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ABEAA" w14:textId="3F997C4E" w:rsidR="0087001E" w:rsidRDefault="00904349" w:rsidP="00904349">
      <w:pPr>
        <w:pStyle w:val="Heading1"/>
      </w:pPr>
      <w:r w:rsidRPr="00904349">
        <w:t>World Languages: American Sign Language Subject Matter Requirements</w:t>
      </w:r>
    </w:p>
    <w:p w14:paraId="7E42A276" w14:textId="1B4BC29F" w:rsidR="00904349" w:rsidRDefault="00904349" w:rsidP="00904349">
      <w:r>
        <w:t xml:space="preserve">Complete the matrix below by including links to course syllabi. Within each subdomain include direct links to supporting evidence addressing the subject matter requirement. These links must go directly to the point in the syllabus where the subject matter requirement is addressed. Only submissions meeting this requirement will be sent to a team for review. Submissions not meeting this requirement will be returned to the institution. </w:t>
      </w:r>
    </w:p>
    <w:tbl>
      <w:tblPr>
        <w:tblStyle w:val="TableGrid"/>
        <w:tblW w:w="0" w:type="auto"/>
        <w:tblLook w:val="04A0" w:firstRow="1" w:lastRow="0" w:firstColumn="1" w:lastColumn="0" w:noHBand="0" w:noVBand="1"/>
        <w:tblCaption w:val="World Languages: American Sign Language Subject Matter Requirements"/>
        <w:tblDescription w:val="Table with the subject matter requirements by domain."/>
      </w:tblPr>
      <w:tblGrid>
        <w:gridCol w:w="6475"/>
        <w:gridCol w:w="6475"/>
      </w:tblGrid>
      <w:tr w:rsidR="00904349" w:rsidRPr="00904349" w14:paraId="3436461E" w14:textId="77777777" w:rsidTr="00904349">
        <w:trPr>
          <w:tblHeader/>
        </w:trPr>
        <w:tc>
          <w:tcPr>
            <w:tcW w:w="6475" w:type="dxa"/>
          </w:tcPr>
          <w:p w14:paraId="29CFA7B8" w14:textId="43D7FC98" w:rsidR="00904349" w:rsidRPr="00904349" w:rsidRDefault="00904349" w:rsidP="00904349">
            <w:pPr>
              <w:rPr>
                <w:b/>
                <w:bCs/>
              </w:rPr>
            </w:pPr>
            <w:r w:rsidRPr="00904349">
              <w:rPr>
                <w:b/>
                <w:bCs/>
              </w:rPr>
              <w:t>Domains in World Languages: American Sign Language</w:t>
            </w:r>
          </w:p>
        </w:tc>
        <w:tc>
          <w:tcPr>
            <w:tcW w:w="6475" w:type="dxa"/>
          </w:tcPr>
          <w:p w14:paraId="1E6217C3" w14:textId="103A1602" w:rsidR="00904349" w:rsidRPr="00904349" w:rsidRDefault="00904349" w:rsidP="00904349">
            <w:pPr>
              <w:rPr>
                <w:b/>
                <w:bCs/>
              </w:rPr>
            </w:pPr>
            <w:r w:rsidRPr="00904349">
              <w:rPr>
                <w:b/>
                <w:bCs/>
              </w:rPr>
              <w:t xml:space="preserve">Syllabi, Coursework, Assignments, Assessments </w:t>
            </w:r>
          </w:p>
        </w:tc>
      </w:tr>
      <w:tr w:rsidR="00904349" w14:paraId="21F1E4F1" w14:textId="77777777" w:rsidTr="00904349">
        <w:tc>
          <w:tcPr>
            <w:tcW w:w="6475" w:type="dxa"/>
          </w:tcPr>
          <w:p w14:paraId="212CC22B" w14:textId="71F6B35B" w:rsidR="00904349" w:rsidRPr="00904349" w:rsidRDefault="00904349" w:rsidP="00904349">
            <w:pPr>
              <w:rPr>
                <w:b/>
                <w:bCs/>
              </w:rPr>
            </w:pPr>
            <w:r w:rsidRPr="00904349">
              <w:rPr>
                <w:b/>
                <w:bCs/>
              </w:rPr>
              <w:t>Domain 1. General Linguistics</w:t>
            </w:r>
          </w:p>
        </w:tc>
        <w:tc>
          <w:tcPr>
            <w:tcW w:w="6475" w:type="dxa"/>
          </w:tcPr>
          <w:p w14:paraId="4D21BA38" w14:textId="77777777" w:rsidR="00904349" w:rsidRDefault="00904349" w:rsidP="00904349"/>
        </w:tc>
      </w:tr>
      <w:tr w:rsidR="00904349" w14:paraId="46DACCAF" w14:textId="77777777" w:rsidTr="00904349">
        <w:tc>
          <w:tcPr>
            <w:tcW w:w="6475" w:type="dxa"/>
          </w:tcPr>
          <w:p w14:paraId="4B23B0F2" w14:textId="77777777" w:rsidR="00904349" w:rsidRPr="00904349" w:rsidRDefault="00904349" w:rsidP="00904349">
            <w:pPr>
              <w:outlineLvl w:val="0"/>
              <w:rPr>
                <w:rFonts w:eastAsia="Calibri" w:cs="Times New Roman"/>
                <w:b/>
                <w:szCs w:val="24"/>
              </w:rPr>
            </w:pPr>
            <w:r w:rsidRPr="00904349">
              <w:rPr>
                <w:rFonts w:eastAsia="Calibri" w:cs="Times New Roman"/>
                <w:b/>
                <w:szCs w:val="24"/>
              </w:rPr>
              <w:t xml:space="preserve">1.1 The Nature of Language </w:t>
            </w:r>
          </w:p>
          <w:p w14:paraId="3348036A" w14:textId="77777777" w:rsidR="00904349" w:rsidRPr="00904349" w:rsidRDefault="00904349" w:rsidP="00904349">
            <w:pPr>
              <w:numPr>
                <w:ilvl w:val="0"/>
                <w:numId w:val="1"/>
              </w:numPr>
              <w:contextualSpacing/>
              <w:outlineLvl w:val="0"/>
              <w:rPr>
                <w:rFonts w:eastAsia="Calibri" w:cs="Times New Roman"/>
                <w:szCs w:val="24"/>
              </w:rPr>
            </w:pPr>
            <w:r w:rsidRPr="00904349">
              <w:rPr>
                <w:rFonts w:eastAsia="Calibri" w:cs="Times New Roman"/>
                <w:szCs w:val="24"/>
              </w:rPr>
              <w:t>Demonstrate an understanding of the nature, purposes, and uses of language.  For example:</w:t>
            </w:r>
          </w:p>
          <w:p w14:paraId="6CB7C8A1" w14:textId="77777777" w:rsidR="00904349" w:rsidRPr="00904349" w:rsidRDefault="00904349" w:rsidP="00904349">
            <w:pPr>
              <w:widowControl w:val="0"/>
              <w:numPr>
                <w:ilvl w:val="0"/>
                <w:numId w:val="2"/>
              </w:numPr>
              <w:ind w:right="370"/>
              <w:contextualSpacing/>
              <w:outlineLvl w:val="0"/>
              <w:rPr>
                <w:rFonts w:eastAsia="Times New Roman" w:cs="Times New Roman"/>
                <w:szCs w:val="24"/>
              </w:rPr>
            </w:pPr>
            <w:r w:rsidRPr="00904349">
              <w:rPr>
                <w:rFonts w:eastAsia="Times New Roman" w:cs="Times New Roman"/>
                <w:szCs w:val="24"/>
              </w:rPr>
              <w:t>Demonstrate an understanding of the basic elements of language structure (i.e., phonology, morphology, syntax, semantics) and how they are interrelated.</w:t>
            </w:r>
          </w:p>
          <w:p w14:paraId="6198C17F" w14:textId="77777777" w:rsidR="00904349" w:rsidRPr="00904349" w:rsidRDefault="00904349" w:rsidP="00904349">
            <w:pPr>
              <w:widowControl w:val="0"/>
              <w:numPr>
                <w:ilvl w:val="0"/>
                <w:numId w:val="2"/>
              </w:numPr>
              <w:ind w:right="370"/>
              <w:contextualSpacing/>
              <w:outlineLvl w:val="0"/>
              <w:rPr>
                <w:rFonts w:eastAsia="Times New Roman" w:cs="Times New Roman"/>
                <w:szCs w:val="24"/>
              </w:rPr>
            </w:pPr>
            <w:r w:rsidRPr="00904349">
              <w:rPr>
                <w:rFonts w:eastAsia="Times New Roman" w:cs="Times New Roman"/>
                <w:szCs w:val="24"/>
              </w:rPr>
              <w:t>Demonstrate an understanding that languages can occur in different modalities.</w:t>
            </w:r>
          </w:p>
          <w:p w14:paraId="3C440C77" w14:textId="77777777" w:rsidR="00904349" w:rsidRPr="00904349" w:rsidRDefault="00904349" w:rsidP="00904349">
            <w:pPr>
              <w:widowControl w:val="0"/>
              <w:numPr>
                <w:ilvl w:val="0"/>
                <w:numId w:val="2"/>
              </w:numPr>
              <w:ind w:right="370"/>
              <w:contextualSpacing/>
              <w:outlineLvl w:val="0"/>
              <w:rPr>
                <w:rFonts w:eastAsia="Times New Roman" w:cs="Times New Roman"/>
                <w:szCs w:val="24"/>
              </w:rPr>
            </w:pPr>
            <w:r w:rsidRPr="00904349">
              <w:rPr>
                <w:rFonts w:eastAsia="Times New Roman" w:cs="Times New Roman"/>
                <w:szCs w:val="24"/>
              </w:rPr>
              <w:t>Demonstrate an understanding of the basic principles of grammar and what is meant by a productive rule of language.</w:t>
            </w:r>
          </w:p>
          <w:p w14:paraId="199EF737" w14:textId="77777777" w:rsidR="00904349" w:rsidRPr="00904349" w:rsidRDefault="00904349" w:rsidP="00904349">
            <w:pPr>
              <w:numPr>
                <w:ilvl w:val="0"/>
                <w:numId w:val="1"/>
              </w:numPr>
              <w:contextualSpacing/>
              <w:outlineLvl w:val="0"/>
              <w:rPr>
                <w:rFonts w:eastAsia="Calibri" w:cs="Times New Roman"/>
                <w:szCs w:val="24"/>
              </w:rPr>
            </w:pPr>
            <w:r w:rsidRPr="00904349">
              <w:rPr>
                <w:rFonts w:eastAsia="Calibri" w:cs="Times New Roman"/>
                <w:szCs w:val="24"/>
              </w:rPr>
              <w:t>Demonstrate an understanding of the development of language and the significance of language change, including the variations that occur within the contexts of time, place, age, gender, and situation.  For example:</w:t>
            </w:r>
          </w:p>
          <w:p w14:paraId="027EC57D" w14:textId="77777777" w:rsidR="00904349" w:rsidRPr="00904349" w:rsidRDefault="00904349" w:rsidP="00904349">
            <w:pPr>
              <w:widowControl w:val="0"/>
              <w:numPr>
                <w:ilvl w:val="0"/>
                <w:numId w:val="3"/>
              </w:numPr>
              <w:ind w:right="460"/>
              <w:contextualSpacing/>
              <w:outlineLvl w:val="0"/>
              <w:rPr>
                <w:rFonts w:eastAsia="Times New Roman" w:cs="Times New Roman"/>
                <w:szCs w:val="24"/>
              </w:rPr>
            </w:pPr>
            <w:r w:rsidRPr="00904349">
              <w:rPr>
                <w:rFonts w:eastAsia="Times New Roman" w:cs="Times New Roman"/>
                <w:szCs w:val="24"/>
              </w:rPr>
              <w:t>Demonstrate an understanding of the classification of both spoken and signed languages into families and branches.</w:t>
            </w:r>
          </w:p>
          <w:p w14:paraId="546AEAFB" w14:textId="77777777" w:rsidR="00904349" w:rsidRPr="00904349" w:rsidRDefault="00904349" w:rsidP="00904349">
            <w:pPr>
              <w:widowControl w:val="0"/>
              <w:numPr>
                <w:ilvl w:val="0"/>
                <w:numId w:val="3"/>
              </w:numPr>
              <w:ind w:right="460"/>
              <w:contextualSpacing/>
              <w:outlineLvl w:val="0"/>
              <w:rPr>
                <w:rFonts w:eastAsia="Times New Roman" w:cs="Times New Roman"/>
                <w:szCs w:val="24"/>
              </w:rPr>
            </w:pPr>
            <w:r w:rsidRPr="00904349">
              <w:rPr>
                <w:rFonts w:eastAsia="Times New Roman" w:cs="Times New Roman"/>
                <w:szCs w:val="24"/>
              </w:rPr>
              <w:t>Describe different perspectives on the study of language (e.g., synchronic vs. diachronic).</w:t>
            </w:r>
          </w:p>
          <w:p w14:paraId="19B445EE" w14:textId="77777777" w:rsidR="00904349" w:rsidRDefault="00904349" w:rsidP="00904349">
            <w:pPr>
              <w:widowControl w:val="0"/>
              <w:numPr>
                <w:ilvl w:val="0"/>
                <w:numId w:val="3"/>
              </w:numPr>
              <w:ind w:right="460"/>
              <w:contextualSpacing/>
              <w:outlineLvl w:val="0"/>
              <w:rPr>
                <w:rFonts w:eastAsia="Times New Roman" w:cs="Times New Roman"/>
                <w:szCs w:val="24"/>
              </w:rPr>
            </w:pPr>
            <w:r w:rsidRPr="00904349">
              <w:rPr>
                <w:rFonts w:eastAsia="Times New Roman" w:cs="Times New Roman"/>
                <w:szCs w:val="24"/>
              </w:rPr>
              <w:t xml:space="preserve">Identify the different types of change that languages undergo at all levels </w:t>
            </w:r>
            <w:r w:rsidRPr="00904349">
              <w:rPr>
                <w:rFonts w:eastAsia="Times New Roman" w:cs="Times New Roman"/>
                <w:szCs w:val="24"/>
              </w:rPr>
              <w:br/>
            </w:r>
            <w:r w:rsidRPr="00904349">
              <w:rPr>
                <w:rFonts w:eastAsia="Times New Roman" w:cs="Times New Roman"/>
                <w:szCs w:val="24"/>
              </w:rPr>
              <w:lastRenderedPageBreak/>
              <w:t xml:space="preserve">(e.g., phonetic, </w:t>
            </w:r>
            <w:proofErr w:type="gramStart"/>
            <w:r w:rsidRPr="00904349">
              <w:rPr>
                <w:rFonts w:eastAsia="Times New Roman" w:cs="Times New Roman"/>
                <w:szCs w:val="24"/>
              </w:rPr>
              <w:t>morphological</w:t>
            </w:r>
            <w:proofErr w:type="gramEnd"/>
            <w:r w:rsidRPr="00904349">
              <w:rPr>
                <w:rFonts w:eastAsia="Times New Roman" w:cs="Times New Roman"/>
                <w:szCs w:val="24"/>
              </w:rPr>
              <w:t xml:space="preserve"> and syntactic, lexical and semantic).</w:t>
            </w:r>
          </w:p>
          <w:p w14:paraId="57E8A8EC" w14:textId="33EB7E86" w:rsidR="00904349" w:rsidRPr="00904349" w:rsidRDefault="00904349" w:rsidP="00904349">
            <w:pPr>
              <w:widowControl w:val="0"/>
              <w:numPr>
                <w:ilvl w:val="0"/>
                <w:numId w:val="3"/>
              </w:numPr>
              <w:ind w:right="460"/>
              <w:contextualSpacing/>
              <w:outlineLvl w:val="0"/>
              <w:rPr>
                <w:rFonts w:eastAsia="Times New Roman" w:cs="Times New Roman"/>
                <w:szCs w:val="24"/>
              </w:rPr>
            </w:pPr>
            <w:r w:rsidRPr="00904349">
              <w:rPr>
                <w:rFonts w:eastAsia="Calibri" w:cs="Times New Roman"/>
                <w:szCs w:val="24"/>
              </w:rPr>
              <w:t>Analyze the mechanisms by which language change occurs (e.g., assimilation, metathesis, contact, borrowing, euphemisms, metaphors, taboo).</w:t>
            </w:r>
          </w:p>
        </w:tc>
        <w:tc>
          <w:tcPr>
            <w:tcW w:w="6475" w:type="dxa"/>
          </w:tcPr>
          <w:p w14:paraId="13A5487E" w14:textId="77777777" w:rsidR="00904349" w:rsidRDefault="00904349" w:rsidP="00904349"/>
        </w:tc>
      </w:tr>
      <w:tr w:rsidR="00904349" w14:paraId="271800D0" w14:textId="77777777" w:rsidTr="00904349">
        <w:tc>
          <w:tcPr>
            <w:tcW w:w="6475" w:type="dxa"/>
          </w:tcPr>
          <w:p w14:paraId="14D190DF" w14:textId="77777777" w:rsidR="00904349" w:rsidRPr="00006FFB" w:rsidRDefault="00904349" w:rsidP="007D08C3">
            <w:pPr>
              <w:rPr>
                <w:b/>
                <w:szCs w:val="24"/>
              </w:rPr>
            </w:pPr>
            <w:r w:rsidRPr="00006FFB">
              <w:rPr>
                <w:b/>
                <w:szCs w:val="24"/>
              </w:rPr>
              <w:t>1.2 Language Use</w:t>
            </w:r>
          </w:p>
          <w:p w14:paraId="46AF845E" w14:textId="77777777" w:rsidR="00904349" w:rsidRPr="00006FFB" w:rsidRDefault="00904349" w:rsidP="00904349">
            <w:pPr>
              <w:pStyle w:val="ListParagraph"/>
              <w:numPr>
                <w:ilvl w:val="0"/>
                <w:numId w:val="4"/>
              </w:numPr>
              <w:rPr>
                <w:sz w:val="24"/>
                <w:szCs w:val="24"/>
              </w:rPr>
            </w:pPr>
            <w:r w:rsidRPr="00006FFB">
              <w:rPr>
                <w:sz w:val="24"/>
                <w:szCs w:val="24"/>
              </w:rPr>
              <w:t>Demonstrate an understanding of principles of pragmatics, discourse analysis, and the theory of speech acts.  For example:</w:t>
            </w:r>
          </w:p>
          <w:p w14:paraId="5675DD51" w14:textId="77777777" w:rsidR="00904349" w:rsidRPr="00006FFB" w:rsidRDefault="00904349" w:rsidP="007D08C3">
            <w:pPr>
              <w:pStyle w:val="bulletedtext"/>
              <w:numPr>
                <w:ilvl w:val="0"/>
                <w:numId w:val="5"/>
              </w:numPr>
              <w:ind w:right="460"/>
              <w:jc w:val="left"/>
              <w:rPr>
                <w:rFonts w:asciiTheme="minorHAnsi" w:hAnsiTheme="minorHAnsi"/>
                <w:szCs w:val="24"/>
              </w:rPr>
            </w:pPr>
            <w:r w:rsidRPr="00006FFB">
              <w:rPr>
                <w:rFonts w:asciiTheme="minorHAnsi" w:hAnsiTheme="minorHAnsi"/>
                <w:szCs w:val="24"/>
              </w:rPr>
              <w:t>Demonstrate an understanding of how sentences may communicate more than they literally say.</w:t>
            </w:r>
          </w:p>
          <w:p w14:paraId="02B85E19" w14:textId="77777777" w:rsidR="00904349" w:rsidRPr="00006FFB" w:rsidRDefault="00904349" w:rsidP="007D08C3">
            <w:pPr>
              <w:pStyle w:val="bulletedtext"/>
              <w:numPr>
                <w:ilvl w:val="0"/>
                <w:numId w:val="5"/>
              </w:numPr>
              <w:ind w:right="460"/>
              <w:jc w:val="left"/>
              <w:rPr>
                <w:rFonts w:asciiTheme="minorHAnsi" w:hAnsiTheme="minorHAnsi"/>
                <w:szCs w:val="24"/>
              </w:rPr>
            </w:pPr>
            <w:r w:rsidRPr="00006FFB">
              <w:rPr>
                <w:rFonts w:asciiTheme="minorHAnsi" w:hAnsiTheme="minorHAnsi"/>
                <w:szCs w:val="24"/>
              </w:rPr>
              <w:t>Analyze principles of structure, regularity, and coherence in extended discourse.</w:t>
            </w:r>
          </w:p>
          <w:p w14:paraId="75FE873F" w14:textId="77777777" w:rsidR="00904349" w:rsidRPr="00006FFB" w:rsidRDefault="00904349" w:rsidP="007D08C3">
            <w:pPr>
              <w:pStyle w:val="bulletedtext"/>
              <w:numPr>
                <w:ilvl w:val="0"/>
                <w:numId w:val="5"/>
              </w:numPr>
              <w:ind w:right="460"/>
              <w:jc w:val="left"/>
              <w:rPr>
                <w:rFonts w:asciiTheme="minorHAnsi" w:hAnsiTheme="minorHAnsi"/>
                <w:szCs w:val="24"/>
              </w:rPr>
            </w:pPr>
            <w:r w:rsidRPr="00006FFB">
              <w:rPr>
                <w:rFonts w:asciiTheme="minorHAnsi" w:hAnsiTheme="minorHAnsi"/>
                <w:szCs w:val="24"/>
              </w:rPr>
              <w:t>Demonstrate an understanding of distinctions between different types of speech acts (e.g., direct vs. indirect).</w:t>
            </w:r>
          </w:p>
          <w:p w14:paraId="4097757F" w14:textId="77777777" w:rsidR="00904349" w:rsidRPr="00006FFB" w:rsidRDefault="00904349" w:rsidP="007D08C3">
            <w:pPr>
              <w:pStyle w:val="bulletedtext"/>
              <w:numPr>
                <w:ilvl w:val="0"/>
                <w:numId w:val="5"/>
              </w:numPr>
              <w:ind w:right="460"/>
              <w:jc w:val="left"/>
              <w:rPr>
                <w:rFonts w:asciiTheme="minorHAnsi" w:hAnsiTheme="minorHAnsi"/>
                <w:szCs w:val="24"/>
              </w:rPr>
            </w:pPr>
            <w:r w:rsidRPr="00006FFB">
              <w:rPr>
                <w:rFonts w:asciiTheme="minorHAnsi" w:hAnsiTheme="minorHAnsi"/>
                <w:szCs w:val="24"/>
              </w:rPr>
              <w:t>Demonstrate an understanding of distinctions between different varieties of speech acts (e.g., commands, questions, assertions, exclamations).</w:t>
            </w:r>
          </w:p>
          <w:p w14:paraId="0D83726A" w14:textId="77777777" w:rsidR="00904349" w:rsidRPr="00006FFB" w:rsidRDefault="00904349" w:rsidP="007D08C3">
            <w:pPr>
              <w:pStyle w:val="bulletedtext"/>
              <w:numPr>
                <w:ilvl w:val="0"/>
                <w:numId w:val="5"/>
              </w:numPr>
              <w:ind w:right="460"/>
              <w:jc w:val="left"/>
              <w:rPr>
                <w:rFonts w:asciiTheme="minorHAnsi" w:hAnsiTheme="minorHAnsi"/>
                <w:szCs w:val="24"/>
              </w:rPr>
            </w:pPr>
            <w:r w:rsidRPr="00006FFB">
              <w:rPr>
                <w:rFonts w:asciiTheme="minorHAnsi" w:hAnsiTheme="minorHAnsi"/>
                <w:szCs w:val="24"/>
              </w:rPr>
              <w:t>Demonstrate an understanding of the functions of speech acts (e.g., to inform, to amuse, to control, to persuade).</w:t>
            </w:r>
          </w:p>
          <w:p w14:paraId="06C907DB" w14:textId="77777777" w:rsidR="00904349" w:rsidRPr="00006FFB" w:rsidRDefault="00904349" w:rsidP="007D08C3">
            <w:pPr>
              <w:pStyle w:val="bulletedtext"/>
              <w:numPr>
                <w:ilvl w:val="0"/>
                <w:numId w:val="5"/>
              </w:numPr>
              <w:ind w:right="460"/>
              <w:jc w:val="left"/>
              <w:rPr>
                <w:rFonts w:asciiTheme="minorHAnsi" w:hAnsiTheme="minorHAnsi"/>
                <w:szCs w:val="24"/>
              </w:rPr>
            </w:pPr>
            <w:r w:rsidRPr="00006FFB">
              <w:rPr>
                <w:rFonts w:asciiTheme="minorHAnsi" w:hAnsiTheme="minorHAnsi"/>
                <w:szCs w:val="24"/>
              </w:rPr>
              <w:t>Demonstrate an understanding of pragmatic features (e.g., reference, sense, force, tone, conversational implicature) that affect the meaning of speech acts.</w:t>
            </w:r>
          </w:p>
          <w:p w14:paraId="693F0AA3" w14:textId="77777777" w:rsidR="00904349" w:rsidRPr="00006FFB" w:rsidRDefault="00904349" w:rsidP="007D08C3">
            <w:pPr>
              <w:pStyle w:val="bulletedtext"/>
              <w:numPr>
                <w:ilvl w:val="0"/>
                <w:numId w:val="5"/>
              </w:numPr>
              <w:ind w:right="460"/>
              <w:jc w:val="left"/>
              <w:rPr>
                <w:rFonts w:asciiTheme="minorHAnsi" w:hAnsiTheme="minorHAnsi"/>
                <w:szCs w:val="24"/>
              </w:rPr>
            </w:pPr>
            <w:r w:rsidRPr="00006FFB">
              <w:rPr>
                <w:rFonts w:asciiTheme="minorHAnsi" w:hAnsiTheme="minorHAnsi"/>
                <w:szCs w:val="24"/>
              </w:rPr>
              <w:t xml:space="preserve">Demonstrate an understanding of the distinction between performative and constative utterances (language that performs an act, such as apologizing or promising, vs. language that describes facts or </w:t>
            </w:r>
            <w:r w:rsidRPr="00006FFB">
              <w:rPr>
                <w:rFonts w:asciiTheme="minorHAnsi" w:hAnsiTheme="minorHAnsi"/>
                <w:szCs w:val="24"/>
              </w:rPr>
              <w:lastRenderedPageBreak/>
              <w:t>provides information).</w:t>
            </w:r>
          </w:p>
        </w:tc>
        <w:tc>
          <w:tcPr>
            <w:tcW w:w="6475" w:type="dxa"/>
          </w:tcPr>
          <w:p w14:paraId="32880441" w14:textId="77777777" w:rsidR="00904349" w:rsidRDefault="00904349" w:rsidP="007D08C3">
            <w:pPr>
              <w:rPr>
                <w:szCs w:val="24"/>
              </w:rPr>
            </w:pPr>
          </w:p>
        </w:tc>
      </w:tr>
      <w:tr w:rsidR="00904349" w14:paraId="2826C97E" w14:textId="77777777" w:rsidTr="00904349">
        <w:tc>
          <w:tcPr>
            <w:tcW w:w="6475" w:type="dxa"/>
          </w:tcPr>
          <w:p w14:paraId="5EE4052D" w14:textId="77777777" w:rsidR="00904349" w:rsidRPr="00006FFB" w:rsidRDefault="00904349" w:rsidP="007D08C3">
            <w:pPr>
              <w:rPr>
                <w:b/>
                <w:szCs w:val="24"/>
              </w:rPr>
            </w:pPr>
            <w:r w:rsidRPr="00006FFB">
              <w:rPr>
                <w:b/>
                <w:szCs w:val="24"/>
              </w:rPr>
              <w:t xml:space="preserve">1.3 Applied Linguistics </w:t>
            </w:r>
          </w:p>
          <w:p w14:paraId="6CA7727A" w14:textId="77777777" w:rsidR="00904349" w:rsidRPr="00006FFB" w:rsidRDefault="00904349" w:rsidP="00904349">
            <w:pPr>
              <w:pStyle w:val="ListParagraph"/>
              <w:numPr>
                <w:ilvl w:val="0"/>
                <w:numId w:val="6"/>
              </w:numPr>
              <w:rPr>
                <w:sz w:val="24"/>
                <w:szCs w:val="24"/>
              </w:rPr>
            </w:pPr>
            <w:r w:rsidRPr="00006FFB">
              <w:rPr>
                <w:sz w:val="24"/>
                <w:szCs w:val="24"/>
              </w:rPr>
              <w:t>Demonstrate an understanding of theories of language acquisition and learning.  For example:</w:t>
            </w:r>
          </w:p>
          <w:p w14:paraId="6EDF9812" w14:textId="77777777" w:rsidR="00904349" w:rsidRPr="00006FFB" w:rsidRDefault="00904349" w:rsidP="007D08C3">
            <w:pPr>
              <w:pStyle w:val="bulletedtext"/>
              <w:numPr>
                <w:ilvl w:val="0"/>
                <w:numId w:val="7"/>
              </w:numPr>
              <w:ind w:right="0"/>
              <w:jc w:val="left"/>
              <w:rPr>
                <w:rFonts w:asciiTheme="minorHAnsi" w:hAnsiTheme="minorHAnsi"/>
                <w:szCs w:val="24"/>
              </w:rPr>
            </w:pPr>
            <w:r w:rsidRPr="00006FFB">
              <w:rPr>
                <w:rFonts w:asciiTheme="minorHAnsi" w:hAnsiTheme="minorHAnsi"/>
                <w:szCs w:val="24"/>
              </w:rPr>
              <w:t>Analyze potential differences between learning first and second languages.</w:t>
            </w:r>
          </w:p>
          <w:p w14:paraId="12D9DE28" w14:textId="77777777" w:rsidR="00904349" w:rsidRPr="00006FFB" w:rsidRDefault="00904349" w:rsidP="007D08C3">
            <w:pPr>
              <w:pStyle w:val="bulletedtext"/>
              <w:numPr>
                <w:ilvl w:val="0"/>
                <w:numId w:val="7"/>
              </w:numPr>
              <w:ind w:right="0"/>
              <w:jc w:val="left"/>
              <w:rPr>
                <w:rFonts w:asciiTheme="minorHAnsi" w:hAnsiTheme="minorHAnsi"/>
                <w:szCs w:val="24"/>
              </w:rPr>
            </w:pPr>
            <w:r w:rsidRPr="00006FFB">
              <w:rPr>
                <w:rFonts w:asciiTheme="minorHAnsi" w:hAnsiTheme="minorHAnsi"/>
                <w:szCs w:val="24"/>
              </w:rPr>
              <w:t>Identify the developmental stages through which language learners acquire first and second languages.</w:t>
            </w:r>
          </w:p>
          <w:p w14:paraId="4B2C627F" w14:textId="77777777" w:rsidR="00904349" w:rsidRPr="00006FFB" w:rsidRDefault="00904349" w:rsidP="007D08C3">
            <w:pPr>
              <w:pStyle w:val="bulletedtext"/>
              <w:numPr>
                <w:ilvl w:val="0"/>
                <w:numId w:val="7"/>
              </w:numPr>
              <w:ind w:right="0"/>
              <w:jc w:val="left"/>
              <w:rPr>
                <w:rFonts w:asciiTheme="minorHAnsi" w:hAnsiTheme="minorHAnsi"/>
                <w:szCs w:val="24"/>
              </w:rPr>
            </w:pPr>
            <w:r w:rsidRPr="00006FFB">
              <w:rPr>
                <w:rFonts w:asciiTheme="minorHAnsi" w:hAnsiTheme="minorHAnsi"/>
                <w:szCs w:val="24"/>
              </w:rPr>
              <w:t>Analyze similarities and differences between language acquisition in different modalities (e.g., acquisition of a signed language compared with acquisition of a spoken language).</w:t>
            </w:r>
          </w:p>
          <w:p w14:paraId="00CB844C" w14:textId="77777777" w:rsidR="00904349" w:rsidRPr="00006FFB" w:rsidRDefault="00904349" w:rsidP="007D08C3">
            <w:pPr>
              <w:pStyle w:val="bulletedtext"/>
              <w:numPr>
                <w:ilvl w:val="0"/>
                <w:numId w:val="7"/>
              </w:numPr>
              <w:ind w:right="0"/>
              <w:jc w:val="left"/>
              <w:rPr>
                <w:rFonts w:asciiTheme="minorHAnsi" w:hAnsiTheme="minorHAnsi"/>
                <w:szCs w:val="24"/>
              </w:rPr>
            </w:pPr>
            <w:r w:rsidRPr="00006FFB">
              <w:rPr>
                <w:rFonts w:asciiTheme="minorHAnsi" w:hAnsiTheme="minorHAnsi"/>
                <w:szCs w:val="24"/>
              </w:rPr>
              <w:t>Demonstrate an understanding of cognitive, affective, and social factors that affect second-language acquisition and learning (e.g., the concept of critical period, family and peer attitudes, linguistic interference, the interrelationship between language and power).</w:t>
            </w:r>
          </w:p>
          <w:p w14:paraId="1A9F0924" w14:textId="77777777" w:rsidR="00904349" w:rsidRPr="00006FFB" w:rsidRDefault="00904349" w:rsidP="007D08C3">
            <w:pPr>
              <w:pStyle w:val="bulletedtext"/>
              <w:numPr>
                <w:ilvl w:val="0"/>
                <w:numId w:val="7"/>
              </w:numPr>
              <w:ind w:right="0"/>
              <w:jc w:val="left"/>
              <w:rPr>
                <w:rFonts w:asciiTheme="minorHAnsi" w:hAnsiTheme="minorHAnsi"/>
                <w:szCs w:val="24"/>
              </w:rPr>
            </w:pPr>
            <w:r w:rsidRPr="00006FFB">
              <w:rPr>
                <w:rFonts w:asciiTheme="minorHAnsi" w:hAnsiTheme="minorHAnsi"/>
                <w:szCs w:val="24"/>
              </w:rPr>
              <w:t>Demonstrate an understanding of the creativity and recursive character of human languages.</w:t>
            </w:r>
          </w:p>
        </w:tc>
        <w:tc>
          <w:tcPr>
            <w:tcW w:w="6475" w:type="dxa"/>
          </w:tcPr>
          <w:p w14:paraId="622E6007" w14:textId="77777777" w:rsidR="00904349" w:rsidRDefault="00904349" w:rsidP="007D08C3">
            <w:pPr>
              <w:rPr>
                <w:szCs w:val="24"/>
              </w:rPr>
            </w:pPr>
          </w:p>
        </w:tc>
      </w:tr>
      <w:tr w:rsidR="00904349" w14:paraId="04B3E0F4" w14:textId="77777777" w:rsidTr="00904349">
        <w:tc>
          <w:tcPr>
            <w:tcW w:w="6475" w:type="dxa"/>
          </w:tcPr>
          <w:p w14:paraId="730CB9F1" w14:textId="77777777" w:rsidR="00904349" w:rsidRPr="00006FFB" w:rsidRDefault="00904349" w:rsidP="007D08C3">
            <w:pPr>
              <w:rPr>
                <w:b/>
                <w:szCs w:val="24"/>
              </w:rPr>
            </w:pPr>
            <w:r w:rsidRPr="00006FFB">
              <w:rPr>
                <w:b/>
                <w:szCs w:val="24"/>
              </w:rPr>
              <w:t xml:space="preserve">Domain 2. Linguistics of the Target Language – American Sign Language </w:t>
            </w:r>
          </w:p>
        </w:tc>
        <w:tc>
          <w:tcPr>
            <w:tcW w:w="6475" w:type="dxa"/>
          </w:tcPr>
          <w:p w14:paraId="4A464437" w14:textId="77777777" w:rsidR="00904349" w:rsidRDefault="00904349" w:rsidP="007D08C3">
            <w:pPr>
              <w:rPr>
                <w:szCs w:val="24"/>
              </w:rPr>
            </w:pPr>
          </w:p>
        </w:tc>
      </w:tr>
      <w:tr w:rsidR="00904349" w14:paraId="258D529B" w14:textId="77777777" w:rsidTr="00904349">
        <w:tc>
          <w:tcPr>
            <w:tcW w:w="6475" w:type="dxa"/>
          </w:tcPr>
          <w:p w14:paraId="03C9A47F" w14:textId="77777777" w:rsidR="00904349" w:rsidRPr="00006FFB" w:rsidRDefault="00904349" w:rsidP="007D08C3">
            <w:pPr>
              <w:rPr>
                <w:b/>
                <w:szCs w:val="24"/>
              </w:rPr>
            </w:pPr>
            <w:r w:rsidRPr="00006FFB">
              <w:rPr>
                <w:b/>
                <w:szCs w:val="24"/>
              </w:rPr>
              <w:t>2.1 Language Structures</w:t>
            </w:r>
          </w:p>
          <w:p w14:paraId="69B843EC" w14:textId="77777777" w:rsidR="00904349" w:rsidRPr="00006FFB" w:rsidRDefault="00904349" w:rsidP="00904349">
            <w:pPr>
              <w:pStyle w:val="ListParagraph"/>
              <w:numPr>
                <w:ilvl w:val="0"/>
                <w:numId w:val="8"/>
              </w:numPr>
              <w:rPr>
                <w:sz w:val="24"/>
                <w:szCs w:val="24"/>
              </w:rPr>
            </w:pPr>
            <w:r w:rsidRPr="00006FFB">
              <w:rPr>
                <w:sz w:val="24"/>
                <w:szCs w:val="24"/>
              </w:rPr>
              <w:t>Demonstrate an understanding of the phonology of ASL.  For example:</w:t>
            </w:r>
          </w:p>
          <w:p w14:paraId="5D129FE1" w14:textId="77777777" w:rsidR="00904349" w:rsidRPr="00006FFB" w:rsidRDefault="00904349" w:rsidP="007D08C3">
            <w:pPr>
              <w:pStyle w:val="bulletedtext"/>
              <w:numPr>
                <w:ilvl w:val="0"/>
                <w:numId w:val="9"/>
              </w:numPr>
              <w:ind w:right="72"/>
              <w:jc w:val="left"/>
              <w:rPr>
                <w:rFonts w:asciiTheme="minorHAnsi" w:hAnsiTheme="minorHAnsi"/>
                <w:szCs w:val="24"/>
              </w:rPr>
            </w:pPr>
            <w:r w:rsidRPr="00006FFB">
              <w:rPr>
                <w:rFonts w:asciiTheme="minorHAnsi" w:hAnsiTheme="minorHAnsi"/>
                <w:szCs w:val="24"/>
              </w:rPr>
              <w:t xml:space="preserve">Describe the primary phonological features of ASL </w:t>
            </w:r>
            <w:r w:rsidRPr="00006FFB">
              <w:rPr>
                <w:rFonts w:asciiTheme="minorHAnsi" w:hAnsiTheme="minorHAnsi"/>
                <w:noProof/>
                <w:szCs w:val="24"/>
              </w:rPr>
              <w:t>(e.g., handshape, movement, location, nonmanual markers, orientation, stress and tempo in sign formation).</w:t>
            </w:r>
          </w:p>
          <w:p w14:paraId="2E8C7134" w14:textId="77777777" w:rsidR="00904349" w:rsidRPr="00006FFB" w:rsidRDefault="00904349" w:rsidP="007D08C3">
            <w:pPr>
              <w:pStyle w:val="bulletedtext"/>
              <w:numPr>
                <w:ilvl w:val="0"/>
                <w:numId w:val="9"/>
              </w:numPr>
              <w:ind w:right="72"/>
              <w:jc w:val="left"/>
              <w:rPr>
                <w:rFonts w:asciiTheme="minorHAnsi" w:hAnsiTheme="minorHAnsi"/>
                <w:szCs w:val="24"/>
              </w:rPr>
            </w:pPr>
            <w:r w:rsidRPr="00006FFB">
              <w:rPr>
                <w:rFonts w:asciiTheme="minorHAnsi" w:hAnsiTheme="minorHAnsi"/>
                <w:szCs w:val="24"/>
              </w:rPr>
              <w:t>Describe the phonological structure of ASL (e.g., hold and movement patterns, eye gaze, nodding).</w:t>
            </w:r>
          </w:p>
          <w:p w14:paraId="5CDF9209" w14:textId="77777777" w:rsidR="00904349" w:rsidRPr="00006FFB" w:rsidRDefault="00904349" w:rsidP="007D08C3">
            <w:pPr>
              <w:pStyle w:val="bulletedtext"/>
              <w:numPr>
                <w:ilvl w:val="0"/>
                <w:numId w:val="9"/>
              </w:numPr>
              <w:ind w:right="72"/>
              <w:jc w:val="left"/>
              <w:rPr>
                <w:rFonts w:asciiTheme="minorHAnsi" w:hAnsiTheme="minorHAnsi"/>
                <w:szCs w:val="24"/>
              </w:rPr>
            </w:pPr>
            <w:r w:rsidRPr="00006FFB">
              <w:rPr>
                <w:rFonts w:asciiTheme="minorHAnsi" w:hAnsiTheme="minorHAnsi"/>
                <w:szCs w:val="24"/>
              </w:rPr>
              <w:t xml:space="preserve">Describe basic phonological and morphophonemic rules </w:t>
            </w:r>
            <w:r w:rsidRPr="00006FFB">
              <w:rPr>
                <w:rFonts w:asciiTheme="minorHAnsi" w:hAnsiTheme="minorHAnsi"/>
                <w:szCs w:val="24"/>
              </w:rPr>
              <w:lastRenderedPageBreak/>
              <w:t>of ASL.</w:t>
            </w:r>
          </w:p>
          <w:p w14:paraId="07F23B50" w14:textId="77777777" w:rsidR="00904349" w:rsidRPr="00006FFB" w:rsidRDefault="00904349" w:rsidP="007D08C3">
            <w:pPr>
              <w:pStyle w:val="bulletedtext"/>
              <w:numPr>
                <w:ilvl w:val="0"/>
                <w:numId w:val="8"/>
              </w:numPr>
              <w:ind w:right="72"/>
              <w:jc w:val="left"/>
              <w:rPr>
                <w:rFonts w:asciiTheme="minorHAnsi" w:hAnsiTheme="minorHAnsi"/>
                <w:szCs w:val="24"/>
              </w:rPr>
            </w:pPr>
            <w:r w:rsidRPr="00006FFB">
              <w:rPr>
                <w:rFonts w:asciiTheme="minorHAnsi" w:hAnsiTheme="minorHAnsi"/>
                <w:szCs w:val="24"/>
              </w:rPr>
              <w:t>Demonstrate an understanding of the morphology of ASL. For example:</w:t>
            </w:r>
          </w:p>
          <w:p w14:paraId="72DA2FF2" w14:textId="77777777" w:rsidR="00904349" w:rsidRPr="00006FFB" w:rsidRDefault="00904349" w:rsidP="007D08C3">
            <w:pPr>
              <w:pStyle w:val="bulletedtext"/>
              <w:numPr>
                <w:ilvl w:val="0"/>
                <w:numId w:val="10"/>
              </w:numPr>
              <w:ind w:right="10"/>
              <w:jc w:val="left"/>
              <w:rPr>
                <w:rFonts w:asciiTheme="minorHAnsi" w:hAnsiTheme="minorHAnsi"/>
                <w:szCs w:val="24"/>
              </w:rPr>
            </w:pPr>
            <w:r w:rsidRPr="00006FFB">
              <w:rPr>
                <w:rFonts w:asciiTheme="minorHAnsi" w:hAnsiTheme="minorHAnsi"/>
                <w:szCs w:val="24"/>
              </w:rPr>
              <w:t>Understand inflectional morphology in ASL (e.g., rules for adding adverbial, numerical, or distributive morphemes to root verbs; rules for forming plurals of nouns).</w:t>
            </w:r>
          </w:p>
          <w:p w14:paraId="376E467C" w14:textId="77777777" w:rsidR="00904349" w:rsidRPr="00006FFB" w:rsidRDefault="00904349" w:rsidP="007D08C3">
            <w:pPr>
              <w:pStyle w:val="bulletedtext"/>
              <w:numPr>
                <w:ilvl w:val="0"/>
                <w:numId w:val="10"/>
              </w:numPr>
              <w:ind w:right="10"/>
              <w:jc w:val="left"/>
              <w:rPr>
                <w:rFonts w:asciiTheme="minorHAnsi" w:hAnsiTheme="minorHAnsi"/>
                <w:szCs w:val="24"/>
              </w:rPr>
            </w:pPr>
            <w:r w:rsidRPr="00006FFB">
              <w:rPr>
                <w:rFonts w:asciiTheme="minorHAnsi" w:hAnsiTheme="minorHAnsi"/>
                <w:szCs w:val="24"/>
              </w:rPr>
              <w:t>Understand derivational morphology in ASL (e.g., rules for forming derived and compound signs).</w:t>
            </w:r>
          </w:p>
          <w:p w14:paraId="1C92C85C" w14:textId="77777777" w:rsidR="00904349" w:rsidRPr="00006FFB" w:rsidRDefault="00904349" w:rsidP="007D08C3">
            <w:pPr>
              <w:pStyle w:val="bulletedtext"/>
              <w:numPr>
                <w:ilvl w:val="0"/>
                <w:numId w:val="10"/>
              </w:numPr>
              <w:ind w:right="10"/>
              <w:jc w:val="left"/>
              <w:rPr>
                <w:rFonts w:asciiTheme="minorHAnsi" w:hAnsiTheme="minorHAnsi"/>
                <w:szCs w:val="24"/>
              </w:rPr>
            </w:pPr>
            <w:r w:rsidRPr="00006FFB">
              <w:rPr>
                <w:rFonts w:asciiTheme="minorHAnsi" w:hAnsiTheme="minorHAnsi"/>
                <w:szCs w:val="24"/>
              </w:rPr>
              <w:t>Understand lexical morphology in ASL, including the lexicalization of finger-spelled forms.</w:t>
            </w:r>
          </w:p>
          <w:p w14:paraId="461D2592" w14:textId="77777777" w:rsidR="00904349" w:rsidRPr="00006FFB" w:rsidRDefault="00904349" w:rsidP="007D08C3">
            <w:pPr>
              <w:pStyle w:val="bulletedtext"/>
              <w:numPr>
                <w:ilvl w:val="0"/>
                <w:numId w:val="10"/>
              </w:numPr>
              <w:ind w:right="10"/>
              <w:jc w:val="left"/>
              <w:rPr>
                <w:rFonts w:asciiTheme="minorHAnsi" w:hAnsiTheme="minorHAnsi"/>
                <w:szCs w:val="24"/>
              </w:rPr>
            </w:pPr>
            <w:r w:rsidRPr="00006FFB">
              <w:rPr>
                <w:rFonts w:asciiTheme="minorHAnsi" w:hAnsiTheme="minorHAnsi"/>
                <w:szCs w:val="24"/>
              </w:rPr>
              <w:t>Describe strategies for identifying and using new signs in ASL by recombining morphemes.</w:t>
            </w:r>
          </w:p>
          <w:p w14:paraId="67373C0F" w14:textId="77777777" w:rsidR="00904349" w:rsidRPr="00006FFB" w:rsidRDefault="00904349" w:rsidP="007D08C3">
            <w:pPr>
              <w:pStyle w:val="bulletedtext"/>
              <w:numPr>
                <w:ilvl w:val="0"/>
                <w:numId w:val="8"/>
              </w:numPr>
              <w:ind w:right="10"/>
              <w:jc w:val="left"/>
              <w:rPr>
                <w:rFonts w:asciiTheme="minorHAnsi" w:hAnsiTheme="minorHAnsi"/>
                <w:szCs w:val="24"/>
              </w:rPr>
            </w:pPr>
            <w:r w:rsidRPr="00006FFB">
              <w:rPr>
                <w:rFonts w:asciiTheme="minorHAnsi" w:hAnsiTheme="minorHAnsi"/>
                <w:szCs w:val="24"/>
              </w:rPr>
              <w:t>Demonstrate an understanding of the syntax of ASL. For example:</w:t>
            </w:r>
          </w:p>
          <w:p w14:paraId="4D080C7A" w14:textId="77777777" w:rsidR="00904349" w:rsidRPr="00006FFB" w:rsidRDefault="00904349" w:rsidP="007D08C3">
            <w:pPr>
              <w:pStyle w:val="bulletedtext"/>
              <w:numPr>
                <w:ilvl w:val="0"/>
                <w:numId w:val="11"/>
              </w:numPr>
              <w:ind w:right="100"/>
              <w:jc w:val="left"/>
              <w:rPr>
                <w:rFonts w:asciiTheme="minorHAnsi" w:hAnsiTheme="minorHAnsi"/>
                <w:szCs w:val="24"/>
              </w:rPr>
            </w:pPr>
            <w:r w:rsidRPr="00006FFB">
              <w:rPr>
                <w:rFonts w:asciiTheme="minorHAnsi" w:hAnsiTheme="minorHAnsi"/>
                <w:szCs w:val="24"/>
              </w:rPr>
              <w:t>Demonstrate an understanding of the rules that govern the formation of phrases and sentences (e.g., the use of classifiers and classifier predicates).</w:t>
            </w:r>
          </w:p>
          <w:p w14:paraId="48D375EB" w14:textId="77777777" w:rsidR="00904349" w:rsidRPr="00006FFB" w:rsidRDefault="00904349" w:rsidP="007D08C3">
            <w:pPr>
              <w:pStyle w:val="bulletedtext"/>
              <w:numPr>
                <w:ilvl w:val="0"/>
                <w:numId w:val="11"/>
              </w:numPr>
              <w:ind w:right="100"/>
              <w:jc w:val="left"/>
              <w:rPr>
                <w:rFonts w:asciiTheme="minorHAnsi" w:hAnsiTheme="minorHAnsi"/>
                <w:szCs w:val="24"/>
              </w:rPr>
            </w:pPr>
            <w:r w:rsidRPr="00006FFB">
              <w:rPr>
                <w:rFonts w:asciiTheme="minorHAnsi" w:hAnsiTheme="minorHAnsi"/>
                <w:szCs w:val="24"/>
              </w:rPr>
              <w:t>Demonstrate an understanding of the significance of sign order in ASL.</w:t>
            </w:r>
          </w:p>
          <w:p w14:paraId="735F8ACA" w14:textId="77777777" w:rsidR="00904349" w:rsidRPr="00006FFB" w:rsidRDefault="00904349" w:rsidP="007D08C3">
            <w:pPr>
              <w:pStyle w:val="bulletedtext"/>
              <w:numPr>
                <w:ilvl w:val="0"/>
                <w:numId w:val="11"/>
              </w:numPr>
              <w:ind w:right="100"/>
              <w:jc w:val="left"/>
              <w:rPr>
                <w:rFonts w:asciiTheme="minorHAnsi" w:hAnsiTheme="minorHAnsi"/>
                <w:szCs w:val="24"/>
              </w:rPr>
            </w:pPr>
            <w:r w:rsidRPr="00006FFB">
              <w:rPr>
                <w:rFonts w:asciiTheme="minorHAnsi" w:hAnsiTheme="minorHAnsi"/>
                <w:szCs w:val="24"/>
              </w:rPr>
              <w:t>Identify ways in which syntactic patterns in ASL can be used to convey nuances of meaning.</w:t>
            </w:r>
          </w:p>
          <w:p w14:paraId="335C6018" w14:textId="77777777" w:rsidR="00904349" w:rsidRPr="00006FFB" w:rsidRDefault="00904349" w:rsidP="007D08C3">
            <w:pPr>
              <w:pStyle w:val="bulletedtext"/>
              <w:numPr>
                <w:ilvl w:val="0"/>
                <w:numId w:val="11"/>
              </w:numPr>
              <w:ind w:right="100"/>
              <w:jc w:val="left"/>
              <w:rPr>
                <w:rFonts w:asciiTheme="minorHAnsi" w:hAnsiTheme="minorHAnsi"/>
                <w:szCs w:val="24"/>
              </w:rPr>
            </w:pPr>
            <w:r w:rsidRPr="00006FFB">
              <w:rPr>
                <w:rFonts w:asciiTheme="minorHAnsi" w:hAnsiTheme="minorHAnsi"/>
                <w:szCs w:val="24"/>
              </w:rPr>
              <w:t>Identify linguistic devices used to create connected and cohesive discourse in ASL.</w:t>
            </w:r>
          </w:p>
          <w:p w14:paraId="79DF442B" w14:textId="77777777" w:rsidR="00904349" w:rsidRPr="00006FFB" w:rsidRDefault="00904349" w:rsidP="007D08C3">
            <w:pPr>
              <w:pStyle w:val="bulletedtext"/>
              <w:numPr>
                <w:ilvl w:val="0"/>
                <w:numId w:val="8"/>
              </w:numPr>
              <w:ind w:right="100"/>
              <w:jc w:val="left"/>
              <w:rPr>
                <w:rFonts w:asciiTheme="minorHAnsi" w:hAnsiTheme="minorHAnsi"/>
                <w:szCs w:val="24"/>
              </w:rPr>
            </w:pPr>
            <w:r w:rsidRPr="00006FFB">
              <w:rPr>
                <w:rFonts w:asciiTheme="minorHAnsi" w:hAnsiTheme="minorHAnsi"/>
                <w:szCs w:val="24"/>
              </w:rPr>
              <w:t>Demonstrate an Understanding of the semantics of ASL. For example:</w:t>
            </w:r>
          </w:p>
          <w:p w14:paraId="05472275" w14:textId="77777777" w:rsidR="00904349" w:rsidRPr="00006FFB" w:rsidRDefault="00904349" w:rsidP="007D08C3">
            <w:pPr>
              <w:pStyle w:val="bulletedtext"/>
              <w:numPr>
                <w:ilvl w:val="0"/>
                <w:numId w:val="12"/>
              </w:numPr>
              <w:ind w:right="100"/>
              <w:jc w:val="left"/>
              <w:rPr>
                <w:rFonts w:asciiTheme="minorHAnsi" w:hAnsiTheme="minorHAnsi"/>
                <w:szCs w:val="24"/>
              </w:rPr>
            </w:pPr>
            <w:r w:rsidRPr="00006FFB">
              <w:rPr>
                <w:rFonts w:asciiTheme="minorHAnsi" w:hAnsiTheme="minorHAnsi"/>
                <w:szCs w:val="24"/>
              </w:rPr>
              <w:t>Demonstrate an understanding of how meaning is structured and communicated in ASL.</w:t>
            </w:r>
          </w:p>
          <w:p w14:paraId="1501874C" w14:textId="77777777" w:rsidR="00904349" w:rsidRPr="00006FFB" w:rsidRDefault="00904349" w:rsidP="007D08C3">
            <w:pPr>
              <w:pStyle w:val="bulletedtext"/>
              <w:numPr>
                <w:ilvl w:val="0"/>
                <w:numId w:val="12"/>
              </w:numPr>
              <w:ind w:right="100"/>
              <w:jc w:val="left"/>
              <w:rPr>
                <w:rFonts w:asciiTheme="minorHAnsi" w:hAnsiTheme="minorHAnsi"/>
                <w:szCs w:val="24"/>
              </w:rPr>
            </w:pPr>
            <w:r w:rsidRPr="00006FFB">
              <w:rPr>
                <w:rFonts w:asciiTheme="minorHAnsi" w:hAnsiTheme="minorHAnsi"/>
                <w:szCs w:val="24"/>
              </w:rPr>
              <w:t>Demonstrate an understanding of the culture of ASL signs and sentences.</w:t>
            </w:r>
          </w:p>
          <w:p w14:paraId="76B02933" w14:textId="77777777" w:rsidR="00904349" w:rsidRPr="00006FFB" w:rsidRDefault="00904349" w:rsidP="007D08C3">
            <w:pPr>
              <w:pStyle w:val="bulletedtext"/>
              <w:numPr>
                <w:ilvl w:val="0"/>
                <w:numId w:val="8"/>
              </w:numPr>
              <w:ind w:right="100"/>
              <w:jc w:val="left"/>
              <w:rPr>
                <w:rFonts w:asciiTheme="minorHAnsi" w:hAnsiTheme="minorHAnsi"/>
                <w:szCs w:val="24"/>
              </w:rPr>
            </w:pPr>
            <w:r w:rsidRPr="00006FFB">
              <w:rPr>
                <w:rFonts w:asciiTheme="minorHAnsi" w:hAnsiTheme="minorHAnsi"/>
                <w:szCs w:val="24"/>
              </w:rPr>
              <w:lastRenderedPageBreak/>
              <w:t xml:space="preserve">Demonstrate a basic understanding of transcription conventions in ASL. For example: </w:t>
            </w:r>
          </w:p>
          <w:p w14:paraId="5F298B60" w14:textId="77777777" w:rsidR="00904349" w:rsidRPr="00006FFB" w:rsidRDefault="00904349" w:rsidP="007D08C3">
            <w:pPr>
              <w:pStyle w:val="bulletedtext"/>
              <w:numPr>
                <w:ilvl w:val="0"/>
                <w:numId w:val="13"/>
              </w:numPr>
              <w:ind w:right="100"/>
              <w:jc w:val="left"/>
              <w:rPr>
                <w:rFonts w:asciiTheme="minorHAnsi" w:hAnsiTheme="minorHAnsi"/>
                <w:szCs w:val="24"/>
              </w:rPr>
            </w:pPr>
            <w:r w:rsidRPr="00006FFB">
              <w:rPr>
                <w:rFonts w:asciiTheme="minorHAnsi" w:hAnsiTheme="minorHAnsi"/>
                <w:szCs w:val="24"/>
              </w:rPr>
              <w:t xml:space="preserve">Demonstrate an understanding of commonly used glossing techniques in ASL. </w:t>
            </w:r>
          </w:p>
          <w:p w14:paraId="57D4D9D6" w14:textId="77777777" w:rsidR="00904349" w:rsidRPr="00006FFB" w:rsidRDefault="00904349" w:rsidP="007D08C3">
            <w:pPr>
              <w:pStyle w:val="bulletedtext"/>
              <w:numPr>
                <w:ilvl w:val="0"/>
                <w:numId w:val="8"/>
              </w:numPr>
              <w:ind w:right="100"/>
              <w:jc w:val="left"/>
              <w:rPr>
                <w:rFonts w:asciiTheme="minorHAnsi" w:hAnsiTheme="minorHAnsi"/>
                <w:szCs w:val="24"/>
              </w:rPr>
            </w:pPr>
            <w:r w:rsidRPr="00006FFB">
              <w:rPr>
                <w:rFonts w:asciiTheme="minorHAnsi" w:hAnsiTheme="minorHAnsi"/>
                <w:szCs w:val="24"/>
              </w:rPr>
              <w:t xml:space="preserve">Describe changes that have occurred in ASL over time. </w:t>
            </w:r>
          </w:p>
        </w:tc>
        <w:tc>
          <w:tcPr>
            <w:tcW w:w="6475" w:type="dxa"/>
          </w:tcPr>
          <w:p w14:paraId="1BB5B92A" w14:textId="77777777" w:rsidR="00904349" w:rsidRDefault="00904349" w:rsidP="007D08C3">
            <w:pPr>
              <w:rPr>
                <w:szCs w:val="24"/>
              </w:rPr>
            </w:pPr>
          </w:p>
        </w:tc>
      </w:tr>
      <w:tr w:rsidR="00904349" w14:paraId="38C6CB36" w14:textId="77777777" w:rsidTr="00904349">
        <w:tc>
          <w:tcPr>
            <w:tcW w:w="6475" w:type="dxa"/>
          </w:tcPr>
          <w:p w14:paraId="39A6CFB0" w14:textId="77777777" w:rsidR="00904349" w:rsidRPr="00006FFB" w:rsidRDefault="00904349" w:rsidP="007D08C3">
            <w:pPr>
              <w:rPr>
                <w:b/>
                <w:szCs w:val="24"/>
              </w:rPr>
            </w:pPr>
            <w:r w:rsidRPr="00006FFB">
              <w:rPr>
                <w:b/>
                <w:szCs w:val="24"/>
              </w:rPr>
              <w:lastRenderedPageBreak/>
              <w:t>2.2 Error Analysis</w:t>
            </w:r>
          </w:p>
          <w:p w14:paraId="4F7A6270" w14:textId="77777777" w:rsidR="00904349" w:rsidRPr="00006FFB" w:rsidRDefault="00904349" w:rsidP="00904349">
            <w:pPr>
              <w:pStyle w:val="ListParagraph"/>
              <w:numPr>
                <w:ilvl w:val="0"/>
                <w:numId w:val="14"/>
              </w:numPr>
              <w:rPr>
                <w:sz w:val="24"/>
                <w:szCs w:val="24"/>
              </w:rPr>
            </w:pPr>
            <w:r w:rsidRPr="00006FFB">
              <w:rPr>
                <w:sz w:val="24"/>
                <w:szCs w:val="24"/>
              </w:rPr>
              <w:t>Identify, analyze, and correct grammatical and mechanical errors in ASL.</w:t>
            </w:r>
          </w:p>
        </w:tc>
        <w:tc>
          <w:tcPr>
            <w:tcW w:w="6475" w:type="dxa"/>
          </w:tcPr>
          <w:p w14:paraId="251F31D0" w14:textId="77777777" w:rsidR="00904349" w:rsidRDefault="00904349" w:rsidP="007D08C3">
            <w:pPr>
              <w:rPr>
                <w:szCs w:val="24"/>
              </w:rPr>
            </w:pPr>
          </w:p>
        </w:tc>
      </w:tr>
      <w:tr w:rsidR="00904349" w14:paraId="72994B57" w14:textId="77777777" w:rsidTr="00904349">
        <w:tc>
          <w:tcPr>
            <w:tcW w:w="6475" w:type="dxa"/>
          </w:tcPr>
          <w:p w14:paraId="3D6E9781" w14:textId="77777777" w:rsidR="00904349" w:rsidRPr="00006FFB" w:rsidRDefault="00904349" w:rsidP="007D08C3">
            <w:pPr>
              <w:rPr>
                <w:b/>
                <w:szCs w:val="24"/>
              </w:rPr>
            </w:pPr>
            <w:r w:rsidRPr="00006FFB">
              <w:rPr>
                <w:b/>
                <w:szCs w:val="24"/>
              </w:rPr>
              <w:t>2.3 Contrastive Analysis</w:t>
            </w:r>
          </w:p>
          <w:p w14:paraId="56B7153D" w14:textId="77777777" w:rsidR="00904349" w:rsidRPr="00006FFB" w:rsidRDefault="00904349" w:rsidP="00904349">
            <w:pPr>
              <w:widowControl w:val="0"/>
              <w:numPr>
                <w:ilvl w:val="0"/>
                <w:numId w:val="15"/>
              </w:numPr>
              <w:outlineLvl w:val="0"/>
              <w:rPr>
                <w:rFonts w:eastAsia="Times New Roman" w:cs="Times New Roman"/>
                <w:szCs w:val="24"/>
              </w:rPr>
            </w:pPr>
            <w:r w:rsidRPr="00562E45">
              <w:rPr>
                <w:rFonts w:eastAsia="Times New Roman" w:cs="Times New Roman"/>
                <w:szCs w:val="24"/>
              </w:rPr>
              <w:t>Analyze and contrast linguistic structures of ASL and English.</w:t>
            </w:r>
          </w:p>
          <w:p w14:paraId="48B6BC25" w14:textId="77777777" w:rsidR="00904349" w:rsidRPr="00006FFB" w:rsidRDefault="00904349" w:rsidP="00904349">
            <w:pPr>
              <w:widowControl w:val="0"/>
              <w:numPr>
                <w:ilvl w:val="0"/>
                <w:numId w:val="15"/>
              </w:numPr>
              <w:outlineLvl w:val="0"/>
              <w:rPr>
                <w:rFonts w:eastAsia="Times New Roman" w:cs="Times New Roman"/>
                <w:szCs w:val="24"/>
              </w:rPr>
            </w:pPr>
            <w:r w:rsidRPr="00006FFB">
              <w:rPr>
                <w:rFonts w:eastAsia="Times New Roman" w:cs="Times New Roman"/>
                <w:szCs w:val="24"/>
              </w:rPr>
              <w:t>Compare and contrast how meaning is expressed in ASL and English.</w:t>
            </w:r>
          </w:p>
        </w:tc>
        <w:tc>
          <w:tcPr>
            <w:tcW w:w="6475" w:type="dxa"/>
          </w:tcPr>
          <w:p w14:paraId="255CC25E" w14:textId="77777777" w:rsidR="00904349" w:rsidRDefault="00904349" w:rsidP="007D08C3">
            <w:pPr>
              <w:rPr>
                <w:szCs w:val="24"/>
              </w:rPr>
            </w:pPr>
          </w:p>
        </w:tc>
      </w:tr>
      <w:tr w:rsidR="00904349" w14:paraId="08C649D2" w14:textId="77777777" w:rsidTr="00904349">
        <w:tc>
          <w:tcPr>
            <w:tcW w:w="6475" w:type="dxa"/>
          </w:tcPr>
          <w:p w14:paraId="7DEC3579" w14:textId="77777777" w:rsidR="00904349" w:rsidRPr="00006FFB" w:rsidRDefault="00904349" w:rsidP="007D08C3">
            <w:pPr>
              <w:rPr>
                <w:b/>
                <w:szCs w:val="24"/>
              </w:rPr>
            </w:pPr>
            <w:r w:rsidRPr="00006FFB">
              <w:rPr>
                <w:b/>
                <w:szCs w:val="24"/>
              </w:rPr>
              <w:t xml:space="preserve">2.4 Sociolinguistic and Pragmatics </w:t>
            </w:r>
          </w:p>
          <w:p w14:paraId="69CC604F" w14:textId="77777777" w:rsidR="00904349" w:rsidRPr="00006FFB" w:rsidRDefault="00904349" w:rsidP="00904349">
            <w:pPr>
              <w:pStyle w:val="ListParagraph"/>
              <w:numPr>
                <w:ilvl w:val="0"/>
                <w:numId w:val="16"/>
              </w:numPr>
              <w:rPr>
                <w:sz w:val="24"/>
                <w:szCs w:val="24"/>
              </w:rPr>
            </w:pPr>
            <w:r w:rsidRPr="00006FFB">
              <w:rPr>
                <w:sz w:val="24"/>
                <w:szCs w:val="24"/>
              </w:rPr>
              <w:t>Demonstrate an understanding of pragmatic and sociolinguistic features of ASL discourse.  For example:</w:t>
            </w:r>
          </w:p>
          <w:p w14:paraId="6097B28E" w14:textId="77777777" w:rsidR="00904349" w:rsidRPr="00006FFB" w:rsidRDefault="00904349" w:rsidP="007D08C3">
            <w:pPr>
              <w:pStyle w:val="bulletedtext"/>
              <w:numPr>
                <w:ilvl w:val="0"/>
                <w:numId w:val="13"/>
              </w:numPr>
              <w:ind w:right="190"/>
              <w:jc w:val="left"/>
              <w:rPr>
                <w:rFonts w:asciiTheme="minorHAnsi" w:hAnsiTheme="minorHAnsi"/>
                <w:szCs w:val="24"/>
              </w:rPr>
            </w:pPr>
            <w:r w:rsidRPr="00006FFB">
              <w:rPr>
                <w:rFonts w:asciiTheme="minorHAnsi" w:hAnsiTheme="minorHAnsi"/>
                <w:szCs w:val="24"/>
              </w:rPr>
              <w:t>Explain how linguistic choices depend on the setting, goals, and participants in communicative interactions.</w:t>
            </w:r>
          </w:p>
          <w:p w14:paraId="36A9D517" w14:textId="77777777" w:rsidR="00904349" w:rsidRPr="00006FFB" w:rsidRDefault="00904349" w:rsidP="007D08C3">
            <w:pPr>
              <w:pStyle w:val="bulletedtext"/>
              <w:numPr>
                <w:ilvl w:val="0"/>
                <w:numId w:val="13"/>
              </w:numPr>
              <w:ind w:right="190"/>
              <w:jc w:val="left"/>
              <w:rPr>
                <w:rFonts w:asciiTheme="minorHAnsi" w:hAnsiTheme="minorHAnsi"/>
                <w:szCs w:val="24"/>
              </w:rPr>
            </w:pPr>
            <w:r w:rsidRPr="00006FFB">
              <w:rPr>
                <w:rFonts w:asciiTheme="minorHAnsi" w:hAnsiTheme="minorHAnsi"/>
                <w:szCs w:val="24"/>
              </w:rPr>
              <w:t>Demonstrate an understanding of the influence of social and cultural norms on the use of ASL.</w:t>
            </w:r>
          </w:p>
          <w:p w14:paraId="2C60B597" w14:textId="77777777" w:rsidR="00904349" w:rsidRPr="00006FFB" w:rsidRDefault="00904349" w:rsidP="007D08C3">
            <w:pPr>
              <w:pStyle w:val="bulletedtext"/>
              <w:numPr>
                <w:ilvl w:val="0"/>
                <w:numId w:val="16"/>
              </w:numPr>
              <w:ind w:right="190"/>
              <w:jc w:val="left"/>
              <w:rPr>
                <w:rFonts w:asciiTheme="minorHAnsi" w:hAnsiTheme="minorHAnsi"/>
                <w:szCs w:val="24"/>
              </w:rPr>
            </w:pPr>
            <w:r w:rsidRPr="00006FFB">
              <w:rPr>
                <w:rFonts w:asciiTheme="minorHAnsi" w:hAnsiTheme="minorHAnsi"/>
                <w:szCs w:val="24"/>
              </w:rPr>
              <w:t>Demonstrate an understanding of the origins and social implications of variations within ASL.  For example:</w:t>
            </w:r>
          </w:p>
          <w:p w14:paraId="15231A5B" w14:textId="77777777" w:rsidR="00904349" w:rsidRPr="00006FFB" w:rsidRDefault="00904349" w:rsidP="007D08C3">
            <w:pPr>
              <w:pStyle w:val="bulletedtext"/>
              <w:numPr>
                <w:ilvl w:val="0"/>
                <w:numId w:val="17"/>
              </w:numPr>
              <w:ind w:right="190"/>
              <w:jc w:val="left"/>
              <w:rPr>
                <w:rFonts w:asciiTheme="minorHAnsi" w:hAnsiTheme="minorHAnsi"/>
                <w:szCs w:val="24"/>
              </w:rPr>
            </w:pPr>
            <w:r w:rsidRPr="00006FFB">
              <w:rPr>
                <w:rFonts w:asciiTheme="minorHAnsi" w:hAnsiTheme="minorHAnsi"/>
                <w:szCs w:val="24"/>
              </w:rPr>
              <w:t>Describe variations in articulation, vocabulary, and grammatical structures within ASL.</w:t>
            </w:r>
          </w:p>
          <w:p w14:paraId="7EB6C6E2" w14:textId="77777777" w:rsidR="00904349" w:rsidRPr="00006FFB" w:rsidRDefault="00904349" w:rsidP="007D08C3">
            <w:pPr>
              <w:pStyle w:val="bulletedtext"/>
              <w:numPr>
                <w:ilvl w:val="0"/>
                <w:numId w:val="17"/>
              </w:numPr>
              <w:ind w:right="190"/>
              <w:jc w:val="left"/>
              <w:rPr>
                <w:rFonts w:asciiTheme="minorHAnsi" w:hAnsiTheme="minorHAnsi"/>
                <w:szCs w:val="24"/>
              </w:rPr>
            </w:pPr>
            <w:r w:rsidRPr="00006FFB">
              <w:rPr>
                <w:rFonts w:asciiTheme="minorHAnsi" w:hAnsiTheme="minorHAnsi"/>
                <w:szCs w:val="24"/>
              </w:rPr>
              <w:t>Describe the factors that account for the variations in ASL (e.g., culture/ethnicity, political background, level and/or background of education, gender, social class).</w:t>
            </w:r>
          </w:p>
          <w:p w14:paraId="44F8C449" w14:textId="77777777" w:rsidR="00904349" w:rsidRPr="00006FFB" w:rsidRDefault="00904349" w:rsidP="007D08C3">
            <w:pPr>
              <w:pStyle w:val="bulletedtext"/>
              <w:numPr>
                <w:ilvl w:val="0"/>
                <w:numId w:val="16"/>
              </w:numPr>
              <w:ind w:right="190"/>
              <w:jc w:val="left"/>
              <w:rPr>
                <w:rFonts w:asciiTheme="minorHAnsi" w:hAnsiTheme="minorHAnsi"/>
                <w:szCs w:val="24"/>
              </w:rPr>
            </w:pPr>
            <w:r w:rsidRPr="00006FFB">
              <w:rPr>
                <w:rFonts w:asciiTheme="minorHAnsi" w:hAnsiTheme="minorHAnsi"/>
                <w:szCs w:val="24"/>
              </w:rPr>
              <w:t>Demonstrate an understanding of how the history of ASL in the United States and its acceptance as a language have influenced the use of ASL (e.g., how changing attitudes toward ASL have influenced language choice).</w:t>
            </w:r>
          </w:p>
        </w:tc>
        <w:tc>
          <w:tcPr>
            <w:tcW w:w="6475" w:type="dxa"/>
          </w:tcPr>
          <w:p w14:paraId="168F0BD9" w14:textId="77777777" w:rsidR="00904349" w:rsidRDefault="00904349" w:rsidP="007D08C3">
            <w:pPr>
              <w:rPr>
                <w:szCs w:val="24"/>
              </w:rPr>
            </w:pPr>
          </w:p>
        </w:tc>
      </w:tr>
      <w:tr w:rsidR="00904349" w14:paraId="56006A3A" w14:textId="77777777" w:rsidTr="00904349">
        <w:tc>
          <w:tcPr>
            <w:tcW w:w="6475" w:type="dxa"/>
          </w:tcPr>
          <w:p w14:paraId="3A0AA36E" w14:textId="77777777" w:rsidR="00904349" w:rsidRPr="00006FFB" w:rsidRDefault="00904349" w:rsidP="007D08C3">
            <w:pPr>
              <w:rPr>
                <w:b/>
                <w:szCs w:val="24"/>
              </w:rPr>
            </w:pPr>
            <w:r w:rsidRPr="00006FFB">
              <w:rPr>
                <w:b/>
                <w:szCs w:val="24"/>
              </w:rPr>
              <w:lastRenderedPageBreak/>
              <w:t>Domain 3. Literary and Cultural Contexts and Traditions</w:t>
            </w:r>
          </w:p>
        </w:tc>
        <w:tc>
          <w:tcPr>
            <w:tcW w:w="6475" w:type="dxa"/>
          </w:tcPr>
          <w:p w14:paraId="452C77E5" w14:textId="77777777" w:rsidR="00904349" w:rsidRDefault="00904349" w:rsidP="007D08C3">
            <w:pPr>
              <w:rPr>
                <w:szCs w:val="24"/>
              </w:rPr>
            </w:pPr>
          </w:p>
        </w:tc>
      </w:tr>
      <w:tr w:rsidR="00904349" w14:paraId="7C0BA7C8" w14:textId="77777777" w:rsidTr="00904349">
        <w:tc>
          <w:tcPr>
            <w:tcW w:w="6475" w:type="dxa"/>
          </w:tcPr>
          <w:p w14:paraId="68F80B55" w14:textId="77777777" w:rsidR="00904349" w:rsidRPr="00006FFB" w:rsidRDefault="00904349" w:rsidP="007D08C3">
            <w:pPr>
              <w:rPr>
                <w:b/>
                <w:szCs w:val="24"/>
              </w:rPr>
            </w:pPr>
            <w:r w:rsidRPr="00006FFB">
              <w:rPr>
                <w:b/>
                <w:szCs w:val="24"/>
              </w:rPr>
              <w:t>3.1 Major Movements, Genres, Writers, and Works</w:t>
            </w:r>
          </w:p>
          <w:p w14:paraId="0ED7BB09" w14:textId="77777777" w:rsidR="00904349" w:rsidRPr="00006FFB" w:rsidRDefault="00904349" w:rsidP="00904349">
            <w:pPr>
              <w:pStyle w:val="ListParagraph"/>
              <w:numPr>
                <w:ilvl w:val="0"/>
                <w:numId w:val="18"/>
              </w:numPr>
              <w:rPr>
                <w:sz w:val="24"/>
                <w:szCs w:val="24"/>
              </w:rPr>
            </w:pPr>
            <w:r w:rsidRPr="00006FFB">
              <w:rPr>
                <w:sz w:val="24"/>
                <w:szCs w:val="24"/>
              </w:rPr>
              <w:t>Demonstrate an understanding of major movements, genres, creators, and works in the literature of ASL.</w:t>
            </w:r>
          </w:p>
          <w:p w14:paraId="052F051D" w14:textId="77777777" w:rsidR="00904349" w:rsidRPr="00006FFB" w:rsidRDefault="00904349" w:rsidP="00904349">
            <w:pPr>
              <w:pStyle w:val="ListParagraph"/>
              <w:numPr>
                <w:ilvl w:val="0"/>
                <w:numId w:val="18"/>
              </w:numPr>
              <w:rPr>
                <w:sz w:val="24"/>
                <w:szCs w:val="24"/>
              </w:rPr>
            </w:pPr>
            <w:r w:rsidRPr="00006FFB">
              <w:rPr>
                <w:sz w:val="24"/>
                <w:szCs w:val="24"/>
              </w:rPr>
              <w:t>Demonstrate an understanding of the historical, social, and cultural influences on ASL works.</w:t>
            </w:r>
          </w:p>
          <w:p w14:paraId="77E3EFE4" w14:textId="77777777" w:rsidR="00904349" w:rsidRPr="00006FFB" w:rsidRDefault="00904349" w:rsidP="00904349">
            <w:pPr>
              <w:pStyle w:val="ListParagraph"/>
              <w:numPr>
                <w:ilvl w:val="0"/>
                <w:numId w:val="18"/>
              </w:numPr>
              <w:rPr>
                <w:sz w:val="24"/>
                <w:szCs w:val="24"/>
              </w:rPr>
            </w:pPr>
            <w:r w:rsidRPr="00006FFB">
              <w:rPr>
                <w:sz w:val="24"/>
                <w:szCs w:val="24"/>
              </w:rPr>
              <w:t>Use knowledge of ASL literary and cultural traditions to interpret changes in American Deaf culture over time.</w:t>
            </w:r>
          </w:p>
          <w:p w14:paraId="7E76ED2B" w14:textId="77777777" w:rsidR="00904349" w:rsidRPr="00006FFB" w:rsidRDefault="00904349" w:rsidP="00904349">
            <w:pPr>
              <w:pStyle w:val="ListParagraph"/>
              <w:numPr>
                <w:ilvl w:val="0"/>
                <w:numId w:val="18"/>
              </w:numPr>
              <w:rPr>
                <w:sz w:val="24"/>
                <w:szCs w:val="24"/>
              </w:rPr>
            </w:pPr>
            <w:r w:rsidRPr="00006FFB">
              <w:rPr>
                <w:sz w:val="24"/>
                <w:szCs w:val="24"/>
              </w:rPr>
              <w:t>Demonstrate an understanding of the ways in which ASL literary and intellectual works and movements both reflected and shaped American Deaf culture.</w:t>
            </w:r>
          </w:p>
          <w:p w14:paraId="337587D4" w14:textId="77777777" w:rsidR="00904349" w:rsidRPr="00006FFB" w:rsidRDefault="00904349" w:rsidP="00904349">
            <w:pPr>
              <w:pStyle w:val="ListParagraph"/>
              <w:numPr>
                <w:ilvl w:val="0"/>
                <w:numId w:val="18"/>
              </w:numPr>
              <w:rPr>
                <w:sz w:val="24"/>
                <w:szCs w:val="24"/>
              </w:rPr>
            </w:pPr>
            <w:r w:rsidRPr="00006FFB">
              <w:rPr>
                <w:sz w:val="24"/>
                <w:szCs w:val="24"/>
              </w:rPr>
              <w:t>Demonstrate an understanding of English-language literary and cultural texts written by Deaf people within American Deaf culture.</w:t>
            </w:r>
          </w:p>
        </w:tc>
        <w:tc>
          <w:tcPr>
            <w:tcW w:w="6475" w:type="dxa"/>
          </w:tcPr>
          <w:p w14:paraId="3EE89793" w14:textId="77777777" w:rsidR="00904349" w:rsidRDefault="00904349" w:rsidP="007D08C3">
            <w:pPr>
              <w:rPr>
                <w:szCs w:val="24"/>
              </w:rPr>
            </w:pPr>
          </w:p>
        </w:tc>
      </w:tr>
      <w:tr w:rsidR="00904349" w14:paraId="3D64E2DC" w14:textId="77777777" w:rsidTr="00904349">
        <w:tc>
          <w:tcPr>
            <w:tcW w:w="6475" w:type="dxa"/>
          </w:tcPr>
          <w:p w14:paraId="6630AB80" w14:textId="77777777" w:rsidR="00904349" w:rsidRPr="00006FFB" w:rsidRDefault="00904349" w:rsidP="007D08C3">
            <w:pPr>
              <w:rPr>
                <w:b/>
                <w:szCs w:val="24"/>
              </w:rPr>
            </w:pPr>
            <w:r w:rsidRPr="00006FFB">
              <w:rPr>
                <w:b/>
                <w:szCs w:val="24"/>
              </w:rPr>
              <w:t>3.2 Analysis of ASL and American Deaf Culture Literary and Cultural Texts</w:t>
            </w:r>
          </w:p>
          <w:p w14:paraId="74303379" w14:textId="77777777" w:rsidR="00904349" w:rsidRPr="00006FFB" w:rsidRDefault="00904349" w:rsidP="00904349">
            <w:pPr>
              <w:pStyle w:val="ListParagraph"/>
              <w:widowControl w:val="0"/>
              <w:numPr>
                <w:ilvl w:val="0"/>
                <w:numId w:val="19"/>
              </w:numPr>
              <w:ind w:right="100"/>
              <w:rPr>
                <w:rFonts w:eastAsia="Times New Roman" w:cs="Times New Roman"/>
                <w:sz w:val="24"/>
                <w:szCs w:val="24"/>
              </w:rPr>
            </w:pPr>
            <w:r w:rsidRPr="00006FFB">
              <w:rPr>
                <w:rFonts w:eastAsia="Times New Roman" w:cs="Times New Roman"/>
                <w:sz w:val="24"/>
                <w:szCs w:val="24"/>
              </w:rPr>
              <w:t>Analyze and interpret a wide range of ASL literary and cultural works in a variety of forms (e.g., folk tales, short stories, jokes, sign songs, ABC stories, poetry, personal narratives, drama, biography, history).</w:t>
            </w:r>
          </w:p>
          <w:p w14:paraId="7833B153" w14:textId="77777777" w:rsidR="00904349" w:rsidRPr="00006FFB" w:rsidRDefault="00904349" w:rsidP="00904349">
            <w:pPr>
              <w:pStyle w:val="ListParagraph"/>
              <w:widowControl w:val="0"/>
              <w:numPr>
                <w:ilvl w:val="0"/>
                <w:numId w:val="19"/>
              </w:numPr>
              <w:ind w:right="100"/>
              <w:rPr>
                <w:rFonts w:eastAsia="Times New Roman" w:cs="Times New Roman"/>
                <w:sz w:val="24"/>
                <w:szCs w:val="24"/>
              </w:rPr>
            </w:pPr>
            <w:r w:rsidRPr="00006FFB">
              <w:rPr>
                <w:rFonts w:eastAsia="Times New Roman" w:cs="Times New Roman"/>
                <w:sz w:val="24"/>
                <w:szCs w:val="24"/>
              </w:rPr>
              <w:t>Evaluate the use of language (e.g., vocabulary, register, function, tempo, rhythm) in ASL works to convey meaning, to inform, to persuade, or to evoke a response.</w:t>
            </w:r>
          </w:p>
          <w:p w14:paraId="7226AD78" w14:textId="77777777" w:rsidR="00904349" w:rsidRPr="00006FFB" w:rsidRDefault="00904349" w:rsidP="00904349">
            <w:pPr>
              <w:pStyle w:val="ListParagraph"/>
              <w:widowControl w:val="0"/>
              <w:numPr>
                <w:ilvl w:val="0"/>
                <w:numId w:val="19"/>
              </w:numPr>
              <w:ind w:right="100"/>
              <w:rPr>
                <w:rFonts w:eastAsia="Times New Roman" w:cs="Times New Roman"/>
                <w:sz w:val="24"/>
                <w:szCs w:val="24"/>
              </w:rPr>
            </w:pPr>
            <w:r w:rsidRPr="00006FFB">
              <w:rPr>
                <w:rFonts w:eastAsia="Times New Roman" w:cs="Times New Roman"/>
                <w:sz w:val="24"/>
                <w:szCs w:val="24"/>
              </w:rPr>
              <w:t>Analyze the elements of ASL literary and cultural works (e.g., setting, plot, theme, character, tone, style).</w:t>
            </w:r>
          </w:p>
          <w:p w14:paraId="50D9B939" w14:textId="77777777" w:rsidR="00904349" w:rsidRPr="00006FFB" w:rsidRDefault="00904349" w:rsidP="00904349">
            <w:pPr>
              <w:pStyle w:val="ListParagraph"/>
              <w:widowControl w:val="0"/>
              <w:numPr>
                <w:ilvl w:val="0"/>
                <w:numId w:val="19"/>
              </w:numPr>
              <w:ind w:right="100"/>
              <w:rPr>
                <w:rFonts w:eastAsia="Times New Roman" w:cs="Times New Roman"/>
                <w:sz w:val="24"/>
                <w:szCs w:val="24"/>
              </w:rPr>
            </w:pPr>
            <w:r w:rsidRPr="00006FFB">
              <w:rPr>
                <w:rFonts w:eastAsia="Times New Roman" w:cs="Times New Roman"/>
                <w:sz w:val="24"/>
                <w:szCs w:val="24"/>
              </w:rPr>
              <w:t>Interpret the use of rhetorical and literary techniques (e.g., rhyme, repetition, metaphor, personification) in ASL literary and cultural works.</w:t>
            </w:r>
          </w:p>
          <w:p w14:paraId="4BA39773" w14:textId="77777777" w:rsidR="00904349" w:rsidRPr="00006FFB" w:rsidRDefault="00904349" w:rsidP="00904349">
            <w:pPr>
              <w:pStyle w:val="ListParagraph"/>
              <w:widowControl w:val="0"/>
              <w:numPr>
                <w:ilvl w:val="0"/>
                <w:numId w:val="19"/>
              </w:numPr>
              <w:ind w:right="100"/>
              <w:rPr>
                <w:rFonts w:eastAsia="Times New Roman" w:cs="Times New Roman"/>
                <w:sz w:val="24"/>
                <w:szCs w:val="24"/>
              </w:rPr>
            </w:pPr>
            <w:r w:rsidRPr="00006FFB">
              <w:rPr>
                <w:rFonts w:eastAsia="Times New Roman" w:cs="Times New Roman"/>
                <w:sz w:val="24"/>
                <w:szCs w:val="24"/>
              </w:rPr>
              <w:t xml:space="preserve">Analyze and interpret English-language literary and cultural works written by Deaf people within American Deaf </w:t>
            </w:r>
            <w:r w:rsidRPr="00006FFB">
              <w:rPr>
                <w:rFonts w:eastAsia="Times New Roman" w:cs="Times New Roman"/>
                <w:sz w:val="24"/>
                <w:szCs w:val="24"/>
              </w:rPr>
              <w:lastRenderedPageBreak/>
              <w:t>culture.</w:t>
            </w:r>
          </w:p>
        </w:tc>
        <w:tc>
          <w:tcPr>
            <w:tcW w:w="6475" w:type="dxa"/>
          </w:tcPr>
          <w:p w14:paraId="5DF5E527" w14:textId="77777777" w:rsidR="00904349" w:rsidRDefault="00904349" w:rsidP="007D08C3">
            <w:pPr>
              <w:rPr>
                <w:szCs w:val="24"/>
              </w:rPr>
            </w:pPr>
          </w:p>
        </w:tc>
      </w:tr>
      <w:tr w:rsidR="00904349" w14:paraId="068C9A3D" w14:textId="77777777" w:rsidTr="00904349">
        <w:tc>
          <w:tcPr>
            <w:tcW w:w="6475" w:type="dxa"/>
          </w:tcPr>
          <w:p w14:paraId="625FD5A8" w14:textId="77777777" w:rsidR="00904349" w:rsidRPr="00006FFB" w:rsidRDefault="00904349" w:rsidP="007D08C3">
            <w:pPr>
              <w:rPr>
                <w:b/>
                <w:szCs w:val="24"/>
              </w:rPr>
            </w:pPr>
            <w:r w:rsidRPr="00006FFB">
              <w:rPr>
                <w:b/>
                <w:szCs w:val="24"/>
              </w:rPr>
              <w:t xml:space="preserve">Domain 4. Cultural Analysis and Comparisons </w:t>
            </w:r>
          </w:p>
        </w:tc>
        <w:tc>
          <w:tcPr>
            <w:tcW w:w="6475" w:type="dxa"/>
          </w:tcPr>
          <w:p w14:paraId="11946FAA" w14:textId="77777777" w:rsidR="00904349" w:rsidRDefault="00904349" w:rsidP="007D08C3">
            <w:pPr>
              <w:rPr>
                <w:szCs w:val="24"/>
              </w:rPr>
            </w:pPr>
          </w:p>
        </w:tc>
      </w:tr>
      <w:tr w:rsidR="00904349" w14:paraId="019931FA" w14:textId="77777777" w:rsidTr="00904349">
        <w:tc>
          <w:tcPr>
            <w:tcW w:w="6475" w:type="dxa"/>
          </w:tcPr>
          <w:p w14:paraId="5B05C297" w14:textId="77777777" w:rsidR="00904349" w:rsidRPr="00006FFB" w:rsidRDefault="00904349" w:rsidP="007D08C3">
            <w:pPr>
              <w:rPr>
                <w:b/>
                <w:szCs w:val="24"/>
              </w:rPr>
            </w:pPr>
            <w:r w:rsidRPr="00006FFB">
              <w:rPr>
                <w:b/>
                <w:szCs w:val="24"/>
              </w:rPr>
              <w:t xml:space="preserve">4.1 The Nature of Culture and Cultural Processes </w:t>
            </w:r>
          </w:p>
          <w:p w14:paraId="0707100C" w14:textId="77777777" w:rsidR="00904349" w:rsidRPr="00006FFB" w:rsidRDefault="00904349" w:rsidP="00904349">
            <w:pPr>
              <w:pStyle w:val="ListParagraph"/>
              <w:numPr>
                <w:ilvl w:val="0"/>
                <w:numId w:val="20"/>
              </w:numPr>
              <w:rPr>
                <w:sz w:val="24"/>
                <w:szCs w:val="24"/>
              </w:rPr>
            </w:pPr>
            <w:r w:rsidRPr="00006FFB">
              <w:rPr>
                <w:sz w:val="24"/>
                <w:szCs w:val="24"/>
              </w:rPr>
              <w:t>Demonstrate an understanding of the nature and components of culture.  For example:</w:t>
            </w:r>
          </w:p>
          <w:p w14:paraId="34FF5322" w14:textId="77777777" w:rsidR="00904349" w:rsidRPr="00006FFB" w:rsidRDefault="00904349" w:rsidP="007D08C3">
            <w:pPr>
              <w:pStyle w:val="bulletedtext"/>
              <w:numPr>
                <w:ilvl w:val="0"/>
                <w:numId w:val="21"/>
              </w:numPr>
              <w:jc w:val="left"/>
              <w:rPr>
                <w:rFonts w:asciiTheme="minorHAnsi" w:hAnsiTheme="minorHAnsi"/>
                <w:szCs w:val="24"/>
              </w:rPr>
            </w:pPr>
            <w:r w:rsidRPr="00006FFB">
              <w:rPr>
                <w:rFonts w:asciiTheme="minorHAnsi" w:hAnsiTheme="minorHAnsi"/>
                <w:szCs w:val="24"/>
              </w:rPr>
              <w:t>Definitions of culture.</w:t>
            </w:r>
          </w:p>
          <w:p w14:paraId="422510B9" w14:textId="77777777" w:rsidR="00904349" w:rsidRPr="00006FFB" w:rsidRDefault="00904349" w:rsidP="007D08C3">
            <w:pPr>
              <w:pStyle w:val="bulletedtext"/>
              <w:numPr>
                <w:ilvl w:val="0"/>
                <w:numId w:val="21"/>
              </w:numPr>
              <w:jc w:val="left"/>
              <w:rPr>
                <w:rFonts w:asciiTheme="minorHAnsi" w:hAnsiTheme="minorHAnsi"/>
                <w:szCs w:val="24"/>
              </w:rPr>
            </w:pPr>
            <w:r w:rsidRPr="00006FFB">
              <w:rPr>
                <w:rFonts w:asciiTheme="minorHAnsi" w:hAnsiTheme="minorHAnsi"/>
                <w:szCs w:val="24"/>
              </w:rPr>
              <w:t>Intragroup (e.g., ethnicity, generations, race, microcultures) and intergroup differences.</w:t>
            </w:r>
          </w:p>
          <w:p w14:paraId="22FF6D17" w14:textId="77777777" w:rsidR="00904349" w:rsidRPr="00006FFB" w:rsidRDefault="00904349" w:rsidP="007D08C3">
            <w:pPr>
              <w:pStyle w:val="bulletedtext"/>
              <w:numPr>
                <w:ilvl w:val="0"/>
                <w:numId w:val="21"/>
              </w:numPr>
              <w:jc w:val="left"/>
              <w:rPr>
                <w:rFonts w:asciiTheme="minorHAnsi" w:hAnsiTheme="minorHAnsi"/>
                <w:szCs w:val="24"/>
              </w:rPr>
            </w:pPr>
            <w:r w:rsidRPr="00006FFB">
              <w:rPr>
                <w:rFonts w:asciiTheme="minorHAnsi" w:hAnsiTheme="minorHAnsi"/>
                <w:szCs w:val="24"/>
              </w:rPr>
              <w:t>Values, beliefs, and expectations.</w:t>
            </w:r>
          </w:p>
          <w:p w14:paraId="3C08C3B4" w14:textId="77777777" w:rsidR="00904349" w:rsidRPr="00006FFB" w:rsidRDefault="00904349" w:rsidP="007D08C3">
            <w:pPr>
              <w:pStyle w:val="bulletedtext"/>
              <w:numPr>
                <w:ilvl w:val="0"/>
                <w:numId w:val="21"/>
              </w:numPr>
              <w:jc w:val="left"/>
              <w:rPr>
                <w:rFonts w:asciiTheme="minorHAnsi" w:hAnsiTheme="minorHAnsi"/>
                <w:szCs w:val="24"/>
              </w:rPr>
            </w:pPr>
            <w:r w:rsidRPr="00006FFB">
              <w:rPr>
                <w:rFonts w:asciiTheme="minorHAnsi" w:hAnsiTheme="minorHAnsi"/>
                <w:szCs w:val="24"/>
              </w:rPr>
              <w:t>Educational, social, and political systems.</w:t>
            </w:r>
          </w:p>
          <w:p w14:paraId="37489AA5" w14:textId="77777777" w:rsidR="00904349" w:rsidRPr="00006FFB" w:rsidRDefault="00904349" w:rsidP="007D08C3">
            <w:pPr>
              <w:pStyle w:val="bulletedtext"/>
              <w:numPr>
                <w:ilvl w:val="0"/>
                <w:numId w:val="21"/>
              </w:numPr>
              <w:jc w:val="left"/>
              <w:rPr>
                <w:rFonts w:asciiTheme="minorHAnsi" w:hAnsiTheme="minorHAnsi"/>
                <w:szCs w:val="24"/>
              </w:rPr>
            </w:pPr>
            <w:r w:rsidRPr="00006FFB">
              <w:rPr>
                <w:rFonts w:asciiTheme="minorHAnsi" w:hAnsiTheme="minorHAnsi"/>
                <w:szCs w:val="24"/>
              </w:rPr>
              <w:t>Roles, identity, and status (e.g., race, gender, ethnicity, Social class, age, occupation, educational level, cultural identity).</w:t>
            </w:r>
          </w:p>
          <w:p w14:paraId="77618601" w14:textId="77777777" w:rsidR="00904349" w:rsidRPr="00006FFB" w:rsidRDefault="00904349" w:rsidP="007D08C3">
            <w:pPr>
              <w:pStyle w:val="bulletedtext"/>
              <w:numPr>
                <w:ilvl w:val="0"/>
                <w:numId w:val="20"/>
              </w:numPr>
              <w:jc w:val="left"/>
              <w:rPr>
                <w:rFonts w:asciiTheme="minorHAnsi" w:hAnsiTheme="minorHAnsi"/>
                <w:szCs w:val="24"/>
              </w:rPr>
            </w:pPr>
            <w:r w:rsidRPr="00006FFB">
              <w:rPr>
                <w:rFonts w:asciiTheme="minorHAnsi" w:hAnsiTheme="minorHAnsi"/>
                <w:szCs w:val="24"/>
              </w:rPr>
              <w:t>Demonstrate an understanding of cross-cultural and intercultural interactions. For example:</w:t>
            </w:r>
          </w:p>
          <w:p w14:paraId="735EBAF0" w14:textId="77777777" w:rsidR="00904349" w:rsidRPr="00006FFB" w:rsidRDefault="00904349" w:rsidP="007D08C3">
            <w:pPr>
              <w:pStyle w:val="bulletedtext"/>
              <w:numPr>
                <w:ilvl w:val="0"/>
                <w:numId w:val="22"/>
              </w:numPr>
              <w:jc w:val="left"/>
              <w:rPr>
                <w:rFonts w:asciiTheme="minorHAnsi" w:hAnsiTheme="minorHAnsi"/>
                <w:szCs w:val="24"/>
              </w:rPr>
            </w:pPr>
            <w:r w:rsidRPr="00006FFB">
              <w:rPr>
                <w:rFonts w:asciiTheme="minorHAnsi" w:hAnsiTheme="minorHAnsi"/>
                <w:szCs w:val="24"/>
              </w:rPr>
              <w:t>Processes of cultural contact (e.g., assimilation, Acculturation, accommodation, enculturation, deculturation, biculturalism).</w:t>
            </w:r>
          </w:p>
          <w:p w14:paraId="14367CA8" w14:textId="77777777" w:rsidR="00904349" w:rsidRPr="00006FFB" w:rsidRDefault="00904349" w:rsidP="007D08C3">
            <w:pPr>
              <w:pStyle w:val="bulletedtext"/>
              <w:numPr>
                <w:ilvl w:val="0"/>
                <w:numId w:val="22"/>
              </w:numPr>
              <w:jc w:val="left"/>
              <w:rPr>
                <w:rFonts w:asciiTheme="minorHAnsi" w:hAnsiTheme="minorHAnsi"/>
                <w:szCs w:val="24"/>
              </w:rPr>
            </w:pPr>
            <w:r w:rsidRPr="00006FFB">
              <w:rPr>
                <w:rFonts w:asciiTheme="minorHAnsi" w:hAnsiTheme="minorHAnsi"/>
                <w:szCs w:val="24"/>
              </w:rPr>
              <w:t>The nature of pluralism and multiculturalism.</w:t>
            </w:r>
          </w:p>
          <w:p w14:paraId="0958E910" w14:textId="77777777" w:rsidR="00904349" w:rsidRPr="00006FFB" w:rsidRDefault="00904349" w:rsidP="007D08C3">
            <w:pPr>
              <w:pStyle w:val="bulletedtext"/>
              <w:numPr>
                <w:ilvl w:val="0"/>
                <w:numId w:val="22"/>
              </w:numPr>
              <w:jc w:val="left"/>
              <w:rPr>
                <w:rFonts w:asciiTheme="minorHAnsi" w:hAnsiTheme="minorHAnsi"/>
                <w:szCs w:val="24"/>
              </w:rPr>
            </w:pPr>
            <w:r w:rsidRPr="00006FFB">
              <w:rPr>
                <w:rFonts w:asciiTheme="minorHAnsi" w:hAnsiTheme="minorHAnsi"/>
                <w:szCs w:val="24"/>
              </w:rPr>
              <w:t>The dynamics of oppression (e.g., ethnocentrism, stereotyping, prejudice, discrimination).</w:t>
            </w:r>
          </w:p>
        </w:tc>
        <w:tc>
          <w:tcPr>
            <w:tcW w:w="6475" w:type="dxa"/>
          </w:tcPr>
          <w:p w14:paraId="32F1CED9" w14:textId="77777777" w:rsidR="00904349" w:rsidRDefault="00904349" w:rsidP="007D08C3">
            <w:pPr>
              <w:rPr>
                <w:szCs w:val="24"/>
              </w:rPr>
            </w:pPr>
          </w:p>
        </w:tc>
      </w:tr>
      <w:tr w:rsidR="00904349" w14:paraId="407C3673" w14:textId="77777777" w:rsidTr="00904349">
        <w:tc>
          <w:tcPr>
            <w:tcW w:w="6475" w:type="dxa"/>
          </w:tcPr>
          <w:p w14:paraId="6D1F00CF" w14:textId="77777777" w:rsidR="00904349" w:rsidRPr="00006FFB" w:rsidRDefault="00904349" w:rsidP="007D08C3">
            <w:pPr>
              <w:rPr>
                <w:b/>
                <w:szCs w:val="24"/>
              </w:rPr>
            </w:pPr>
            <w:r w:rsidRPr="00006FFB">
              <w:rPr>
                <w:b/>
                <w:szCs w:val="24"/>
              </w:rPr>
              <w:t>4.2 Cultural Processes in American Deaf Culture</w:t>
            </w:r>
          </w:p>
          <w:p w14:paraId="596EFFDB" w14:textId="77777777" w:rsidR="00904349" w:rsidRPr="00006FFB" w:rsidRDefault="00904349" w:rsidP="00904349">
            <w:pPr>
              <w:pStyle w:val="ListParagraph"/>
              <w:numPr>
                <w:ilvl w:val="0"/>
                <w:numId w:val="23"/>
              </w:numPr>
              <w:rPr>
                <w:sz w:val="24"/>
                <w:szCs w:val="24"/>
              </w:rPr>
            </w:pPr>
            <w:r w:rsidRPr="00006FFB">
              <w:rPr>
                <w:sz w:val="24"/>
                <w:szCs w:val="24"/>
              </w:rPr>
              <w:t>Demonstrate an understanding of how cultural processes exemplify cultural perspectives in American Deaf culture.  For example:</w:t>
            </w:r>
          </w:p>
          <w:p w14:paraId="125A6747" w14:textId="77777777" w:rsidR="00904349" w:rsidRPr="00006FFB" w:rsidRDefault="00904349" w:rsidP="007D08C3">
            <w:pPr>
              <w:pStyle w:val="bulletedtext"/>
              <w:numPr>
                <w:ilvl w:val="0"/>
                <w:numId w:val="24"/>
              </w:numPr>
              <w:jc w:val="left"/>
              <w:rPr>
                <w:rFonts w:asciiTheme="minorHAnsi" w:hAnsiTheme="minorHAnsi"/>
                <w:szCs w:val="24"/>
              </w:rPr>
            </w:pPr>
            <w:r w:rsidRPr="00006FFB">
              <w:rPr>
                <w:rFonts w:asciiTheme="minorHAnsi" w:hAnsiTheme="minorHAnsi"/>
                <w:szCs w:val="24"/>
              </w:rPr>
              <w:t xml:space="preserve">Processes of cultural contact (e.g., assimilation, acculturation, enculturation, biculturalism) and their role in American Deaf culture, including responses to contact with others (e.g., creation of stereotypes and anti-stereotypes, growth of activism, emergence and creation </w:t>
            </w:r>
            <w:r w:rsidRPr="00006FFB">
              <w:rPr>
                <w:rFonts w:asciiTheme="minorHAnsi" w:hAnsiTheme="minorHAnsi"/>
                <w:szCs w:val="24"/>
              </w:rPr>
              <w:lastRenderedPageBreak/>
              <w:t>of unifying themes, promulgation of warnings about others, historical changes in the relationship with others).</w:t>
            </w:r>
          </w:p>
          <w:p w14:paraId="3138C5CB" w14:textId="77777777" w:rsidR="00904349" w:rsidRPr="00006FFB" w:rsidRDefault="00904349" w:rsidP="007D08C3">
            <w:pPr>
              <w:pStyle w:val="bulletedtext"/>
              <w:numPr>
                <w:ilvl w:val="0"/>
                <w:numId w:val="24"/>
              </w:numPr>
              <w:jc w:val="left"/>
              <w:rPr>
                <w:rFonts w:asciiTheme="minorHAnsi" w:hAnsiTheme="minorHAnsi"/>
                <w:szCs w:val="24"/>
              </w:rPr>
            </w:pPr>
            <w:r w:rsidRPr="00006FFB">
              <w:rPr>
                <w:rFonts w:asciiTheme="minorHAnsi" w:hAnsiTheme="minorHAnsi"/>
                <w:szCs w:val="24"/>
              </w:rPr>
              <w:t>Processes of cultural development and perspectives within American Deaf culture (e.g., processes that define, categorize, include, and marginalize who is Deaf; processes of linguistic, cultural, and social development among Deaf children; processes of learning to be Deaf at different ages; processes of transmitting Deaf culture across generations).</w:t>
            </w:r>
          </w:p>
          <w:p w14:paraId="6A08BCA8" w14:textId="77777777" w:rsidR="00904349" w:rsidRPr="00006FFB" w:rsidRDefault="00904349" w:rsidP="007D08C3">
            <w:pPr>
              <w:pStyle w:val="bulletedtext"/>
              <w:numPr>
                <w:ilvl w:val="0"/>
                <w:numId w:val="24"/>
              </w:numPr>
              <w:jc w:val="left"/>
              <w:rPr>
                <w:rFonts w:asciiTheme="minorHAnsi" w:hAnsiTheme="minorHAnsi"/>
                <w:szCs w:val="24"/>
              </w:rPr>
            </w:pPr>
            <w:r w:rsidRPr="00006FFB">
              <w:rPr>
                <w:rFonts w:asciiTheme="minorHAnsi" w:hAnsiTheme="minorHAnsi"/>
                <w:szCs w:val="24"/>
              </w:rPr>
              <w:t>The nature of pluralism, multiculturalism, and cultural variation within American Deaf culture.</w:t>
            </w:r>
          </w:p>
          <w:p w14:paraId="6C3A76E9" w14:textId="77777777" w:rsidR="00904349" w:rsidRPr="00006FFB" w:rsidRDefault="00904349" w:rsidP="007D08C3">
            <w:pPr>
              <w:pStyle w:val="bulletedtext"/>
              <w:numPr>
                <w:ilvl w:val="0"/>
                <w:numId w:val="24"/>
              </w:numPr>
              <w:jc w:val="left"/>
              <w:rPr>
                <w:rFonts w:asciiTheme="minorHAnsi" w:hAnsiTheme="minorHAnsi"/>
                <w:szCs w:val="24"/>
              </w:rPr>
            </w:pPr>
            <w:r w:rsidRPr="00006FFB">
              <w:rPr>
                <w:rFonts w:asciiTheme="minorHAnsi" w:hAnsiTheme="minorHAnsi"/>
                <w:szCs w:val="24"/>
              </w:rPr>
              <w:t>The dynamics of audism (e.g., oppression, discrimination) that affect American Deaf culture.</w:t>
            </w:r>
          </w:p>
        </w:tc>
        <w:tc>
          <w:tcPr>
            <w:tcW w:w="6475" w:type="dxa"/>
          </w:tcPr>
          <w:p w14:paraId="19F0A87B" w14:textId="77777777" w:rsidR="00904349" w:rsidRDefault="00904349" w:rsidP="007D08C3">
            <w:pPr>
              <w:rPr>
                <w:szCs w:val="24"/>
              </w:rPr>
            </w:pPr>
          </w:p>
        </w:tc>
      </w:tr>
      <w:tr w:rsidR="00904349" w14:paraId="6AE23295" w14:textId="77777777" w:rsidTr="00904349">
        <w:tc>
          <w:tcPr>
            <w:tcW w:w="6475" w:type="dxa"/>
          </w:tcPr>
          <w:p w14:paraId="7841A35B" w14:textId="77777777" w:rsidR="00904349" w:rsidRPr="00006FFB" w:rsidRDefault="00904349" w:rsidP="007D08C3">
            <w:pPr>
              <w:rPr>
                <w:b/>
                <w:szCs w:val="24"/>
              </w:rPr>
            </w:pPr>
            <w:r w:rsidRPr="00006FFB">
              <w:rPr>
                <w:b/>
                <w:szCs w:val="24"/>
              </w:rPr>
              <w:t xml:space="preserve">4.3 Cultural and Historical Perspectives in American Deaf Culture </w:t>
            </w:r>
          </w:p>
          <w:p w14:paraId="0924C223" w14:textId="77777777" w:rsidR="00904349" w:rsidRPr="00006FFB" w:rsidRDefault="00904349" w:rsidP="007D08C3">
            <w:pPr>
              <w:pStyle w:val="alphalistings"/>
              <w:rPr>
                <w:szCs w:val="24"/>
              </w:rPr>
            </w:pPr>
            <w:r w:rsidRPr="00006FFB">
              <w:rPr>
                <w:szCs w:val="24"/>
              </w:rPr>
              <w:t xml:space="preserve">Demonstrate familiarity with significant individuals, key eras, and major historical events and developments within American Deaf </w:t>
            </w:r>
            <w:proofErr w:type="gramStart"/>
            <w:r w:rsidRPr="00006FFB">
              <w:rPr>
                <w:szCs w:val="24"/>
              </w:rPr>
              <w:t>culture, and</w:t>
            </w:r>
            <w:proofErr w:type="gramEnd"/>
            <w:r w:rsidRPr="00006FFB">
              <w:rPr>
                <w:szCs w:val="24"/>
              </w:rPr>
              <w:t xml:space="preserve"> analyze their influence on the culture's development and evolution.</w:t>
            </w:r>
          </w:p>
          <w:p w14:paraId="623877BA" w14:textId="77777777" w:rsidR="00904349" w:rsidRPr="00006FFB" w:rsidRDefault="00904349" w:rsidP="007D08C3">
            <w:pPr>
              <w:pStyle w:val="alphalistings"/>
              <w:rPr>
                <w:szCs w:val="24"/>
              </w:rPr>
            </w:pPr>
            <w:r w:rsidRPr="00006FFB">
              <w:rPr>
                <w:szCs w:val="24"/>
              </w:rPr>
              <w:t>Demonstrate familiarity with the formation of ASL and Deaf communities and how they influence the development and evolution of American Deaf culture.</w:t>
            </w:r>
          </w:p>
          <w:p w14:paraId="2B56118F" w14:textId="77777777" w:rsidR="00904349" w:rsidRPr="00006FFB" w:rsidRDefault="00904349" w:rsidP="007D08C3">
            <w:pPr>
              <w:pStyle w:val="alphalistings"/>
              <w:rPr>
                <w:szCs w:val="24"/>
              </w:rPr>
            </w:pPr>
            <w:r w:rsidRPr="00006FFB">
              <w:rPr>
                <w:szCs w:val="24"/>
              </w:rPr>
              <w:t>Demonstrate an understanding of how political, social, economic, and educational systems and institutions are shaped by and influence American Deaf culture.</w:t>
            </w:r>
          </w:p>
          <w:p w14:paraId="1FEC5F83" w14:textId="77777777" w:rsidR="00904349" w:rsidRPr="00006FFB" w:rsidRDefault="00904349" w:rsidP="007D08C3">
            <w:pPr>
              <w:pStyle w:val="alphalistings"/>
              <w:rPr>
                <w:szCs w:val="24"/>
              </w:rPr>
            </w:pPr>
            <w:r w:rsidRPr="00006FFB">
              <w:rPr>
                <w:szCs w:val="24"/>
              </w:rPr>
              <w:t>Demonstrate an understanding of how the development of American Deaf culture and the interaction of Deaf and hearing cultures influence the development of ASL.</w:t>
            </w:r>
          </w:p>
          <w:p w14:paraId="4A18DFC8" w14:textId="77777777" w:rsidR="00904349" w:rsidRPr="00006FFB" w:rsidRDefault="00904349" w:rsidP="007D08C3">
            <w:pPr>
              <w:pStyle w:val="alphalistings"/>
              <w:rPr>
                <w:szCs w:val="24"/>
              </w:rPr>
            </w:pPr>
            <w:r w:rsidRPr="00006FFB">
              <w:rPr>
                <w:szCs w:val="24"/>
              </w:rPr>
              <w:t xml:space="preserve">Demonstrate an understanding of how American Deaf culture employs, influences, and interacts with technology, </w:t>
            </w:r>
            <w:r w:rsidRPr="00006FFB">
              <w:rPr>
                <w:szCs w:val="24"/>
              </w:rPr>
              <w:lastRenderedPageBreak/>
              <w:t>including attitudes toward technology within American Deaf culture.</w:t>
            </w:r>
          </w:p>
          <w:p w14:paraId="374DE887" w14:textId="77777777" w:rsidR="00904349" w:rsidRPr="00006FFB" w:rsidRDefault="00904349" w:rsidP="007D08C3">
            <w:pPr>
              <w:pStyle w:val="alphalistings"/>
              <w:rPr>
                <w:szCs w:val="24"/>
              </w:rPr>
            </w:pPr>
            <w:r w:rsidRPr="00006FFB">
              <w:rPr>
                <w:szCs w:val="24"/>
              </w:rPr>
              <w:t>Analyze cultural stereotypes and their effects on the perceptions of and attitudes toward American Deaf culture.</w:t>
            </w:r>
          </w:p>
          <w:p w14:paraId="42DE59F6" w14:textId="77777777" w:rsidR="00904349" w:rsidRPr="00006FFB" w:rsidRDefault="00904349" w:rsidP="007D08C3">
            <w:pPr>
              <w:pStyle w:val="alphalistings"/>
              <w:rPr>
                <w:szCs w:val="24"/>
              </w:rPr>
            </w:pPr>
            <w:r w:rsidRPr="00006FFB">
              <w:rPr>
                <w:szCs w:val="24"/>
              </w:rPr>
              <w:t>Analyze how political perspectives and legislation influence the development and evolution of American Deaf culture.</w:t>
            </w:r>
          </w:p>
        </w:tc>
        <w:tc>
          <w:tcPr>
            <w:tcW w:w="6475" w:type="dxa"/>
          </w:tcPr>
          <w:p w14:paraId="672E00D1" w14:textId="77777777" w:rsidR="00904349" w:rsidRDefault="00904349" w:rsidP="007D08C3">
            <w:pPr>
              <w:rPr>
                <w:szCs w:val="24"/>
              </w:rPr>
            </w:pPr>
          </w:p>
        </w:tc>
      </w:tr>
      <w:tr w:rsidR="00904349" w14:paraId="5DC9ABD7" w14:textId="77777777" w:rsidTr="00904349">
        <w:tc>
          <w:tcPr>
            <w:tcW w:w="6475" w:type="dxa"/>
          </w:tcPr>
          <w:p w14:paraId="02BB641C" w14:textId="77777777" w:rsidR="00904349" w:rsidRPr="00006FFB" w:rsidRDefault="00904349" w:rsidP="007D08C3">
            <w:pPr>
              <w:rPr>
                <w:szCs w:val="24"/>
              </w:rPr>
            </w:pPr>
            <w:r w:rsidRPr="00006FFB">
              <w:rPr>
                <w:b/>
                <w:szCs w:val="24"/>
              </w:rPr>
              <w:t xml:space="preserve">4.4 Cultural Practices in American Deaf Culture </w:t>
            </w:r>
          </w:p>
          <w:p w14:paraId="69FC41E3" w14:textId="77777777" w:rsidR="00904349" w:rsidRPr="00006FFB" w:rsidRDefault="00904349" w:rsidP="007D08C3">
            <w:pPr>
              <w:pStyle w:val="alphalistings"/>
              <w:numPr>
                <w:ilvl w:val="0"/>
                <w:numId w:val="30"/>
              </w:numPr>
              <w:rPr>
                <w:szCs w:val="24"/>
              </w:rPr>
            </w:pPr>
            <w:r w:rsidRPr="00006FFB">
              <w:rPr>
                <w:szCs w:val="24"/>
              </w:rPr>
              <w:t>Demonstrate an understanding of how cultural practices exemplify cultural perspectives in American Deaf culture.  For example:</w:t>
            </w:r>
          </w:p>
          <w:p w14:paraId="0D7898C2" w14:textId="77777777" w:rsidR="00904349" w:rsidRPr="00006FFB" w:rsidRDefault="00904349" w:rsidP="007D08C3">
            <w:pPr>
              <w:pStyle w:val="alphalistings"/>
              <w:numPr>
                <w:ilvl w:val="0"/>
                <w:numId w:val="26"/>
              </w:numPr>
              <w:rPr>
                <w:szCs w:val="24"/>
              </w:rPr>
            </w:pPr>
            <w:r w:rsidRPr="00006FFB">
              <w:rPr>
                <w:szCs w:val="24"/>
              </w:rPr>
              <w:t>Rituals, values, and traditions (e.g., rituals of greeting and leave-taking).</w:t>
            </w:r>
          </w:p>
          <w:p w14:paraId="6688F52F" w14:textId="77777777" w:rsidR="00904349" w:rsidRPr="00006FFB" w:rsidRDefault="00904349" w:rsidP="007D08C3">
            <w:pPr>
              <w:pStyle w:val="alphalistings"/>
              <w:numPr>
                <w:ilvl w:val="0"/>
                <w:numId w:val="26"/>
              </w:numPr>
              <w:rPr>
                <w:szCs w:val="24"/>
              </w:rPr>
            </w:pPr>
            <w:r w:rsidRPr="00006FFB">
              <w:rPr>
                <w:szCs w:val="24"/>
              </w:rPr>
              <w:t>Social practices and institutions (e.g., Deaf marriages, Deaf gatherings).</w:t>
            </w:r>
          </w:p>
          <w:p w14:paraId="2F32FA72" w14:textId="77777777" w:rsidR="00904349" w:rsidRPr="00006FFB" w:rsidRDefault="00904349" w:rsidP="007D08C3">
            <w:pPr>
              <w:pStyle w:val="alphalistings"/>
              <w:numPr>
                <w:ilvl w:val="0"/>
                <w:numId w:val="26"/>
              </w:numPr>
              <w:rPr>
                <w:szCs w:val="24"/>
              </w:rPr>
            </w:pPr>
            <w:r w:rsidRPr="00006FFB">
              <w:rPr>
                <w:szCs w:val="24"/>
              </w:rPr>
              <w:t>Social status and social relationships.</w:t>
            </w:r>
          </w:p>
          <w:p w14:paraId="51BEB03E" w14:textId="77777777" w:rsidR="00904349" w:rsidRPr="00006FFB" w:rsidRDefault="00904349" w:rsidP="007D08C3">
            <w:pPr>
              <w:pStyle w:val="alphalistings"/>
              <w:numPr>
                <w:ilvl w:val="0"/>
                <w:numId w:val="26"/>
              </w:numPr>
              <w:rPr>
                <w:szCs w:val="24"/>
              </w:rPr>
            </w:pPr>
            <w:r w:rsidRPr="00006FFB">
              <w:rPr>
                <w:szCs w:val="24"/>
              </w:rPr>
              <w:t>Rules governing social and communication interactions (e.g., attention getting, sight lines, turn taking).</w:t>
            </w:r>
          </w:p>
          <w:p w14:paraId="1B7C29A5" w14:textId="77777777" w:rsidR="00904349" w:rsidRPr="00006FFB" w:rsidRDefault="00904349" w:rsidP="007D08C3">
            <w:pPr>
              <w:pStyle w:val="alphalistings"/>
              <w:numPr>
                <w:ilvl w:val="0"/>
                <w:numId w:val="26"/>
              </w:numPr>
              <w:rPr>
                <w:szCs w:val="24"/>
              </w:rPr>
            </w:pPr>
            <w:r w:rsidRPr="00006FFB">
              <w:rPr>
                <w:szCs w:val="24"/>
              </w:rPr>
              <w:t>Patterns of work and leisure.</w:t>
            </w:r>
          </w:p>
        </w:tc>
        <w:tc>
          <w:tcPr>
            <w:tcW w:w="6475" w:type="dxa"/>
          </w:tcPr>
          <w:p w14:paraId="055660BB" w14:textId="77777777" w:rsidR="00904349" w:rsidRDefault="00904349" w:rsidP="007D08C3">
            <w:pPr>
              <w:rPr>
                <w:szCs w:val="24"/>
              </w:rPr>
            </w:pPr>
          </w:p>
        </w:tc>
      </w:tr>
      <w:tr w:rsidR="00904349" w14:paraId="014889CB" w14:textId="77777777" w:rsidTr="00904349">
        <w:trPr>
          <w:trHeight w:val="1124"/>
        </w:trPr>
        <w:tc>
          <w:tcPr>
            <w:tcW w:w="6475" w:type="dxa"/>
          </w:tcPr>
          <w:p w14:paraId="1CD24301" w14:textId="77777777" w:rsidR="00904349" w:rsidRPr="00006FFB" w:rsidRDefault="00904349" w:rsidP="007D08C3">
            <w:pPr>
              <w:rPr>
                <w:b/>
                <w:szCs w:val="24"/>
              </w:rPr>
            </w:pPr>
            <w:r w:rsidRPr="00006FFB">
              <w:rPr>
                <w:b/>
                <w:szCs w:val="24"/>
              </w:rPr>
              <w:t xml:space="preserve">4.5 Cultural Products of American Deaf Culture </w:t>
            </w:r>
          </w:p>
          <w:p w14:paraId="4961466B" w14:textId="77777777" w:rsidR="00904349" w:rsidRPr="00006FFB" w:rsidRDefault="00904349" w:rsidP="007D08C3">
            <w:pPr>
              <w:pStyle w:val="alphalistings"/>
              <w:numPr>
                <w:ilvl w:val="0"/>
                <w:numId w:val="29"/>
              </w:numPr>
              <w:rPr>
                <w:szCs w:val="24"/>
              </w:rPr>
            </w:pPr>
            <w:r w:rsidRPr="00006FFB">
              <w:rPr>
                <w:szCs w:val="24"/>
              </w:rPr>
              <w:t>Demonstrate an understanding of how the products of American Deaf culture exemplify its cultural perspectives.  For example:</w:t>
            </w:r>
          </w:p>
          <w:p w14:paraId="33D75488" w14:textId="77777777" w:rsidR="00904349" w:rsidRPr="00006FFB" w:rsidRDefault="00904349" w:rsidP="007D08C3">
            <w:pPr>
              <w:pStyle w:val="bulletedtext"/>
              <w:numPr>
                <w:ilvl w:val="0"/>
                <w:numId w:val="27"/>
              </w:numPr>
              <w:jc w:val="left"/>
              <w:rPr>
                <w:rFonts w:asciiTheme="minorHAnsi" w:hAnsiTheme="minorHAnsi"/>
                <w:szCs w:val="24"/>
              </w:rPr>
            </w:pPr>
            <w:r w:rsidRPr="00006FFB">
              <w:rPr>
                <w:rFonts w:asciiTheme="minorHAnsi" w:hAnsiTheme="minorHAnsi"/>
                <w:szCs w:val="24"/>
              </w:rPr>
              <w:t>Works of art (e.g., painting, sculpture, handicrafts)</w:t>
            </w:r>
          </w:p>
          <w:p w14:paraId="66D2C131" w14:textId="77777777" w:rsidR="00904349" w:rsidRPr="00006FFB" w:rsidRDefault="00904349" w:rsidP="007D08C3">
            <w:pPr>
              <w:pStyle w:val="bulletedtext"/>
              <w:numPr>
                <w:ilvl w:val="0"/>
                <w:numId w:val="27"/>
              </w:numPr>
              <w:jc w:val="left"/>
              <w:rPr>
                <w:rFonts w:asciiTheme="minorHAnsi" w:hAnsiTheme="minorHAnsi"/>
                <w:szCs w:val="24"/>
              </w:rPr>
            </w:pPr>
            <w:r w:rsidRPr="00006FFB">
              <w:rPr>
                <w:rFonts w:asciiTheme="minorHAnsi" w:hAnsiTheme="minorHAnsi"/>
                <w:szCs w:val="24"/>
              </w:rPr>
              <w:t>Architecture (e.g., design of visual environments)</w:t>
            </w:r>
          </w:p>
          <w:p w14:paraId="3E4A6232" w14:textId="77777777" w:rsidR="00904349" w:rsidRPr="00006FFB" w:rsidRDefault="00904349" w:rsidP="007D08C3">
            <w:pPr>
              <w:pStyle w:val="bulletedtext"/>
              <w:numPr>
                <w:ilvl w:val="0"/>
                <w:numId w:val="27"/>
              </w:numPr>
              <w:jc w:val="left"/>
              <w:rPr>
                <w:rFonts w:asciiTheme="minorHAnsi" w:hAnsiTheme="minorHAnsi"/>
                <w:szCs w:val="24"/>
              </w:rPr>
            </w:pPr>
            <w:r w:rsidRPr="00006FFB">
              <w:rPr>
                <w:rFonts w:asciiTheme="minorHAnsi" w:hAnsiTheme="minorHAnsi"/>
                <w:szCs w:val="24"/>
              </w:rPr>
              <w:t>Artistic performance (e.g., storytelling, theatre, dance)</w:t>
            </w:r>
          </w:p>
          <w:p w14:paraId="46A5F97F" w14:textId="77777777" w:rsidR="00904349" w:rsidRPr="00006FFB" w:rsidRDefault="00904349" w:rsidP="007D08C3">
            <w:pPr>
              <w:pStyle w:val="bulletedtext"/>
              <w:numPr>
                <w:ilvl w:val="0"/>
                <w:numId w:val="27"/>
              </w:numPr>
              <w:jc w:val="left"/>
              <w:rPr>
                <w:rFonts w:asciiTheme="minorHAnsi" w:hAnsiTheme="minorHAnsi"/>
                <w:szCs w:val="24"/>
              </w:rPr>
            </w:pPr>
            <w:r w:rsidRPr="00006FFB">
              <w:rPr>
                <w:rFonts w:asciiTheme="minorHAnsi" w:hAnsiTheme="minorHAnsi"/>
                <w:szCs w:val="24"/>
              </w:rPr>
              <w:t>Literary works</w:t>
            </w:r>
          </w:p>
          <w:p w14:paraId="6861551A" w14:textId="77777777" w:rsidR="00904349" w:rsidRPr="00006FFB" w:rsidRDefault="00904349" w:rsidP="007D08C3">
            <w:pPr>
              <w:pStyle w:val="bulletedtext"/>
              <w:numPr>
                <w:ilvl w:val="0"/>
                <w:numId w:val="27"/>
              </w:numPr>
              <w:jc w:val="left"/>
              <w:rPr>
                <w:rFonts w:asciiTheme="minorHAnsi" w:hAnsiTheme="minorHAnsi"/>
                <w:szCs w:val="24"/>
              </w:rPr>
            </w:pPr>
            <w:r w:rsidRPr="00006FFB">
              <w:rPr>
                <w:rFonts w:asciiTheme="minorHAnsi" w:hAnsiTheme="minorHAnsi"/>
                <w:szCs w:val="24"/>
              </w:rPr>
              <w:t>Media (e.g., publications, web sites)</w:t>
            </w:r>
          </w:p>
          <w:p w14:paraId="790AA9B9" w14:textId="77777777" w:rsidR="00904349" w:rsidRPr="00006FFB" w:rsidRDefault="00904349" w:rsidP="007D08C3">
            <w:pPr>
              <w:pStyle w:val="bulletedtext"/>
              <w:numPr>
                <w:ilvl w:val="0"/>
                <w:numId w:val="27"/>
              </w:numPr>
              <w:jc w:val="left"/>
              <w:rPr>
                <w:rFonts w:asciiTheme="minorHAnsi" w:hAnsiTheme="minorHAnsi"/>
                <w:szCs w:val="24"/>
              </w:rPr>
            </w:pPr>
            <w:r w:rsidRPr="00006FFB">
              <w:rPr>
                <w:rFonts w:asciiTheme="minorHAnsi" w:hAnsiTheme="minorHAnsi"/>
                <w:szCs w:val="24"/>
              </w:rPr>
              <w:t xml:space="preserve">Technology </w:t>
            </w:r>
          </w:p>
          <w:p w14:paraId="291E11E6" w14:textId="77777777" w:rsidR="00904349" w:rsidRPr="00006FFB" w:rsidRDefault="00904349" w:rsidP="007D08C3">
            <w:pPr>
              <w:pStyle w:val="bulletedtext"/>
              <w:numPr>
                <w:ilvl w:val="0"/>
                <w:numId w:val="27"/>
              </w:numPr>
              <w:jc w:val="left"/>
              <w:rPr>
                <w:rFonts w:asciiTheme="minorHAnsi" w:hAnsiTheme="minorHAnsi"/>
                <w:szCs w:val="24"/>
              </w:rPr>
            </w:pPr>
            <w:r w:rsidRPr="00006FFB">
              <w:rPr>
                <w:rFonts w:asciiTheme="minorHAnsi" w:hAnsiTheme="minorHAnsi"/>
                <w:szCs w:val="24"/>
              </w:rPr>
              <w:t>Television, video, film</w:t>
            </w:r>
          </w:p>
          <w:p w14:paraId="01A1696B" w14:textId="77777777" w:rsidR="00904349" w:rsidRPr="00006FFB" w:rsidRDefault="00904349" w:rsidP="007D08C3">
            <w:pPr>
              <w:pStyle w:val="bulletedtext"/>
              <w:numPr>
                <w:ilvl w:val="0"/>
                <w:numId w:val="27"/>
              </w:numPr>
              <w:jc w:val="left"/>
              <w:rPr>
                <w:rFonts w:asciiTheme="minorHAnsi" w:hAnsiTheme="minorHAnsi"/>
                <w:szCs w:val="24"/>
              </w:rPr>
            </w:pPr>
            <w:r w:rsidRPr="00006FFB">
              <w:rPr>
                <w:rFonts w:asciiTheme="minorHAnsi" w:hAnsiTheme="minorHAnsi"/>
                <w:szCs w:val="24"/>
              </w:rPr>
              <w:lastRenderedPageBreak/>
              <w:t>Entertainment (e.g., Deaf sporting events, conferences, captioned movies).</w:t>
            </w:r>
          </w:p>
        </w:tc>
        <w:tc>
          <w:tcPr>
            <w:tcW w:w="6475" w:type="dxa"/>
          </w:tcPr>
          <w:p w14:paraId="2855DE94" w14:textId="77777777" w:rsidR="00904349" w:rsidRDefault="00904349" w:rsidP="007D08C3">
            <w:pPr>
              <w:rPr>
                <w:szCs w:val="24"/>
              </w:rPr>
            </w:pPr>
          </w:p>
        </w:tc>
      </w:tr>
      <w:tr w:rsidR="00904349" w14:paraId="75B5806C" w14:textId="77777777" w:rsidTr="00904349">
        <w:tc>
          <w:tcPr>
            <w:tcW w:w="6475" w:type="dxa"/>
          </w:tcPr>
          <w:p w14:paraId="56DAEE4C" w14:textId="77777777" w:rsidR="00904349" w:rsidRPr="00006FFB" w:rsidRDefault="00904349" w:rsidP="007D08C3">
            <w:pPr>
              <w:rPr>
                <w:b/>
                <w:szCs w:val="24"/>
              </w:rPr>
            </w:pPr>
            <w:r w:rsidRPr="00006FFB">
              <w:rPr>
                <w:b/>
                <w:szCs w:val="24"/>
              </w:rPr>
              <w:t xml:space="preserve">Domain 5. Language and Communication: Receptive Comprehension </w:t>
            </w:r>
          </w:p>
        </w:tc>
        <w:tc>
          <w:tcPr>
            <w:tcW w:w="6475" w:type="dxa"/>
          </w:tcPr>
          <w:p w14:paraId="27F4CEFD" w14:textId="77777777" w:rsidR="00904349" w:rsidRDefault="00904349" w:rsidP="007D08C3">
            <w:pPr>
              <w:rPr>
                <w:szCs w:val="24"/>
              </w:rPr>
            </w:pPr>
          </w:p>
        </w:tc>
      </w:tr>
      <w:tr w:rsidR="00904349" w14:paraId="4D451683" w14:textId="77777777" w:rsidTr="00904349">
        <w:tc>
          <w:tcPr>
            <w:tcW w:w="6475" w:type="dxa"/>
          </w:tcPr>
          <w:p w14:paraId="4F0C9822" w14:textId="77777777" w:rsidR="00904349" w:rsidRPr="00006FFB" w:rsidRDefault="00904349" w:rsidP="007D08C3">
            <w:pPr>
              <w:rPr>
                <w:b/>
                <w:szCs w:val="24"/>
              </w:rPr>
            </w:pPr>
            <w:r w:rsidRPr="00006FFB">
              <w:rPr>
                <w:b/>
                <w:szCs w:val="24"/>
              </w:rPr>
              <w:t>5.1 Literal Comprehension of ASL Discourse</w:t>
            </w:r>
          </w:p>
          <w:p w14:paraId="31353595" w14:textId="77777777" w:rsidR="00904349" w:rsidRPr="00006FFB" w:rsidRDefault="00904349" w:rsidP="007D08C3">
            <w:pPr>
              <w:pStyle w:val="alphalistings"/>
              <w:numPr>
                <w:ilvl w:val="0"/>
                <w:numId w:val="28"/>
              </w:numPr>
              <w:rPr>
                <w:szCs w:val="24"/>
              </w:rPr>
            </w:pPr>
            <w:r w:rsidRPr="00006FFB">
              <w:rPr>
                <w:szCs w:val="24"/>
              </w:rPr>
              <w:t>Demonstrate an understanding of the main ideas and significant details of ASL discourse in a variety of authentic contexts, both formal and informal.  For example:</w:t>
            </w:r>
          </w:p>
          <w:p w14:paraId="615557D0" w14:textId="77777777" w:rsidR="00904349" w:rsidRPr="00006FFB" w:rsidRDefault="00904349" w:rsidP="007D08C3">
            <w:pPr>
              <w:pStyle w:val="bulletedtext"/>
              <w:numPr>
                <w:ilvl w:val="0"/>
                <w:numId w:val="31"/>
              </w:numPr>
              <w:ind w:right="460"/>
              <w:jc w:val="left"/>
              <w:rPr>
                <w:rFonts w:asciiTheme="minorHAnsi" w:hAnsiTheme="minorHAnsi"/>
                <w:szCs w:val="24"/>
              </w:rPr>
            </w:pPr>
            <w:r w:rsidRPr="00006FFB">
              <w:rPr>
                <w:rFonts w:asciiTheme="minorHAnsi" w:hAnsiTheme="minorHAnsi"/>
                <w:szCs w:val="24"/>
              </w:rPr>
              <w:t>Understand the main idea of a signed message.</w:t>
            </w:r>
          </w:p>
          <w:p w14:paraId="2216B9BB" w14:textId="77777777" w:rsidR="00904349" w:rsidRPr="00006FFB" w:rsidRDefault="00904349" w:rsidP="007D08C3">
            <w:pPr>
              <w:pStyle w:val="bulletedtext"/>
              <w:numPr>
                <w:ilvl w:val="0"/>
                <w:numId w:val="31"/>
              </w:numPr>
              <w:ind w:right="460"/>
              <w:jc w:val="left"/>
              <w:rPr>
                <w:rFonts w:asciiTheme="minorHAnsi" w:hAnsiTheme="minorHAnsi"/>
                <w:szCs w:val="24"/>
              </w:rPr>
            </w:pPr>
            <w:r w:rsidRPr="00006FFB">
              <w:rPr>
                <w:rFonts w:asciiTheme="minorHAnsi" w:hAnsiTheme="minorHAnsi"/>
                <w:szCs w:val="24"/>
              </w:rPr>
              <w:t>Respond appropriately to a request for information.</w:t>
            </w:r>
          </w:p>
          <w:p w14:paraId="5CDFF560" w14:textId="77777777" w:rsidR="00904349" w:rsidRPr="00006FFB" w:rsidRDefault="00904349" w:rsidP="007D08C3">
            <w:pPr>
              <w:pStyle w:val="bulletedtext"/>
              <w:numPr>
                <w:ilvl w:val="0"/>
                <w:numId w:val="31"/>
              </w:numPr>
              <w:ind w:right="460"/>
              <w:jc w:val="left"/>
              <w:rPr>
                <w:rFonts w:asciiTheme="minorHAnsi" w:hAnsiTheme="minorHAnsi"/>
                <w:szCs w:val="24"/>
              </w:rPr>
            </w:pPr>
            <w:r w:rsidRPr="00006FFB">
              <w:rPr>
                <w:rFonts w:asciiTheme="minorHAnsi" w:hAnsiTheme="minorHAnsi"/>
                <w:szCs w:val="24"/>
              </w:rPr>
              <w:t>Choose or provide an appropriate response to a signed question or comment.</w:t>
            </w:r>
          </w:p>
          <w:p w14:paraId="16D557CB" w14:textId="77777777" w:rsidR="00904349" w:rsidRPr="00006FFB" w:rsidRDefault="00904349" w:rsidP="007D08C3">
            <w:pPr>
              <w:pStyle w:val="bulletedtext"/>
              <w:numPr>
                <w:ilvl w:val="0"/>
                <w:numId w:val="31"/>
              </w:numPr>
              <w:ind w:right="460"/>
              <w:jc w:val="left"/>
              <w:rPr>
                <w:rFonts w:asciiTheme="minorHAnsi" w:hAnsiTheme="minorHAnsi"/>
                <w:szCs w:val="24"/>
              </w:rPr>
            </w:pPr>
            <w:r w:rsidRPr="00006FFB">
              <w:rPr>
                <w:rFonts w:asciiTheme="minorHAnsi" w:hAnsiTheme="minorHAnsi"/>
                <w:szCs w:val="24"/>
              </w:rPr>
              <w:t>Recognize a stated cause or effect in a situation described in ASL discourse.</w:t>
            </w:r>
          </w:p>
          <w:p w14:paraId="1195BA26" w14:textId="77777777" w:rsidR="00904349" w:rsidRPr="00006FFB" w:rsidRDefault="00904349" w:rsidP="007D08C3">
            <w:pPr>
              <w:pStyle w:val="bulletedtext"/>
              <w:numPr>
                <w:ilvl w:val="0"/>
                <w:numId w:val="31"/>
              </w:numPr>
              <w:ind w:right="460"/>
              <w:jc w:val="left"/>
              <w:rPr>
                <w:rFonts w:asciiTheme="minorHAnsi" w:hAnsiTheme="minorHAnsi"/>
                <w:szCs w:val="24"/>
              </w:rPr>
            </w:pPr>
            <w:r w:rsidRPr="00006FFB">
              <w:rPr>
                <w:rFonts w:asciiTheme="minorHAnsi" w:hAnsiTheme="minorHAnsi"/>
                <w:szCs w:val="24"/>
              </w:rPr>
              <w:t>Identify the sequence of steps described in a set of signed directions or instructions.</w:t>
            </w:r>
          </w:p>
          <w:p w14:paraId="38130E82" w14:textId="77777777" w:rsidR="00904349" w:rsidRPr="00006FFB" w:rsidRDefault="00904349" w:rsidP="007D08C3">
            <w:pPr>
              <w:pStyle w:val="bulletedtext"/>
              <w:numPr>
                <w:ilvl w:val="0"/>
                <w:numId w:val="31"/>
              </w:numPr>
              <w:ind w:right="460"/>
              <w:jc w:val="left"/>
              <w:rPr>
                <w:rFonts w:asciiTheme="minorHAnsi" w:hAnsiTheme="minorHAnsi"/>
                <w:szCs w:val="24"/>
              </w:rPr>
            </w:pPr>
            <w:r w:rsidRPr="00006FFB">
              <w:rPr>
                <w:rFonts w:asciiTheme="minorHAnsi" w:hAnsiTheme="minorHAnsi"/>
                <w:szCs w:val="24"/>
              </w:rPr>
              <w:t>Recognize localization and spatial relationships as described in ASL discourse.</w:t>
            </w:r>
          </w:p>
        </w:tc>
        <w:tc>
          <w:tcPr>
            <w:tcW w:w="6475" w:type="dxa"/>
          </w:tcPr>
          <w:p w14:paraId="4E206EBD" w14:textId="77777777" w:rsidR="00904349" w:rsidRDefault="00904349" w:rsidP="007D08C3">
            <w:pPr>
              <w:rPr>
                <w:szCs w:val="24"/>
              </w:rPr>
            </w:pPr>
          </w:p>
        </w:tc>
      </w:tr>
      <w:tr w:rsidR="00904349" w14:paraId="2B6D2D4C" w14:textId="77777777" w:rsidTr="00904349">
        <w:tc>
          <w:tcPr>
            <w:tcW w:w="6475" w:type="dxa"/>
          </w:tcPr>
          <w:p w14:paraId="6E7D6EDD" w14:textId="77777777" w:rsidR="00904349" w:rsidRPr="00006FFB" w:rsidRDefault="00904349" w:rsidP="007D08C3">
            <w:pPr>
              <w:rPr>
                <w:b/>
                <w:szCs w:val="24"/>
              </w:rPr>
            </w:pPr>
            <w:r w:rsidRPr="00006FFB">
              <w:rPr>
                <w:b/>
                <w:szCs w:val="24"/>
              </w:rPr>
              <w:t xml:space="preserve">5.2 Inferential and Interpretive Comprehension of ASL Discourse </w:t>
            </w:r>
          </w:p>
          <w:p w14:paraId="5D12F4DE" w14:textId="77777777" w:rsidR="00904349" w:rsidRPr="00006FFB" w:rsidRDefault="00904349" w:rsidP="007D08C3">
            <w:pPr>
              <w:pStyle w:val="alphalistings"/>
              <w:numPr>
                <w:ilvl w:val="0"/>
                <w:numId w:val="33"/>
              </w:numPr>
              <w:rPr>
                <w:szCs w:val="24"/>
              </w:rPr>
            </w:pPr>
            <w:r w:rsidRPr="00006FFB">
              <w:rPr>
                <w:szCs w:val="24"/>
              </w:rPr>
              <w:t>Make deductive and inductive inferences based on information contained in both formal and informal ASL discourse.  For example:</w:t>
            </w:r>
          </w:p>
          <w:p w14:paraId="3B48C7BC" w14:textId="77777777" w:rsidR="00904349" w:rsidRPr="00006FFB" w:rsidRDefault="00904349" w:rsidP="007D08C3">
            <w:pPr>
              <w:pStyle w:val="alphalistings"/>
              <w:numPr>
                <w:ilvl w:val="0"/>
                <w:numId w:val="32"/>
              </w:numPr>
              <w:rPr>
                <w:szCs w:val="24"/>
              </w:rPr>
            </w:pPr>
            <w:r w:rsidRPr="00006FFB">
              <w:rPr>
                <w:szCs w:val="24"/>
              </w:rPr>
              <w:t>Draw conclusions based on information presented in ASL discourse.</w:t>
            </w:r>
          </w:p>
          <w:p w14:paraId="72233E07" w14:textId="77777777" w:rsidR="00904349" w:rsidRPr="00006FFB" w:rsidRDefault="00904349" w:rsidP="007D08C3">
            <w:pPr>
              <w:pStyle w:val="alphalistings"/>
              <w:numPr>
                <w:ilvl w:val="0"/>
                <w:numId w:val="32"/>
              </w:numPr>
              <w:rPr>
                <w:szCs w:val="24"/>
              </w:rPr>
            </w:pPr>
            <w:r w:rsidRPr="00006FFB">
              <w:rPr>
                <w:szCs w:val="24"/>
              </w:rPr>
              <w:t>Characterize the attitude or emotions of one or more signers.</w:t>
            </w:r>
          </w:p>
          <w:p w14:paraId="4D0F7E5D" w14:textId="77777777" w:rsidR="00904349" w:rsidRPr="00006FFB" w:rsidRDefault="00904349" w:rsidP="007D08C3">
            <w:pPr>
              <w:pStyle w:val="alphalistings"/>
              <w:numPr>
                <w:ilvl w:val="0"/>
                <w:numId w:val="32"/>
              </w:numPr>
              <w:rPr>
                <w:szCs w:val="24"/>
              </w:rPr>
            </w:pPr>
            <w:r w:rsidRPr="00006FFB">
              <w:rPr>
                <w:szCs w:val="24"/>
              </w:rPr>
              <w:t xml:space="preserve">Infer the social relationships among participants in a </w:t>
            </w:r>
            <w:r w:rsidRPr="00006FFB">
              <w:rPr>
                <w:szCs w:val="24"/>
              </w:rPr>
              <w:lastRenderedPageBreak/>
              <w:t>conversation (e.g., age, social status, gender).</w:t>
            </w:r>
          </w:p>
          <w:p w14:paraId="666F9E4F" w14:textId="77777777" w:rsidR="00904349" w:rsidRPr="00006FFB" w:rsidRDefault="00904349" w:rsidP="007D08C3">
            <w:pPr>
              <w:pStyle w:val="alphalistings"/>
              <w:numPr>
                <w:ilvl w:val="0"/>
                <w:numId w:val="32"/>
              </w:numPr>
              <w:rPr>
                <w:szCs w:val="24"/>
              </w:rPr>
            </w:pPr>
            <w:r w:rsidRPr="00006FFB">
              <w:rPr>
                <w:szCs w:val="24"/>
              </w:rPr>
              <w:t>Analyze a personal relationship implied but not stated in a conversation.</w:t>
            </w:r>
          </w:p>
          <w:p w14:paraId="63192572" w14:textId="77777777" w:rsidR="00904349" w:rsidRPr="00006FFB" w:rsidRDefault="00904349" w:rsidP="007D08C3">
            <w:pPr>
              <w:pStyle w:val="alphalistings"/>
              <w:numPr>
                <w:ilvl w:val="0"/>
                <w:numId w:val="32"/>
              </w:numPr>
              <w:rPr>
                <w:szCs w:val="24"/>
              </w:rPr>
            </w:pPr>
            <w:r w:rsidRPr="00006FFB">
              <w:rPr>
                <w:szCs w:val="24"/>
              </w:rPr>
              <w:t>Interpret the cultural context of a message or conversation.</w:t>
            </w:r>
          </w:p>
          <w:p w14:paraId="56BE8411" w14:textId="77777777" w:rsidR="00904349" w:rsidRPr="00006FFB" w:rsidRDefault="00904349" w:rsidP="007D08C3">
            <w:pPr>
              <w:pStyle w:val="alphalistings"/>
              <w:numPr>
                <w:ilvl w:val="0"/>
                <w:numId w:val="32"/>
              </w:numPr>
              <w:rPr>
                <w:szCs w:val="24"/>
              </w:rPr>
            </w:pPr>
            <w:r w:rsidRPr="00006FFB">
              <w:rPr>
                <w:szCs w:val="24"/>
              </w:rPr>
              <w:t>Recognize implied cause-and-effect relationships in ASL discourse.</w:t>
            </w:r>
          </w:p>
          <w:p w14:paraId="65DD7177" w14:textId="77777777" w:rsidR="00904349" w:rsidRPr="00006FFB" w:rsidRDefault="00904349" w:rsidP="007D08C3">
            <w:pPr>
              <w:pStyle w:val="alphalistings"/>
              <w:numPr>
                <w:ilvl w:val="0"/>
                <w:numId w:val="32"/>
              </w:numPr>
              <w:rPr>
                <w:szCs w:val="24"/>
              </w:rPr>
            </w:pPr>
            <w:r w:rsidRPr="00006FFB">
              <w:rPr>
                <w:szCs w:val="24"/>
              </w:rPr>
              <w:t>Understand figurative language (e.g., metaphors, similes) used in ASL discourse.</w:t>
            </w:r>
          </w:p>
          <w:p w14:paraId="7B56D4A5" w14:textId="77777777" w:rsidR="00904349" w:rsidRPr="00006FFB" w:rsidRDefault="00904349" w:rsidP="007D08C3">
            <w:pPr>
              <w:pStyle w:val="alphalistings"/>
              <w:numPr>
                <w:ilvl w:val="0"/>
                <w:numId w:val="32"/>
              </w:numPr>
              <w:rPr>
                <w:szCs w:val="24"/>
              </w:rPr>
            </w:pPr>
            <w:r w:rsidRPr="00006FFB">
              <w:rPr>
                <w:szCs w:val="24"/>
              </w:rPr>
              <w:t>Analyze ASL discourse to determine a signer's assumptions that are implied but not explicitly stated.</w:t>
            </w:r>
          </w:p>
        </w:tc>
        <w:tc>
          <w:tcPr>
            <w:tcW w:w="6475" w:type="dxa"/>
          </w:tcPr>
          <w:p w14:paraId="4D28A5CB" w14:textId="77777777" w:rsidR="00904349" w:rsidRDefault="00904349" w:rsidP="007D08C3">
            <w:pPr>
              <w:rPr>
                <w:szCs w:val="24"/>
              </w:rPr>
            </w:pPr>
          </w:p>
        </w:tc>
      </w:tr>
      <w:tr w:rsidR="00904349" w14:paraId="1548E849" w14:textId="77777777" w:rsidTr="00904349">
        <w:tc>
          <w:tcPr>
            <w:tcW w:w="6475" w:type="dxa"/>
          </w:tcPr>
          <w:p w14:paraId="166F7A34" w14:textId="77777777" w:rsidR="00904349" w:rsidRPr="00006FFB" w:rsidRDefault="00904349" w:rsidP="007D08C3">
            <w:pPr>
              <w:rPr>
                <w:b/>
                <w:szCs w:val="24"/>
              </w:rPr>
            </w:pPr>
            <w:r w:rsidRPr="00006FFB">
              <w:rPr>
                <w:b/>
                <w:szCs w:val="24"/>
              </w:rPr>
              <w:t xml:space="preserve">5.3 Critical Analysis of ASL Discourse </w:t>
            </w:r>
          </w:p>
          <w:p w14:paraId="4DAFDC34" w14:textId="77777777" w:rsidR="00904349" w:rsidRPr="00006FFB" w:rsidRDefault="00904349" w:rsidP="007D08C3">
            <w:pPr>
              <w:pStyle w:val="alphalistings"/>
              <w:numPr>
                <w:ilvl w:val="0"/>
                <w:numId w:val="36"/>
              </w:numPr>
              <w:rPr>
                <w:szCs w:val="24"/>
              </w:rPr>
            </w:pPr>
            <w:r w:rsidRPr="00006FFB">
              <w:rPr>
                <w:szCs w:val="24"/>
              </w:rPr>
              <w:t>Analyze and evaluate both formal and informal ASL discourse in relation to its purpose, context, and point of view.  For example:</w:t>
            </w:r>
          </w:p>
          <w:p w14:paraId="6E9FA362" w14:textId="77777777" w:rsidR="00904349" w:rsidRPr="00006FFB" w:rsidRDefault="00904349" w:rsidP="007D08C3">
            <w:pPr>
              <w:pStyle w:val="alphalistings"/>
              <w:numPr>
                <w:ilvl w:val="0"/>
                <w:numId w:val="34"/>
              </w:numPr>
              <w:rPr>
                <w:szCs w:val="24"/>
              </w:rPr>
            </w:pPr>
            <w:r w:rsidRPr="00006FFB">
              <w:rPr>
                <w:szCs w:val="24"/>
              </w:rPr>
              <w:t>Analyze a signer's assumptions or point of view.</w:t>
            </w:r>
          </w:p>
          <w:p w14:paraId="7D4BE766" w14:textId="77777777" w:rsidR="00904349" w:rsidRPr="00006FFB" w:rsidRDefault="00904349" w:rsidP="007D08C3">
            <w:pPr>
              <w:pStyle w:val="alphalistings"/>
              <w:numPr>
                <w:ilvl w:val="0"/>
                <w:numId w:val="34"/>
              </w:numPr>
              <w:rPr>
                <w:szCs w:val="24"/>
              </w:rPr>
            </w:pPr>
            <w:r w:rsidRPr="00006FFB">
              <w:rPr>
                <w:szCs w:val="24"/>
              </w:rPr>
              <w:t>Analyze the historical, social, or cultural context of ASL discourse.</w:t>
            </w:r>
          </w:p>
          <w:p w14:paraId="63F93D8C" w14:textId="77777777" w:rsidR="00904349" w:rsidRPr="00006FFB" w:rsidRDefault="00904349" w:rsidP="007D08C3">
            <w:pPr>
              <w:pStyle w:val="alphalistings"/>
              <w:numPr>
                <w:ilvl w:val="0"/>
                <w:numId w:val="34"/>
              </w:numPr>
              <w:rPr>
                <w:szCs w:val="24"/>
              </w:rPr>
            </w:pPr>
            <w:r w:rsidRPr="00006FFB">
              <w:rPr>
                <w:szCs w:val="24"/>
              </w:rPr>
              <w:t>Evaluate the sufficiency and reliability of evidence presented in support of statements made in ASL discourse.</w:t>
            </w:r>
          </w:p>
          <w:p w14:paraId="6BBB09AF" w14:textId="77777777" w:rsidR="00904349" w:rsidRPr="00006FFB" w:rsidRDefault="00904349" w:rsidP="007D08C3">
            <w:pPr>
              <w:pStyle w:val="alphalistings"/>
              <w:numPr>
                <w:ilvl w:val="0"/>
                <w:numId w:val="34"/>
              </w:numPr>
              <w:rPr>
                <w:szCs w:val="24"/>
              </w:rPr>
            </w:pPr>
            <w:r w:rsidRPr="00006FFB">
              <w:rPr>
                <w:szCs w:val="24"/>
              </w:rPr>
              <w:t>Evaluate the social and cultural appropriateness of the language used in ASL discourse.</w:t>
            </w:r>
          </w:p>
          <w:p w14:paraId="016F7903" w14:textId="77777777" w:rsidR="00904349" w:rsidRPr="00006FFB" w:rsidRDefault="00904349" w:rsidP="007D08C3">
            <w:pPr>
              <w:pStyle w:val="alphalistings"/>
              <w:numPr>
                <w:ilvl w:val="0"/>
                <w:numId w:val="34"/>
              </w:numPr>
              <w:rPr>
                <w:szCs w:val="24"/>
              </w:rPr>
            </w:pPr>
            <w:r w:rsidRPr="00006FFB">
              <w:rPr>
                <w:szCs w:val="24"/>
              </w:rPr>
              <w:t>Analyze the communicative and discourse strategies employed in ASL discourse.</w:t>
            </w:r>
          </w:p>
        </w:tc>
        <w:tc>
          <w:tcPr>
            <w:tcW w:w="6475" w:type="dxa"/>
          </w:tcPr>
          <w:p w14:paraId="2C821413" w14:textId="77777777" w:rsidR="00904349" w:rsidRDefault="00904349" w:rsidP="007D08C3">
            <w:pPr>
              <w:rPr>
                <w:szCs w:val="24"/>
              </w:rPr>
            </w:pPr>
          </w:p>
        </w:tc>
      </w:tr>
      <w:tr w:rsidR="00904349" w14:paraId="2AA88465" w14:textId="77777777" w:rsidTr="00904349">
        <w:tc>
          <w:tcPr>
            <w:tcW w:w="6475" w:type="dxa"/>
          </w:tcPr>
          <w:p w14:paraId="2903ED29" w14:textId="77777777" w:rsidR="00904349" w:rsidRPr="00006FFB" w:rsidRDefault="00904349" w:rsidP="007D08C3">
            <w:pPr>
              <w:rPr>
                <w:b/>
                <w:szCs w:val="24"/>
              </w:rPr>
            </w:pPr>
            <w:r w:rsidRPr="00006FFB">
              <w:rPr>
                <w:b/>
                <w:szCs w:val="24"/>
              </w:rPr>
              <w:t>Domain 6. Language and Communication: Expressive Production</w:t>
            </w:r>
          </w:p>
        </w:tc>
        <w:tc>
          <w:tcPr>
            <w:tcW w:w="6475" w:type="dxa"/>
          </w:tcPr>
          <w:p w14:paraId="16ADF54F" w14:textId="77777777" w:rsidR="00904349" w:rsidRDefault="00904349" w:rsidP="007D08C3">
            <w:pPr>
              <w:rPr>
                <w:szCs w:val="24"/>
              </w:rPr>
            </w:pPr>
          </w:p>
        </w:tc>
      </w:tr>
      <w:tr w:rsidR="00904349" w14:paraId="2F8F979B" w14:textId="77777777" w:rsidTr="00904349">
        <w:tc>
          <w:tcPr>
            <w:tcW w:w="6475" w:type="dxa"/>
          </w:tcPr>
          <w:p w14:paraId="1DEBEABA" w14:textId="77777777" w:rsidR="00904349" w:rsidRPr="00006FFB" w:rsidRDefault="00904349" w:rsidP="007D08C3">
            <w:pPr>
              <w:rPr>
                <w:b/>
                <w:szCs w:val="24"/>
              </w:rPr>
            </w:pPr>
            <w:r w:rsidRPr="00006FFB">
              <w:rPr>
                <w:b/>
                <w:szCs w:val="24"/>
              </w:rPr>
              <w:t xml:space="preserve">6.1 Producing ASL Discourse for a Variety of Purposes in Authentic Contexts </w:t>
            </w:r>
          </w:p>
          <w:p w14:paraId="7E989D19" w14:textId="77777777" w:rsidR="00904349" w:rsidRPr="00006FFB" w:rsidRDefault="00904349" w:rsidP="007D08C3">
            <w:pPr>
              <w:pStyle w:val="alphalistings"/>
              <w:numPr>
                <w:ilvl w:val="0"/>
                <w:numId w:val="35"/>
              </w:numPr>
              <w:rPr>
                <w:szCs w:val="24"/>
              </w:rPr>
            </w:pPr>
            <w:r w:rsidRPr="00006FFB">
              <w:rPr>
                <w:szCs w:val="24"/>
              </w:rPr>
              <w:t xml:space="preserve">Construct connected ASL discourse that communicates a </w:t>
            </w:r>
            <w:r w:rsidRPr="00006FFB">
              <w:rPr>
                <w:szCs w:val="24"/>
              </w:rPr>
              <w:lastRenderedPageBreak/>
              <w:t>message effectively in both formal and informal situations, demonstrating fluency and correct articulation, a wide range of vocabulary, and inflectional and linguistic structures.  For example:</w:t>
            </w:r>
          </w:p>
          <w:p w14:paraId="3FCFC121" w14:textId="77777777" w:rsidR="00904349" w:rsidRPr="00006FFB" w:rsidRDefault="00904349" w:rsidP="007D08C3">
            <w:pPr>
              <w:pStyle w:val="alphalistings"/>
              <w:numPr>
                <w:ilvl w:val="0"/>
                <w:numId w:val="37"/>
              </w:numPr>
              <w:rPr>
                <w:szCs w:val="24"/>
              </w:rPr>
            </w:pPr>
            <w:r w:rsidRPr="00006FFB">
              <w:rPr>
                <w:szCs w:val="24"/>
              </w:rPr>
              <w:t>Communicate appropriately within the context of everyday situations.</w:t>
            </w:r>
          </w:p>
          <w:p w14:paraId="2030E695" w14:textId="77777777" w:rsidR="00904349" w:rsidRPr="00006FFB" w:rsidRDefault="00904349" w:rsidP="007D08C3">
            <w:pPr>
              <w:pStyle w:val="alphalistings"/>
              <w:numPr>
                <w:ilvl w:val="0"/>
                <w:numId w:val="37"/>
              </w:numPr>
              <w:rPr>
                <w:szCs w:val="24"/>
              </w:rPr>
            </w:pPr>
            <w:r w:rsidRPr="00006FFB">
              <w:rPr>
                <w:szCs w:val="24"/>
              </w:rPr>
              <w:t>Respond to a variety of unexpected situations by explaining or describing events or by requesting assistance.</w:t>
            </w:r>
          </w:p>
          <w:p w14:paraId="0F0AA292" w14:textId="77777777" w:rsidR="00904349" w:rsidRPr="00006FFB" w:rsidRDefault="00904349" w:rsidP="007D08C3">
            <w:pPr>
              <w:pStyle w:val="alphalistings"/>
              <w:numPr>
                <w:ilvl w:val="0"/>
                <w:numId w:val="37"/>
              </w:numPr>
              <w:rPr>
                <w:szCs w:val="24"/>
              </w:rPr>
            </w:pPr>
            <w:r w:rsidRPr="00006FFB">
              <w:rPr>
                <w:szCs w:val="24"/>
              </w:rPr>
              <w:t>Narrate or describe a personal experience.</w:t>
            </w:r>
          </w:p>
          <w:p w14:paraId="260B769C" w14:textId="77777777" w:rsidR="00904349" w:rsidRPr="00006FFB" w:rsidRDefault="00904349" w:rsidP="007D08C3">
            <w:pPr>
              <w:pStyle w:val="alphalistings"/>
              <w:numPr>
                <w:ilvl w:val="0"/>
                <w:numId w:val="37"/>
              </w:numPr>
              <w:rPr>
                <w:szCs w:val="24"/>
              </w:rPr>
            </w:pPr>
            <w:r w:rsidRPr="00006FFB">
              <w:rPr>
                <w:szCs w:val="24"/>
              </w:rPr>
              <w:t>Describe the reasoning behind a personal or professional decision.</w:t>
            </w:r>
          </w:p>
          <w:p w14:paraId="20D201A9" w14:textId="77777777" w:rsidR="00904349" w:rsidRPr="00006FFB" w:rsidRDefault="00904349" w:rsidP="007D08C3">
            <w:pPr>
              <w:pStyle w:val="alphalistings"/>
              <w:numPr>
                <w:ilvl w:val="0"/>
                <w:numId w:val="37"/>
              </w:numPr>
              <w:rPr>
                <w:szCs w:val="24"/>
              </w:rPr>
            </w:pPr>
            <w:r w:rsidRPr="00006FFB">
              <w:rPr>
                <w:szCs w:val="24"/>
              </w:rPr>
              <w:t>Explain the advantages and disadvantages of an idea or a proposed course of action.</w:t>
            </w:r>
          </w:p>
          <w:p w14:paraId="339672B5" w14:textId="77777777" w:rsidR="00904349" w:rsidRPr="00006FFB" w:rsidRDefault="00904349" w:rsidP="007D08C3">
            <w:pPr>
              <w:pStyle w:val="alphalistings"/>
              <w:numPr>
                <w:ilvl w:val="0"/>
                <w:numId w:val="37"/>
              </w:numPr>
              <w:rPr>
                <w:szCs w:val="24"/>
              </w:rPr>
            </w:pPr>
            <w:r w:rsidRPr="00006FFB">
              <w:rPr>
                <w:szCs w:val="24"/>
              </w:rPr>
              <w:t>Communicate formally and informally about topics of current public and personal interest, demonstrating an ability to use different registers and communication styles in appropriate contexts.</w:t>
            </w:r>
          </w:p>
          <w:p w14:paraId="2DBB5A14" w14:textId="77777777" w:rsidR="00904349" w:rsidRPr="00006FFB" w:rsidRDefault="00904349" w:rsidP="007D08C3">
            <w:pPr>
              <w:pStyle w:val="alphalistings"/>
              <w:numPr>
                <w:ilvl w:val="0"/>
                <w:numId w:val="37"/>
              </w:numPr>
              <w:rPr>
                <w:szCs w:val="24"/>
              </w:rPr>
            </w:pPr>
            <w:r w:rsidRPr="00006FFB">
              <w:rPr>
                <w:szCs w:val="24"/>
              </w:rPr>
              <w:t>Deliver signed presentations on a wide variety of topics to diverse audiences.</w:t>
            </w:r>
          </w:p>
          <w:p w14:paraId="077B8052" w14:textId="77777777" w:rsidR="00904349" w:rsidRPr="00006FFB" w:rsidRDefault="00904349" w:rsidP="007D08C3">
            <w:pPr>
              <w:pStyle w:val="alphalistings"/>
              <w:numPr>
                <w:ilvl w:val="0"/>
                <w:numId w:val="37"/>
              </w:numPr>
              <w:rPr>
                <w:szCs w:val="24"/>
              </w:rPr>
            </w:pPr>
            <w:r w:rsidRPr="00006FFB">
              <w:rPr>
                <w:szCs w:val="24"/>
              </w:rPr>
              <w:t>Formulate and defend a hypothesis in response to a given situation.</w:t>
            </w:r>
          </w:p>
          <w:p w14:paraId="27F66F1B" w14:textId="77777777" w:rsidR="00904349" w:rsidRPr="00006FFB" w:rsidRDefault="00904349" w:rsidP="007D08C3">
            <w:pPr>
              <w:pStyle w:val="alphalistings"/>
              <w:numPr>
                <w:ilvl w:val="0"/>
                <w:numId w:val="37"/>
              </w:numPr>
              <w:rPr>
                <w:szCs w:val="24"/>
              </w:rPr>
            </w:pPr>
            <w:r w:rsidRPr="00006FFB">
              <w:rPr>
                <w:szCs w:val="24"/>
              </w:rPr>
              <w:t>Take a position on an issue and support it with persuasive evidence.</w:t>
            </w:r>
          </w:p>
          <w:p w14:paraId="341123D2" w14:textId="77777777" w:rsidR="00904349" w:rsidRPr="00006FFB" w:rsidRDefault="00904349" w:rsidP="007D08C3">
            <w:pPr>
              <w:pStyle w:val="alphalistings"/>
              <w:numPr>
                <w:ilvl w:val="0"/>
                <w:numId w:val="37"/>
              </w:numPr>
              <w:rPr>
                <w:szCs w:val="24"/>
              </w:rPr>
            </w:pPr>
            <w:r w:rsidRPr="00006FFB">
              <w:rPr>
                <w:szCs w:val="24"/>
              </w:rPr>
              <w:t>Demonstrate the ability to communicate effectively on abstract topics and themes.</w:t>
            </w:r>
          </w:p>
        </w:tc>
        <w:tc>
          <w:tcPr>
            <w:tcW w:w="6475" w:type="dxa"/>
          </w:tcPr>
          <w:p w14:paraId="1097EDEF" w14:textId="77777777" w:rsidR="00904349" w:rsidRDefault="00904349" w:rsidP="007D08C3">
            <w:pPr>
              <w:rPr>
                <w:szCs w:val="24"/>
              </w:rPr>
            </w:pPr>
          </w:p>
        </w:tc>
      </w:tr>
    </w:tbl>
    <w:p w14:paraId="44760C07" w14:textId="77777777" w:rsidR="00904349" w:rsidRPr="00904349" w:rsidRDefault="00904349" w:rsidP="00904349"/>
    <w:sectPr w:rsidR="00904349" w:rsidRPr="00904349" w:rsidSect="0090434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D9F"/>
    <w:multiLevelType w:val="hybridMultilevel"/>
    <w:tmpl w:val="1B30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E435B"/>
    <w:multiLevelType w:val="hybridMultilevel"/>
    <w:tmpl w:val="84F8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57414"/>
    <w:multiLevelType w:val="hybridMultilevel"/>
    <w:tmpl w:val="EC6E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D0866"/>
    <w:multiLevelType w:val="hybridMultilevel"/>
    <w:tmpl w:val="52F859A6"/>
    <w:lvl w:ilvl="0" w:tplc="B51A5058">
      <w:start w:val="1"/>
      <w:numFmt w:val="lowerLetter"/>
      <w:pStyle w:val="alphalistings"/>
      <w:lvlText w:val="%1."/>
      <w:lvlJc w:val="left"/>
      <w:pPr>
        <w:ind w:left="36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05BFA"/>
    <w:multiLevelType w:val="hybridMultilevel"/>
    <w:tmpl w:val="9384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435F8"/>
    <w:multiLevelType w:val="hybridMultilevel"/>
    <w:tmpl w:val="3E36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72BB3"/>
    <w:multiLevelType w:val="hybridMultilevel"/>
    <w:tmpl w:val="C0C4BACC"/>
    <w:lvl w:ilvl="0" w:tplc="FC4225D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2E6FBC"/>
    <w:multiLevelType w:val="hybridMultilevel"/>
    <w:tmpl w:val="196C8628"/>
    <w:lvl w:ilvl="0" w:tplc="62DC1200">
      <w:start w:val="1"/>
      <w:numFmt w:val="lowerLetter"/>
      <w:lvlText w:val="%1."/>
      <w:lvlJc w:val="left"/>
      <w:pPr>
        <w:ind w:left="360" w:hanging="360"/>
      </w:pPr>
      <w:rPr>
        <w:rFonts w:asciiTheme="minorHAnsi" w:hAnsiTheme="minorHAns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096E25"/>
    <w:multiLevelType w:val="hybridMultilevel"/>
    <w:tmpl w:val="58E23516"/>
    <w:lvl w:ilvl="0" w:tplc="62DC1200">
      <w:start w:val="1"/>
      <w:numFmt w:val="lowerLetter"/>
      <w:lvlText w:val="%1."/>
      <w:lvlJc w:val="left"/>
      <w:pPr>
        <w:ind w:left="36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03D8A"/>
    <w:multiLevelType w:val="hybridMultilevel"/>
    <w:tmpl w:val="107E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C05F5"/>
    <w:multiLevelType w:val="hybridMultilevel"/>
    <w:tmpl w:val="8B92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F1D06"/>
    <w:multiLevelType w:val="hybridMultilevel"/>
    <w:tmpl w:val="3530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64D3D"/>
    <w:multiLevelType w:val="hybridMultilevel"/>
    <w:tmpl w:val="D67E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D1A24"/>
    <w:multiLevelType w:val="hybridMultilevel"/>
    <w:tmpl w:val="3AC8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01A9D"/>
    <w:multiLevelType w:val="hybridMultilevel"/>
    <w:tmpl w:val="017AE6B2"/>
    <w:lvl w:ilvl="0" w:tplc="7B8063F6">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7E147E"/>
    <w:multiLevelType w:val="hybridMultilevel"/>
    <w:tmpl w:val="CEF4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A1955"/>
    <w:multiLevelType w:val="hybridMultilevel"/>
    <w:tmpl w:val="196C8628"/>
    <w:lvl w:ilvl="0" w:tplc="62DC1200">
      <w:start w:val="1"/>
      <w:numFmt w:val="lowerLetter"/>
      <w:lvlText w:val="%1."/>
      <w:lvlJc w:val="left"/>
      <w:pPr>
        <w:ind w:left="360" w:hanging="360"/>
      </w:pPr>
      <w:rPr>
        <w:rFonts w:asciiTheme="minorHAnsi" w:hAnsiTheme="minorHAns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D42A61"/>
    <w:multiLevelType w:val="hybridMultilevel"/>
    <w:tmpl w:val="EE9A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34DD8"/>
    <w:multiLevelType w:val="hybridMultilevel"/>
    <w:tmpl w:val="3774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02E5E"/>
    <w:multiLevelType w:val="hybridMultilevel"/>
    <w:tmpl w:val="2924D2C0"/>
    <w:lvl w:ilvl="0" w:tplc="62DC1200">
      <w:start w:val="1"/>
      <w:numFmt w:val="lowerLetter"/>
      <w:lvlText w:val="%1."/>
      <w:lvlJc w:val="left"/>
      <w:pPr>
        <w:ind w:left="360" w:hanging="360"/>
      </w:pPr>
      <w:rPr>
        <w:rFonts w:asciiTheme="minorHAnsi" w:hAnsiTheme="minorHAns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042D95"/>
    <w:multiLevelType w:val="hybridMultilevel"/>
    <w:tmpl w:val="C162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92A5B"/>
    <w:multiLevelType w:val="hybridMultilevel"/>
    <w:tmpl w:val="5D1E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367AA"/>
    <w:multiLevelType w:val="hybridMultilevel"/>
    <w:tmpl w:val="9B28E7FC"/>
    <w:lvl w:ilvl="0" w:tplc="7B8063F6">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111DEF"/>
    <w:multiLevelType w:val="hybridMultilevel"/>
    <w:tmpl w:val="37B2F9A0"/>
    <w:lvl w:ilvl="0" w:tplc="62DC1200">
      <w:start w:val="1"/>
      <w:numFmt w:val="lowerLetter"/>
      <w:lvlText w:val="%1."/>
      <w:lvlJc w:val="left"/>
      <w:pPr>
        <w:ind w:left="36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F80BFB"/>
    <w:multiLevelType w:val="hybridMultilevel"/>
    <w:tmpl w:val="E4AAE0F2"/>
    <w:lvl w:ilvl="0" w:tplc="62DC1200">
      <w:start w:val="1"/>
      <w:numFmt w:val="lowerLetter"/>
      <w:lvlText w:val="%1."/>
      <w:lvlJc w:val="left"/>
      <w:pPr>
        <w:ind w:left="36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F44AD8"/>
    <w:multiLevelType w:val="hybridMultilevel"/>
    <w:tmpl w:val="933E1580"/>
    <w:lvl w:ilvl="0" w:tplc="62DC1200">
      <w:start w:val="1"/>
      <w:numFmt w:val="lowerLetter"/>
      <w:lvlText w:val="%1."/>
      <w:lvlJc w:val="left"/>
      <w:pPr>
        <w:ind w:left="360" w:hanging="360"/>
      </w:pPr>
      <w:rPr>
        <w:rFonts w:asciiTheme="minorHAnsi" w:hAnsiTheme="minorHAns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5A0E6B"/>
    <w:multiLevelType w:val="hybridMultilevel"/>
    <w:tmpl w:val="676E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BD6DE7"/>
    <w:multiLevelType w:val="hybridMultilevel"/>
    <w:tmpl w:val="0B22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5E6180"/>
    <w:multiLevelType w:val="hybridMultilevel"/>
    <w:tmpl w:val="C46854A0"/>
    <w:lvl w:ilvl="0" w:tplc="7B8063F6">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ED14C4"/>
    <w:multiLevelType w:val="hybridMultilevel"/>
    <w:tmpl w:val="96FE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B5959"/>
    <w:multiLevelType w:val="hybridMultilevel"/>
    <w:tmpl w:val="D9A2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0"/>
  </w:num>
  <w:num w:numId="4">
    <w:abstractNumId w:val="28"/>
  </w:num>
  <w:num w:numId="5">
    <w:abstractNumId w:val="29"/>
  </w:num>
  <w:num w:numId="6">
    <w:abstractNumId w:val="22"/>
  </w:num>
  <w:num w:numId="7">
    <w:abstractNumId w:val="27"/>
  </w:num>
  <w:num w:numId="8">
    <w:abstractNumId w:val="19"/>
  </w:num>
  <w:num w:numId="9">
    <w:abstractNumId w:val="11"/>
  </w:num>
  <w:num w:numId="10">
    <w:abstractNumId w:val="1"/>
  </w:num>
  <w:num w:numId="11">
    <w:abstractNumId w:val="21"/>
  </w:num>
  <w:num w:numId="12">
    <w:abstractNumId w:val="13"/>
  </w:num>
  <w:num w:numId="13">
    <w:abstractNumId w:val="26"/>
  </w:num>
  <w:num w:numId="14">
    <w:abstractNumId w:val="25"/>
  </w:num>
  <w:num w:numId="15">
    <w:abstractNumId w:val="6"/>
  </w:num>
  <w:num w:numId="16">
    <w:abstractNumId w:val="7"/>
  </w:num>
  <w:num w:numId="17">
    <w:abstractNumId w:val="30"/>
  </w:num>
  <w:num w:numId="18">
    <w:abstractNumId w:val="16"/>
  </w:num>
  <w:num w:numId="19">
    <w:abstractNumId w:val="23"/>
  </w:num>
  <w:num w:numId="20">
    <w:abstractNumId w:val="24"/>
  </w:num>
  <w:num w:numId="21">
    <w:abstractNumId w:val="12"/>
  </w:num>
  <w:num w:numId="22">
    <w:abstractNumId w:val="17"/>
  </w:num>
  <w:num w:numId="23">
    <w:abstractNumId w:val="8"/>
  </w:num>
  <w:num w:numId="24">
    <w:abstractNumId w:val="18"/>
  </w:num>
  <w:num w:numId="25">
    <w:abstractNumId w:val="3"/>
  </w:num>
  <w:num w:numId="26">
    <w:abstractNumId w:val="10"/>
  </w:num>
  <w:num w:numId="27">
    <w:abstractNumId w:val="4"/>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15"/>
  </w:num>
  <w:num w:numId="32">
    <w:abstractNumId w:val="0"/>
  </w:num>
  <w:num w:numId="33">
    <w:abstractNumId w:val="3"/>
    <w:lvlOverride w:ilvl="0">
      <w:startOverride w:val="1"/>
    </w:lvlOverride>
  </w:num>
  <w:num w:numId="34">
    <w:abstractNumId w:val="9"/>
  </w:num>
  <w:num w:numId="35">
    <w:abstractNumId w:val="3"/>
    <w:lvlOverride w:ilvl="0">
      <w:startOverride w:val="1"/>
    </w:lvlOverride>
  </w:num>
  <w:num w:numId="36">
    <w:abstractNumId w:val="3"/>
    <w:lvlOverride w:ilvl="0">
      <w:startOverride w:val="1"/>
    </w:lvlOverride>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49"/>
    <w:rsid w:val="005D25BC"/>
    <w:rsid w:val="0071629C"/>
    <w:rsid w:val="00904349"/>
    <w:rsid w:val="00FD3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0BDC"/>
  <w15:chartTrackingRefBased/>
  <w15:docId w15:val="{ACE65DA5-0D4A-43F5-B73A-216CC8EC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349"/>
    <w:pPr>
      <w:keepNext/>
      <w:keepLines/>
      <w:spacing w:after="0"/>
      <w:jc w:val="center"/>
      <w:outlineLvl w:val="0"/>
    </w:pPr>
    <w:rPr>
      <w:rFonts w:asciiTheme="minorHAnsi" w:eastAsiaTheme="majorEastAsia" w:hAnsiTheme="minorHAnsi" w:cstheme="minorHAns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349"/>
    <w:rPr>
      <w:rFonts w:asciiTheme="minorHAnsi" w:eastAsiaTheme="majorEastAsia" w:hAnsiTheme="minorHAnsi" w:cstheme="minorHAnsi"/>
      <w:b/>
      <w:bCs/>
      <w:szCs w:val="24"/>
    </w:rPr>
  </w:style>
  <w:style w:type="table" w:styleId="TableGrid">
    <w:name w:val="Table Grid"/>
    <w:basedOn w:val="TableNormal"/>
    <w:uiPriority w:val="39"/>
    <w:rsid w:val="00904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349"/>
    <w:pPr>
      <w:ind w:left="720"/>
      <w:contextualSpacing/>
      <w:outlineLvl w:val="0"/>
    </w:pPr>
    <w:rPr>
      <w:rFonts w:asciiTheme="minorHAnsi" w:hAnsiTheme="minorHAnsi"/>
      <w:sz w:val="22"/>
    </w:rPr>
  </w:style>
  <w:style w:type="paragraph" w:customStyle="1" w:styleId="bulletedtext">
    <w:name w:val="bulleted text"/>
    <w:basedOn w:val="Normal"/>
    <w:rsid w:val="00904349"/>
    <w:pPr>
      <w:widowControl w:val="0"/>
      <w:spacing w:after="0" w:line="240" w:lineRule="auto"/>
      <w:ind w:left="1440" w:right="-187" w:hanging="360"/>
      <w:jc w:val="both"/>
      <w:outlineLvl w:val="0"/>
    </w:pPr>
    <w:rPr>
      <w:rFonts w:ascii="Times New Roman" w:eastAsia="Times New Roman" w:hAnsi="Times New Roman" w:cs="Times New Roman"/>
      <w:szCs w:val="20"/>
    </w:rPr>
  </w:style>
  <w:style w:type="paragraph" w:customStyle="1" w:styleId="alphalistings">
    <w:name w:val="alpha listings"/>
    <w:basedOn w:val="Normal"/>
    <w:autoRedefine/>
    <w:rsid w:val="00904349"/>
    <w:pPr>
      <w:widowControl w:val="0"/>
      <w:numPr>
        <w:numId w:val="25"/>
      </w:numPr>
      <w:spacing w:after="0" w:line="240" w:lineRule="auto"/>
      <w:ind w:right="100"/>
      <w:outlineLvl w:val="0"/>
    </w:pPr>
    <w:rPr>
      <w:rFonts w:asciiTheme="minorHAnsi" w:eastAsia="Times New Roman"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2352</Words>
  <Characters>13409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Languages: ASL Subject Matter Requirements</dc:title>
  <dc:subject/>
  <dc:creator>Gutierrez, Miranda</dc:creator>
  <cp:keywords/>
  <dc:description/>
  <cp:lastModifiedBy>Gutierrez, Miranda</cp:lastModifiedBy>
  <cp:revision>1</cp:revision>
  <dcterms:created xsi:type="dcterms:W3CDTF">2020-09-30T16:11:00Z</dcterms:created>
  <dcterms:modified xsi:type="dcterms:W3CDTF">2020-09-30T16:20:00Z</dcterms:modified>
</cp:coreProperties>
</file>