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98086" w14:textId="1E0DE9DB" w:rsidR="00E7169B" w:rsidRPr="00AC3172" w:rsidRDefault="00266917" w:rsidP="00553A81">
      <w:pPr>
        <w:spacing w:before="720" w:after="480"/>
        <w:jc w:val="center"/>
      </w:pPr>
      <w:r w:rsidRPr="00AC3172">
        <w:rPr>
          <w:noProof/>
        </w:rPr>
        <w:drawing>
          <wp:inline distT="0" distB="0" distL="0" distR="0" wp14:anchorId="01BF4B45" wp14:editId="227CC021">
            <wp:extent cx="2902585" cy="2902585"/>
            <wp:effectExtent l="0" t="0" r="0" b="0"/>
            <wp:docPr id="1" name="Picture 1" descr="Logo; California Commission on Teacher Credential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tc-logo-seal-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3FBAA0" w14:textId="7FECA622" w:rsidR="00E7169B" w:rsidRPr="00553A81" w:rsidRDefault="00555C1D" w:rsidP="00553A81">
      <w:pPr>
        <w:pStyle w:val="Heading1"/>
        <w:rPr>
          <w:sz w:val="44"/>
          <w:szCs w:val="44"/>
        </w:rPr>
      </w:pPr>
      <w:bookmarkStart w:id="1" w:name="_Toc29972073"/>
      <w:r w:rsidRPr="00553A81">
        <w:rPr>
          <w:sz w:val="44"/>
          <w:szCs w:val="44"/>
        </w:rPr>
        <w:t>Designated</w:t>
      </w:r>
      <w:r w:rsidR="006B581C" w:rsidRPr="00553A81">
        <w:rPr>
          <w:sz w:val="44"/>
          <w:szCs w:val="44"/>
        </w:rPr>
        <w:t xml:space="preserve"> Subjects</w:t>
      </w:r>
      <w:r w:rsidR="00FE410E">
        <w:rPr>
          <w:sz w:val="44"/>
          <w:szCs w:val="44"/>
        </w:rPr>
        <w:t>:</w:t>
      </w:r>
      <w:r w:rsidR="00553A81" w:rsidRPr="00553A81">
        <w:rPr>
          <w:sz w:val="44"/>
          <w:szCs w:val="44"/>
        </w:rPr>
        <w:t xml:space="preserve"> </w:t>
      </w:r>
      <w:r w:rsidR="00E7169B" w:rsidRPr="00553A81">
        <w:rPr>
          <w:sz w:val="44"/>
          <w:szCs w:val="44"/>
        </w:rPr>
        <w:t xml:space="preserve">Supervision and Coordination </w:t>
      </w:r>
      <w:r w:rsidR="00FE410E">
        <w:rPr>
          <w:sz w:val="44"/>
          <w:szCs w:val="44"/>
        </w:rPr>
        <w:t xml:space="preserve">Preconditions and </w:t>
      </w:r>
      <w:r w:rsidR="00E7169B" w:rsidRPr="00553A81">
        <w:rPr>
          <w:sz w:val="44"/>
          <w:szCs w:val="44"/>
        </w:rPr>
        <w:t xml:space="preserve">Program </w:t>
      </w:r>
      <w:bookmarkEnd w:id="1"/>
      <w:r w:rsidR="00FB1315">
        <w:rPr>
          <w:sz w:val="44"/>
          <w:szCs w:val="44"/>
        </w:rPr>
        <w:t>Guidelines</w:t>
      </w:r>
    </w:p>
    <w:p w14:paraId="575AC151" w14:textId="241E34E0" w:rsidR="00E7169B" w:rsidRPr="00553A81" w:rsidRDefault="00E7169B" w:rsidP="00553A81">
      <w:pPr>
        <w:spacing w:before="600" w:after="600"/>
        <w:jc w:val="center"/>
        <w:rPr>
          <w:rFonts w:ascii="Calibri" w:hAnsi="Calibri" w:cs="Calibri"/>
          <w:b/>
          <w:sz w:val="32"/>
          <w:szCs w:val="32"/>
        </w:rPr>
      </w:pPr>
      <w:r w:rsidRPr="00553A81">
        <w:rPr>
          <w:rFonts w:ascii="Calibri" w:hAnsi="Calibri" w:cs="Calibri"/>
          <w:b/>
          <w:sz w:val="32"/>
          <w:szCs w:val="32"/>
        </w:rPr>
        <w:t>Commission on Teacher Credentialing</w:t>
      </w:r>
    </w:p>
    <w:p w14:paraId="11FC26D5" w14:textId="5C493FA0" w:rsidR="00E7169B" w:rsidRPr="00FE410E" w:rsidRDefault="00FE410E" w:rsidP="00FE410E">
      <w:pPr>
        <w:spacing w:before="4000"/>
        <w:jc w:val="center"/>
        <w:rPr>
          <w:rFonts w:ascii="Calibri" w:hAnsi="Calibri"/>
          <w:b/>
          <w:i/>
          <w:lang w:val="en"/>
        </w:rPr>
      </w:pPr>
      <w:r>
        <w:rPr>
          <w:rFonts w:ascii="Calibri" w:hAnsi="Calibri"/>
          <w:b/>
          <w:i/>
          <w:lang w:val="en"/>
        </w:rPr>
        <w:t xml:space="preserve">Published </w:t>
      </w:r>
      <w:r w:rsidR="009E09E0">
        <w:rPr>
          <w:rFonts w:ascii="Calibri" w:hAnsi="Calibri"/>
          <w:b/>
          <w:i/>
          <w:lang w:val="en"/>
        </w:rPr>
        <w:t>February</w:t>
      </w:r>
      <w:r>
        <w:rPr>
          <w:rFonts w:ascii="Calibri" w:hAnsi="Calibri"/>
          <w:b/>
          <w:i/>
          <w:lang w:val="en"/>
        </w:rPr>
        <w:t xml:space="preserve"> 2020</w:t>
      </w:r>
    </w:p>
    <w:p w14:paraId="5042A16E" w14:textId="77777777" w:rsidR="00553A81" w:rsidRDefault="00553A81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EA41764" w14:textId="731870AE" w:rsidR="00FE410E" w:rsidRPr="00317791" w:rsidRDefault="00FE410E" w:rsidP="00FE410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317791">
        <w:rPr>
          <w:rFonts w:ascii="Calibri" w:eastAsia="Calibri" w:hAnsi="Calibri" w:cs="Calibri"/>
          <w:color w:val="000000"/>
        </w:rPr>
        <w:lastRenderedPageBreak/>
        <w:t xml:space="preserve">This </w:t>
      </w:r>
      <w:r>
        <w:rPr>
          <w:rFonts w:ascii="Calibri" w:eastAsia="Calibri" w:hAnsi="Calibri" w:cs="Calibri"/>
          <w:color w:val="000000"/>
        </w:rPr>
        <w:t>publication by the</w:t>
      </w:r>
      <w:r w:rsidRPr="00317791">
        <w:rPr>
          <w:rFonts w:ascii="Calibri" w:eastAsia="Calibri" w:hAnsi="Calibri" w:cs="Calibri"/>
          <w:color w:val="000000"/>
        </w:rPr>
        <w:t xml:space="preserve"> Comm</w:t>
      </w:r>
      <w:r>
        <w:rPr>
          <w:rFonts w:ascii="Calibri" w:eastAsia="Calibri" w:hAnsi="Calibri" w:cs="Calibri"/>
          <w:color w:val="000000"/>
        </w:rPr>
        <w:t>ission on Teacher Credentialing</w:t>
      </w:r>
      <w:r w:rsidRPr="00317791">
        <w:rPr>
          <w:rFonts w:ascii="Calibri" w:eastAsia="Calibri" w:hAnsi="Calibri" w:cs="Calibri"/>
          <w:color w:val="000000"/>
        </w:rPr>
        <w:t xml:space="preserve"> is not copyright. It may be reproduced in the public interest, but proper attribution is requested.</w:t>
      </w:r>
    </w:p>
    <w:p w14:paraId="58224E2A" w14:textId="77777777" w:rsidR="00FE410E" w:rsidRPr="00317791" w:rsidRDefault="00FE410E" w:rsidP="00FE410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371D7E3F" w14:textId="77777777" w:rsidR="00FE410E" w:rsidRPr="00317791" w:rsidRDefault="00FE410E" w:rsidP="00FE410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317791">
        <w:rPr>
          <w:rFonts w:ascii="Calibri" w:eastAsia="Calibri" w:hAnsi="Calibri" w:cs="Calibri"/>
          <w:color w:val="000000"/>
        </w:rPr>
        <w:t xml:space="preserve">Commission on Teacher Credentialing </w:t>
      </w:r>
    </w:p>
    <w:p w14:paraId="0180FA54" w14:textId="77777777" w:rsidR="00FE410E" w:rsidRPr="00317791" w:rsidRDefault="00FE410E" w:rsidP="00FE410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317791">
        <w:rPr>
          <w:rFonts w:ascii="Calibri" w:eastAsia="Calibri" w:hAnsi="Calibri" w:cs="Calibri"/>
          <w:color w:val="000000"/>
        </w:rPr>
        <w:t xml:space="preserve">1900 Capitol Avenue </w:t>
      </w:r>
    </w:p>
    <w:p w14:paraId="4C1007E9" w14:textId="77777777" w:rsidR="00FE410E" w:rsidRPr="00317791" w:rsidRDefault="00FE410E" w:rsidP="00FE410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317791">
        <w:rPr>
          <w:rFonts w:ascii="Calibri" w:eastAsia="Calibri" w:hAnsi="Calibri" w:cs="Calibri"/>
          <w:color w:val="000000"/>
        </w:rPr>
        <w:t xml:space="preserve">Sacramento, California 95811 </w:t>
      </w:r>
    </w:p>
    <w:p w14:paraId="1E0C539C" w14:textId="77777777" w:rsidR="00FE410E" w:rsidRPr="00317791" w:rsidRDefault="00FE410E" w:rsidP="00FE410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59F03E12" w14:textId="3FE35D7A" w:rsidR="00FE410E" w:rsidRDefault="002F69BB" w:rsidP="00FE410E">
      <w:pPr>
        <w:autoSpaceDE w:val="0"/>
        <w:autoSpaceDN w:val="0"/>
        <w:adjustRightInd w:val="0"/>
        <w:spacing w:after="360"/>
        <w:rPr>
          <w:rStyle w:val="Hyperlink"/>
          <w:rFonts w:ascii="Calibri" w:eastAsia="Calibri" w:hAnsi="Calibri" w:cs="Calibri"/>
        </w:rPr>
      </w:pPr>
      <w:hyperlink r:id="rId9" w:history="1">
        <w:r w:rsidR="00FE410E" w:rsidRPr="00317791">
          <w:rPr>
            <w:rStyle w:val="Hyperlink"/>
            <w:rFonts w:ascii="Calibri" w:eastAsia="Calibri" w:hAnsi="Calibri" w:cs="Calibri"/>
          </w:rPr>
          <w:t>Commission on Teacher Credentialing Program Standards</w:t>
        </w:r>
      </w:hyperlink>
    </w:p>
    <w:p w14:paraId="27C5689F" w14:textId="62662FE9" w:rsidR="009E09E0" w:rsidRDefault="00224F7B" w:rsidP="009E09E0">
      <w:pPr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shd w:val="clear" w:color="auto" w:fill="E7E6E6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Designated Subjects: Supervision and Coordination</w:t>
      </w:r>
      <w:r w:rsidR="009E09E0">
        <w:rPr>
          <w:rFonts w:ascii="Calibri" w:eastAsia="Calibri" w:hAnsi="Calibri" w:cs="Calibri"/>
          <w:b/>
          <w:color w:val="000000"/>
        </w:rPr>
        <w:t>:</w:t>
      </w:r>
    </w:p>
    <w:p w14:paraId="7A9E8C74" w14:textId="02C702DC" w:rsidR="00224F7B" w:rsidRDefault="00224F7B" w:rsidP="009E09E0">
      <w:pPr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shd w:val="clear" w:color="auto" w:fill="E7E6E6"/>
        <w:spacing w:before="1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Preconditions </w:t>
      </w:r>
      <w:r w:rsidRPr="00A607F1">
        <w:rPr>
          <w:rFonts w:ascii="Calibri" w:eastAsia="Calibri" w:hAnsi="Calibri" w:cs="Calibri"/>
          <w:b/>
        </w:rPr>
        <w:t>adopted</w:t>
      </w:r>
      <w:r w:rsidR="00303D7E">
        <w:rPr>
          <w:rFonts w:ascii="Calibri" w:eastAsia="Calibri" w:hAnsi="Calibri" w:cs="Calibri"/>
          <w:b/>
        </w:rPr>
        <w:t xml:space="preserve"> February 1984</w:t>
      </w:r>
    </w:p>
    <w:p w14:paraId="2F7F3E6B" w14:textId="5B4B662B" w:rsidR="00224F7B" w:rsidRPr="00F74B2D" w:rsidRDefault="00224F7B" w:rsidP="009E09E0">
      <w:pPr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shd w:val="clear" w:color="auto" w:fill="E7E6E6"/>
        <w:spacing w:before="24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Program Guidelines adopted February 1984</w:t>
      </w:r>
    </w:p>
    <w:p w14:paraId="25617192" w14:textId="77777777" w:rsidR="001C6192" w:rsidRDefault="001C6192" w:rsidP="00642250">
      <w:pPr>
        <w:rPr>
          <w:rFonts w:ascii="Calibri" w:hAnsi="Calibri" w:cs="Calibri"/>
          <w:sz w:val="22"/>
          <w:szCs w:val="22"/>
        </w:rPr>
      </w:pPr>
    </w:p>
    <w:p w14:paraId="1834BC58" w14:textId="20277934" w:rsidR="00FE410E" w:rsidRPr="00AC3172" w:rsidRDefault="00FE410E" w:rsidP="00642250">
      <w:pPr>
        <w:rPr>
          <w:rFonts w:ascii="Calibri" w:hAnsi="Calibri" w:cs="Calibri"/>
          <w:sz w:val="22"/>
          <w:szCs w:val="22"/>
        </w:rPr>
        <w:sectPr w:rsidR="00FE410E" w:rsidRPr="00AC3172" w:rsidSect="003F2FFA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2" w:space="24" w:color="44546A" w:themeColor="text2"/>
            <w:left w:val="single" w:sz="12" w:space="24" w:color="44546A" w:themeColor="text2"/>
            <w:bottom w:val="single" w:sz="12" w:space="24" w:color="44546A" w:themeColor="text2"/>
            <w:right w:val="single" w:sz="12" w:space="24" w:color="44546A" w:themeColor="text2"/>
          </w:pgBorders>
          <w:pgNumType w:fmt="lowerRoman" w:start="1"/>
          <w:cols w:space="720"/>
          <w:docGrid w:linePitch="360"/>
        </w:sectPr>
      </w:pPr>
    </w:p>
    <w:p w14:paraId="05E7395D" w14:textId="011ABADD" w:rsidR="00E7169B" w:rsidRPr="009E09E0" w:rsidRDefault="00E7169B" w:rsidP="009E09E0">
      <w:pPr>
        <w:pStyle w:val="Heading2"/>
        <w:spacing w:after="240"/>
        <w:jc w:val="center"/>
      </w:pPr>
      <w:bookmarkStart w:id="2" w:name="_Section_I"/>
      <w:bookmarkStart w:id="3" w:name="_Section_II"/>
      <w:bookmarkStart w:id="4" w:name="_Toc29972075"/>
      <w:bookmarkEnd w:id="2"/>
      <w:bookmarkEnd w:id="3"/>
      <w:r w:rsidRPr="00781F0B">
        <w:rPr>
          <w:sz w:val="32"/>
        </w:rPr>
        <w:lastRenderedPageBreak/>
        <w:t>Preconditions</w:t>
      </w:r>
      <w:bookmarkEnd w:id="4"/>
    </w:p>
    <w:p w14:paraId="73F174D7" w14:textId="3B66276E" w:rsidR="00A76895" w:rsidRPr="00A76895" w:rsidRDefault="00A76895" w:rsidP="00A76895">
      <w:pPr>
        <w:pStyle w:val="ListParagraph"/>
        <w:numPr>
          <w:ilvl w:val="0"/>
          <w:numId w:val="49"/>
        </w:numPr>
        <w:spacing w:after="240"/>
        <w:contextualSpacing w:val="0"/>
        <w:rPr>
          <w:rFonts w:ascii="Calibri" w:eastAsia="Times" w:hAnsi="Calibri"/>
        </w:rPr>
      </w:pPr>
      <w:r w:rsidRPr="00A76895">
        <w:rPr>
          <w:rFonts w:ascii="Calibri" w:hAnsi="Calibri"/>
          <w:b/>
        </w:rPr>
        <w:t>Possession of Pre-Requisite Credential</w:t>
      </w:r>
      <w:r w:rsidRPr="00A76895">
        <w:rPr>
          <w:rFonts w:ascii="Calibri" w:hAnsi="Calibri"/>
        </w:rPr>
        <w:t xml:space="preserve"> – Each candidate possesses a Level II Designated Subjects Adult Education or Vocational Education Credential before admission to the program.</w:t>
      </w:r>
    </w:p>
    <w:p w14:paraId="1B1491E6" w14:textId="59036A78" w:rsidR="00A76895" w:rsidRPr="00A76895" w:rsidRDefault="00A76895" w:rsidP="00A76895">
      <w:pPr>
        <w:pStyle w:val="ListParagraph"/>
        <w:numPr>
          <w:ilvl w:val="0"/>
          <w:numId w:val="49"/>
        </w:numPr>
        <w:spacing w:after="240"/>
        <w:contextualSpacing w:val="0"/>
        <w:rPr>
          <w:rFonts w:ascii="Calibri" w:eastAsia="Times" w:hAnsi="Calibri"/>
        </w:rPr>
      </w:pPr>
      <w:r w:rsidRPr="00A76895">
        <w:rPr>
          <w:rFonts w:ascii="Calibri" w:hAnsi="Calibri"/>
          <w:b/>
        </w:rPr>
        <w:t>Minimum Length of Program</w:t>
      </w:r>
      <w:r w:rsidRPr="00A76895">
        <w:rPr>
          <w:rFonts w:ascii="Calibri" w:hAnsi="Calibri"/>
        </w:rPr>
        <w:t xml:space="preserve"> – Each program for the Supervision and Coordination Authorization is a minimum of 6 semester units or 90 clock hours.</w:t>
      </w:r>
    </w:p>
    <w:p w14:paraId="5EAFE9A4" w14:textId="747B168C" w:rsidR="00B228C3" w:rsidRPr="009E09E0" w:rsidRDefault="00A76895" w:rsidP="009E09E0">
      <w:pPr>
        <w:pStyle w:val="ListParagraph"/>
        <w:numPr>
          <w:ilvl w:val="0"/>
          <w:numId w:val="49"/>
        </w:numPr>
        <w:spacing w:after="240"/>
        <w:contextualSpacing w:val="0"/>
        <w:rPr>
          <w:rFonts w:ascii="Calibri" w:eastAsia="Times" w:hAnsi="Calibri"/>
        </w:rPr>
      </w:pPr>
      <w:r w:rsidRPr="00A76895">
        <w:rPr>
          <w:rFonts w:ascii="Calibri" w:hAnsi="Calibri"/>
          <w:b/>
        </w:rPr>
        <w:t>Sponsor Requirements</w:t>
      </w:r>
      <w:r w:rsidRPr="00A76895">
        <w:rPr>
          <w:rFonts w:ascii="Calibri" w:hAnsi="Calibri"/>
        </w:rPr>
        <w:t xml:space="preserve"> – Each program sponsor for the Supervision and Coordination Authorization is already approved for the Designated Subjects Adult Education or Vocational Education Credential.</w:t>
      </w:r>
      <w:bookmarkStart w:id="5" w:name="_Common_Standards"/>
      <w:bookmarkEnd w:id="5"/>
      <w:r w:rsidR="001333A9" w:rsidRPr="009E09E0">
        <w:rPr>
          <w:sz w:val="22"/>
          <w:szCs w:val="22"/>
        </w:rPr>
        <w:br w:type="page"/>
      </w:r>
      <w:bookmarkStart w:id="6" w:name="_Section_III"/>
      <w:bookmarkEnd w:id="6"/>
    </w:p>
    <w:p w14:paraId="7F4C6102" w14:textId="77777777" w:rsidR="00FB1315" w:rsidRDefault="00FB1315" w:rsidP="00781F0B">
      <w:pPr>
        <w:pStyle w:val="Heading2"/>
        <w:jc w:val="center"/>
        <w:rPr>
          <w:sz w:val="32"/>
        </w:rPr>
        <w:sectPr w:rsidR="00FB1315" w:rsidSect="001C6192">
          <w:footerReference w:type="default" r:id="rId10"/>
          <w:footnotePr>
            <w:numStart w:val="0"/>
          </w:footnotePr>
          <w:pgSz w:w="12240" w:h="15840" w:code="1"/>
          <w:pgMar w:top="1440" w:right="1440" w:bottom="1440" w:left="1440" w:header="720" w:footer="720" w:gutter="0"/>
          <w:pgNumType w:start="1"/>
          <w:cols w:space="0"/>
        </w:sectPr>
      </w:pPr>
      <w:bookmarkStart w:id="7" w:name="_Toc29972076"/>
    </w:p>
    <w:p w14:paraId="1F1F3F8F" w14:textId="28B693AF" w:rsidR="0007444E" w:rsidRPr="00781F0B" w:rsidRDefault="0078440E" w:rsidP="00781F0B">
      <w:pPr>
        <w:pStyle w:val="Heading2"/>
        <w:jc w:val="center"/>
        <w:rPr>
          <w:sz w:val="32"/>
        </w:rPr>
      </w:pPr>
      <w:r w:rsidRPr="00781F0B">
        <w:rPr>
          <w:sz w:val="32"/>
        </w:rPr>
        <w:lastRenderedPageBreak/>
        <w:t xml:space="preserve">Program </w:t>
      </w:r>
      <w:r w:rsidR="00663BFA" w:rsidRPr="00781F0B">
        <w:rPr>
          <w:sz w:val="32"/>
        </w:rPr>
        <w:t>Guidelines</w:t>
      </w:r>
      <w:bookmarkEnd w:id="7"/>
    </w:p>
    <w:p w14:paraId="0CD6204D" w14:textId="77777777" w:rsidR="00663BFA" w:rsidRPr="00781F0B" w:rsidRDefault="00663BFA" w:rsidP="00781F0B">
      <w:pPr>
        <w:pStyle w:val="Heading3"/>
        <w:spacing w:after="0"/>
      </w:pPr>
      <w:bookmarkStart w:id="8" w:name="_Guideline_1:_Knowledge"/>
      <w:bookmarkStart w:id="9" w:name="_Toc29972077"/>
      <w:bookmarkEnd w:id="8"/>
      <w:r w:rsidRPr="00781F0B">
        <w:t>Guideline 1: Knowledge of Designated Subjects Programs</w:t>
      </w:r>
      <w:bookmarkEnd w:id="9"/>
    </w:p>
    <w:p w14:paraId="568C0528" w14:textId="34A33844" w:rsidR="0007444E" w:rsidRPr="00781F0B" w:rsidRDefault="00663BFA" w:rsidP="00BF63B9">
      <w:pPr>
        <w:pStyle w:val="BodyTextIndent"/>
        <w:spacing w:after="0"/>
        <w:ind w:left="0"/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Each candidate knows the purposes, characteristics, and activities of vocational and/or non-vocational Designated Subjects programs.</w:t>
      </w:r>
    </w:p>
    <w:p w14:paraId="54AEBBF4" w14:textId="611C1809" w:rsidR="00663BFA" w:rsidRPr="00781F0B" w:rsidRDefault="00663BFA" w:rsidP="00781F0B">
      <w:pPr>
        <w:pStyle w:val="Heading3"/>
        <w:spacing w:after="0"/>
      </w:pPr>
      <w:bookmarkStart w:id="10" w:name="_Guideline_2:_Planning,"/>
      <w:bookmarkStart w:id="11" w:name="_Toc29972078"/>
      <w:bookmarkEnd w:id="10"/>
      <w:r w:rsidRPr="00781F0B">
        <w:t xml:space="preserve">Guideline </w:t>
      </w:r>
      <w:r w:rsidR="0093072A" w:rsidRPr="00781F0B">
        <w:t>2</w:t>
      </w:r>
      <w:r w:rsidRPr="00781F0B">
        <w:t>: Planning, Organization and Management of Designated Subjects Programs</w:t>
      </w:r>
      <w:bookmarkEnd w:id="11"/>
    </w:p>
    <w:p w14:paraId="4E6D531C" w14:textId="77777777" w:rsidR="00663BFA" w:rsidRPr="00781F0B" w:rsidRDefault="00663BFA" w:rsidP="00BF63B9">
      <w:pPr>
        <w:pStyle w:val="BodyText"/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Each candidate knows and applies the skills of planning, organizing</w:t>
      </w:r>
      <w:r w:rsidR="0093072A" w:rsidRPr="00781F0B">
        <w:rPr>
          <w:rFonts w:ascii="Calibri" w:hAnsi="Calibri" w:cs="Calibri"/>
          <w:szCs w:val="22"/>
        </w:rPr>
        <w:t>,</w:t>
      </w:r>
      <w:r w:rsidRPr="00781F0B">
        <w:rPr>
          <w:rFonts w:ascii="Calibri" w:hAnsi="Calibri" w:cs="Calibri"/>
          <w:szCs w:val="22"/>
        </w:rPr>
        <w:t xml:space="preserve"> and managing Designated Subjects programs</w:t>
      </w:r>
      <w:r w:rsidR="0093072A" w:rsidRPr="00781F0B">
        <w:rPr>
          <w:rFonts w:ascii="Calibri" w:hAnsi="Calibri" w:cs="Calibri"/>
          <w:szCs w:val="22"/>
        </w:rPr>
        <w:t>, which may include, but not be limited to:</w:t>
      </w:r>
    </w:p>
    <w:p w14:paraId="531A4059" w14:textId="77777777" w:rsidR="00663BFA" w:rsidRPr="00781F0B" w:rsidRDefault="00663BFA" w:rsidP="00BF63B9">
      <w:pPr>
        <w:numPr>
          <w:ilvl w:val="0"/>
          <w:numId w:val="48"/>
        </w:numPr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Program implementation planning</w:t>
      </w:r>
      <w:r w:rsidR="00CA1E58" w:rsidRPr="00781F0B">
        <w:rPr>
          <w:rFonts w:ascii="Calibri" w:hAnsi="Calibri" w:cs="Calibri"/>
          <w:szCs w:val="22"/>
        </w:rPr>
        <w:t>;</w:t>
      </w:r>
    </w:p>
    <w:p w14:paraId="312374BE" w14:textId="77777777" w:rsidR="00663BFA" w:rsidRPr="00781F0B" w:rsidRDefault="00663BFA" w:rsidP="00BF63B9">
      <w:pPr>
        <w:numPr>
          <w:ilvl w:val="0"/>
          <w:numId w:val="48"/>
        </w:numPr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Conference leadership</w:t>
      </w:r>
      <w:r w:rsidR="00CA1E58" w:rsidRPr="00781F0B">
        <w:rPr>
          <w:rFonts w:ascii="Calibri" w:hAnsi="Calibri" w:cs="Calibri"/>
          <w:szCs w:val="22"/>
        </w:rPr>
        <w:t>;</w:t>
      </w:r>
    </w:p>
    <w:p w14:paraId="384271C5" w14:textId="77777777" w:rsidR="00663BFA" w:rsidRPr="00781F0B" w:rsidRDefault="00663BFA" w:rsidP="00BF63B9">
      <w:pPr>
        <w:numPr>
          <w:ilvl w:val="0"/>
          <w:numId w:val="48"/>
        </w:numPr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Community relations and advisory processes</w:t>
      </w:r>
      <w:r w:rsidR="00CA1E58" w:rsidRPr="00781F0B">
        <w:rPr>
          <w:rFonts w:ascii="Calibri" w:hAnsi="Calibri" w:cs="Calibri"/>
          <w:szCs w:val="22"/>
        </w:rPr>
        <w:t>;</w:t>
      </w:r>
    </w:p>
    <w:p w14:paraId="681356C0" w14:textId="77777777" w:rsidR="00663BFA" w:rsidRPr="00781F0B" w:rsidRDefault="00663BFA" w:rsidP="00BF63B9">
      <w:pPr>
        <w:numPr>
          <w:ilvl w:val="0"/>
          <w:numId w:val="48"/>
        </w:numPr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Program evaluation</w:t>
      </w:r>
      <w:r w:rsidR="00CA1E58" w:rsidRPr="00781F0B">
        <w:rPr>
          <w:rFonts w:ascii="Calibri" w:hAnsi="Calibri" w:cs="Calibri"/>
          <w:szCs w:val="22"/>
        </w:rPr>
        <w:t>;</w:t>
      </w:r>
    </w:p>
    <w:p w14:paraId="0BD10F09" w14:textId="6031CA86" w:rsidR="0007444E" w:rsidRPr="00781F0B" w:rsidRDefault="00663BFA" w:rsidP="00BF63B9">
      <w:pPr>
        <w:numPr>
          <w:ilvl w:val="0"/>
          <w:numId w:val="48"/>
        </w:numPr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Principles of student leadership and development</w:t>
      </w:r>
      <w:r w:rsidR="00CA1E58" w:rsidRPr="00781F0B">
        <w:rPr>
          <w:rFonts w:ascii="Calibri" w:hAnsi="Calibri" w:cs="Calibri"/>
          <w:szCs w:val="22"/>
        </w:rPr>
        <w:t>.</w:t>
      </w:r>
    </w:p>
    <w:p w14:paraId="6E3A85F6" w14:textId="3D09A9FD" w:rsidR="00663BFA" w:rsidRPr="00781F0B" w:rsidRDefault="00663BFA" w:rsidP="00781F0B">
      <w:pPr>
        <w:pStyle w:val="Heading3"/>
        <w:spacing w:after="0"/>
      </w:pPr>
      <w:bookmarkStart w:id="12" w:name="_Guideline_3:_Personnel"/>
      <w:bookmarkStart w:id="13" w:name="_Toc29972079"/>
      <w:bookmarkEnd w:id="12"/>
      <w:r w:rsidRPr="00781F0B">
        <w:t xml:space="preserve">Guideline </w:t>
      </w:r>
      <w:r w:rsidR="0093072A" w:rsidRPr="00781F0B">
        <w:t>3</w:t>
      </w:r>
      <w:r w:rsidRPr="00781F0B">
        <w:t>: Personnel Policy Development and Administration</w:t>
      </w:r>
      <w:bookmarkEnd w:id="13"/>
    </w:p>
    <w:p w14:paraId="5D6831D6" w14:textId="572EEB11" w:rsidR="0093072A" w:rsidRPr="00781F0B" w:rsidRDefault="00663BFA" w:rsidP="00BF63B9">
      <w:pPr>
        <w:spacing w:after="120"/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Each candidate knows and applies the skills of personnel policy development and administration</w:t>
      </w:r>
      <w:r w:rsidR="0093072A" w:rsidRPr="00781F0B">
        <w:rPr>
          <w:rFonts w:ascii="Calibri" w:hAnsi="Calibri" w:cs="Calibri"/>
          <w:szCs w:val="22"/>
        </w:rPr>
        <w:t>, which may include, but not be limited to:</w:t>
      </w:r>
    </w:p>
    <w:p w14:paraId="014CD309" w14:textId="77777777" w:rsidR="00663BFA" w:rsidRPr="00781F0B" w:rsidRDefault="00663BFA" w:rsidP="00BF63B9">
      <w:pPr>
        <w:numPr>
          <w:ilvl w:val="0"/>
          <w:numId w:val="48"/>
        </w:numPr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Selection</w:t>
      </w:r>
      <w:r w:rsidR="00CA1E58" w:rsidRPr="00781F0B">
        <w:rPr>
          <w:rFonts w:ascii="Calibri" w:hAnsi="Calibri" w:cs="Calibri"/>
          <w:szCs w:val="22"/>
        </w:rPr>
        <w:t>;</w:t>
      </w:r>
    </w:p>
    <w:p w14:paraId="7B48B025" w14:textId="77777777" w:rsidR="00663BFA" w:rsidRPr="00781F0B" w:rsidRDefault="00663BFA" w:rsidP="00BF63B9">
      <w:pPr>
        <w:numPr>
          <w:ilvl w:val="0"/>
          <w:numId w:val="48"/>
        </w:numPr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Evaluation</w:t>
      </w:r>
      <w:r w:rsidR="00CA1E58" w:rsidRPr="00781F0B">
        <w:rPr>
          <w:rFonts w:ascii="Calibri" w:hAnsi="Calibri" w:cs="Calibri"/>
          <w:szCs w:val="22"/>
        </w:rPr>
        <w:t>;</w:t>
      </w:r>
    </w:p>
    <w:p w14:paraId="2E9A7E45" w14:textId="77777777" w:rsidR="00663BFA" w:rsidRPr="00781F0B" w:rsidRDefault="00663BFA" w:rsidP="00BF63B9">
      <w:pPr>
        <w:numPr>
          <w:ilvl w:val="0"/>
          <w:numId w:val="48"/>
        </w:numPr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Staff Development</w:t>
      </w:r>
      <w:r w:rsidR="00CA1E58" w:rsidRPr="00781F0B">
        <w:rPr>
          <w:rFonts w:ascii="Calibri" w:hAnsi="Calibri" w:cs="Calibri"/>
          <w:szCs w:val="22"/>
        </w:rPr>
        <w:t>;</w:t>
      </w:r>
    </w:p>
    <w:p w14:paraId="77EAE19F" w14:textId="77777777" w:rsidR="00663BFA" w:rsidRPr="00781F0B" w:rsidRDefault="00663BFA" w:rsidP="00BF63B9">
      <w:pPr>
        <w:numPr>
          <w:ilvl w:val="0"/>
          <w:numId w:val="48"/>
        </w:numPr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Human Relations</w:t>
      </w:r>
      <w:r w:rsidR="00CA1E58" w:rsidRPr="00781F0B">
        <w:rPr>
          <w:rFonts w:ascii="Calibri" w:hAnsi="Calibri" w:cs="Calibri"/>
          <w:szCs w:val="22"/>
        </w:rPr>
        <w:t>;</w:t>
      </w:r>
    </w:p>
    <w:p w14:paraId="773E1449" w14:textId="0D768F94" w:rsidR="0007444E" w:rsidRPr="00781F0B" w:rsidRDefault="00663BFA" w:rsidP="00BF63B9">
      <w:pPr>
        <w:numPr>
          <w:ilvl w:val="0"/>
          <w:numId w:val="48"/>
        </w:numPr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Supervision</w:t>
      </w:r>
      <w:r w:rsidR="00CA1E58" w:rsidRPr="00781F0B">
        <w:rPr>
          <w:rFonts w:ascii="Calibri" w:hAnsi="Calibri" w:cs="Calibri"/>
          <w:szCs w:val="22"/>
        </w:rPr>
        <w:t>.</w:t>
      </w:r>
    </w:p>
    <w:p w14:paraId="239D2118" w14:textId="55D9EE4D" w:rsidR="00663BFA" w:rsidRPr="00781F0B" w:rsidRDefault="00663BFA" w:rsidP="00781F0B">
      <w:pPr>
        <w:pStyle w:val="Heading3"/>
        <w:spacing w:after="0"/>
      </w:pPr>
      <w:bookmarkStart w:id="14" w:name="_Guideline_4:_Fiscal"/>
      <w:bookmarkStart w:id="15" w:name="_Toc29972080"/>
      <w:bookmarkEnd w:id="14"/>
      <w:r w:rsidRPr="00781F0B">
        <w:t xml:space="preserve">Guideline </w:t>
      </w:r>
      <w:r w:rsidR="00CA1E58" w:rsidRPr="00781F0B">
        <w:t>4</w:t>
      </w:r>
      <w:r w:rsidRPr="00781F0B">
        <w:t>: Fiscal and Regulatory Concepts</w:t>
      </w:r>
      <w:bookmarkEnd w:id="15"/>
    </w:p>
    <w:p w14:paraId="5E0B50D6" w14:textId="77777777" w:rsidR="00663BFA" w:rsidRPr="00781F0B" w:rsidRDefault="00663BFA" w:rsidP="00BF63B9">
      <w:pPr>
        <w:pStyle w:val="BodyTextIndent"/>
        <w:ind w:left="0"/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Each candidate knows and applies the fiscal and regulatory concepts related to Designated Subjects programs</w:t>
      </w:r>
      <w:r w:rsidR="00CA1E58" w:rsidRPr="00781F0B">
        <w:rPr>
          <w:rFonts w:ascii="Calibri" w:hAnsi="Calibri" w:cs="Calibri"/>
          <w:szCs w:val="22"/>
        </w:rPr>
        <w:t>, which may include but not be limited to:</w:t>
      </w:r>
    </w:p>
    <w:p w14:paraId="732907A4" w14:textId="77777777" w:rsidR="00663BFA" w:rsidRPr="00781F0B" w:rsidRDefault="00663BFA" w:rsidP="00BF63B9">
      <w:pPr>
        <w:numPr>
          <w:ilvl w:val="0"/>
          <w:numId w:val="48"/>
        </w:numPr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Budgeting</w:t>
      </w:r>
      <w:r w:rsidR="00CA1E58" w:rsidRPr="00781F0B">
        <w:rPr>
          <w:rFonts w:ascii="Calibri" w:hAnsi="Calibri" w:cs="Calibri"/>
          <w:szCs w:val="22"/>
        </w:rPr>
        <w:t>;</w:t>
      </w:r>
    </w:p>
    <w:p w14:paraId="08171FFC" w14:textId="77777777" w:rsidR="00663BFA" w:rsidRPr="00781F0B" w:rsidRDefault="00663BFA" w:rsidP="00BF63B9">
      <w:pPr>
        <w:numPr>
          <w:ilvl w:val="0"/>
          <w:numId w:val="48"/>
        </w:numPr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Legislation</w:t>
      </w:r>
      <w:r w:rsidR="00CA1E58" w:rsidRPr="00781F0B">
        <w:rPr>
          <w:rFonts w:ascii="Calibri" w:hAnsi="Calibri" w:cs="Calibri"/>
          <w:szCs w:val="22"/>
        </w:rPr>
        <w:t>;</w:t>
      </w:r>
    </w:p>
    <w:p w14:paraId="7A32AE55" w14:textId="77777777" w:rsidR="00663BFA" w:rsidRPr="00781F0B" w:rsidRDefault="00663BFA" w:rsidP="00BF63B9">
      <w:pPr>
        <w:numPr>
          <w:ilvl w:val="0"/>
          <w:numId w:val="48"/>
        </w:numPr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School law</w:t>
      </w:r>
      <w:r w:rsidR="00CA1E58" w:rsidRPr="00781F0B">
        <w:rPr>
          <w:rFonts w:ascii="Calibri" w:hAnsi="Calibri" w:cs="Calibri"/>
          <w:szCs w:val="22"/>
        </w:rPr>
        <w:t>;</w:t>
      </w:r>
    </w:p>
    <w:p w14:paraId="0556DE08" w14:textId="77777777" w:rsidR="00663BFA" w:rsidRPr="00781F0B" w:rsidRDefault="00663BFA" w:rsidP="00BF63B9">
      <w:pPr>
        <w:numPr>
          <w:ilvl w:val="0"/>
          <w:numId w:val="48"/>
        </w:numPr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Intra and interagency relations</w:t>
      </w:r>
      <w:r w:rsidR="006370FB" w:rsidRPr="00781F0B">
        <w:rPr>
          <w:rFonts w:ascii="Calibri" w:hAnsi="Calibri" w:cs="Calibri"/>
          <w:szCs w:val="22"/>
        </w:rPr>
        <w:t xml:space="preserve"> and;</w:t>
      </w:r>
    </w:p>
    <w:p w14:paraId="6EA9C389" w14:textId="311CF012" w:rsidR="00CD79D5" w:rsidRPr="00781F0B" w:rsidRDefault="00663BFA" w:rsidP="00BF63B9">
      <w:pPr>
        <w:numPr>
          <w:ilvl w:val="0"/>
          <w:numId w:val="48"/>
        </w:numPr>
        <w:rPr>
          <w:rFonts w:ascii="Calibri" w:hAnsi="Calibri" w:cs="Calibri"/>
          <w:szCs w:val="22"/>
        </w:rPr>
      </w:pPr>
      <w:r w:rsidRPr="00781F0B">
        <w:rPr>
          <w:rFonts w:ascii="Calibri" w:hAnsi="Calibri" w:cs="Calibri"/>
          <w:szCs w:val="22"/>
        </w:rPr>
        <w:t>Funding sources</w:t>
      </w:r>
      <w:r w:rsidR="00CA1E58" w:rsidRPr="00781F0B">
        <w:rPr>
          <w:rFonts w:ascii="Calibri" w:hAnsi="Calibri" w:cs="Calibri"/>
          <w:szCs w:val="22"/>
        </w:rPr>
        <w:t>.</w:t>
      </w:r>
      <w:bookmarkStart w:id="16" w:name="_Section_IV"/>
      <w:bookmarkStart w:id="17" w:name="_Appendix_A"/>
      <w:bookmarkEnd w:id="16"/>
      <w:bookmarkEnd w:id="17"/>
    </w:p>
    <w:sectPr w:rsidR="00CD79D5" w:rsidRPr="00781F0B" w:rsidSect="00FB1315">
      <w:footerReference w:type="default" r:id="rId11"/>
      <w:footnotePr>
        <w:numStart w:val="0"/>
      </w:footnotePr>
      <w:pgSz w:w="12240" w:h="15840" w:code="1"/>
      <w:pgMar w:top="1440" w:right="1440" w:bottom="1440" w:left="144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F26C2" w14:textId="77777777" w:rsidR="002F69BB" w:rsidRDefault="002F69BB">
      <w:r>
        <w:separator/>
      </w:r>
    </w:p>
    <w:p w14:paraId="77DECDA5" w14:textId="77777777" w:rsidR="002F69BB" w:rsidRDefault="002F69BB"/>
    <w:p w14:paraId="398425BB" w14:textId="77777777" w:rsidR="002F69BB" w:rsidRDefault="002F69BB" w:rsidP="005F5AAB"/>
  </w:endnote>
  <w:endnote w:type="continuationSeparator" w:id="0">
    <w:p w14:paraId="5EC1FB7F" w14:textId="77777777" w:rsidR="002F69BB" w:rsidRDefault="002F69BB">
      <w:r>
        <w:continuationSeparator/>
      </w:r>
    </w:p>
    <w:p w14:paraId="52DA0F07" w14:textId="77777777" w:rsidR="002F69BB" w:rsidRDefault="002F69BB"/>
    <w:p w14:paraId="127F5BDC" w14:textId="77777777" w:rsidR="002F69BB" w:rsidRDefault="002F69BB" w:rsidP="005F5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E22ED" w14:textId="4111FE95" w:rsidR="00FB1315" w:rsidRPr="00D752C8" w:rsidRDefault="00FB1315" w:rsidP="00FB1315">
    <w:pPr>
      <w:tabs>
        <w:tab w:val="center" w:pos="4320"/>
        <w:tab w:val="left" w:pos="8640"/>
      </w:tabs>
      <w:spacing w:before="120"/>
      <w:jc w:val="both"/>
      <w:rPr>
        <w:rFonts w:asciiTheme="minorHAnsi" w:hAnsiTheme="minorHAnsi" w:cstheme="minorHAnsi"/>
        <w:i/>
      </w:rPr>
    </w:pPr>
    <w:r w:rsidRPr="00D752C8">
      <w:rPr>
        <w:rFonts w:asciiTheme="minorHAnsi" w:hAnsiTheme="minorHAnsi" w:cstheme="minorHAnsi"/>
        <w:i/>
      </w:rPr>
      <w:t>Designated Subjects: Supervision and Coordination Preconditions</w:t>
    </w:r>
    <w:r w:rsidRPr="00D752C8">
      <w:rPr>
        <w:rFonts w:asciiTheme="minorHAnsi" w:hAnsiTheme="minorHAnsi" w:cstheme="minorHAnsi"/>
        <w:i/>
      </w:rPr>
      <w:tab/>
    </w:r>
    <w:r w:rsidRPr="00D752C8">
      <w:rPr>
        <w:rFonts w:asciiTheme="minorHAnsi" w:hAnsiTheme="minorHAnsi" w:cstheme="minorHAnsi"/>
        <w:i/>
      </w:rPr>
      <w:fldChar w:fldCharType="begin"/>
    </w:r>
    <w:r w:rsidRPr="00D752C8">
      <w:rPr>
        <w:rFonts w:asciiTheme="minorHAnsi" w:hAnsiTheme="minorHAnsi" w:cstheme="minorHAnsi"/>
        <w:i/>
      </w:rPr>
      <w:instrText xml:space="preserve"> PAGE  \* Arabic </w:instrText>
    </w:r>
    <w:r w:rsidRPr="00D752C8">
      <w:rPr>
        <w:rFonts w:asciiTheme="minorHAnsi" w:hAnsiTheme="minorHAnsi" w:cstheme="minorHAnsi"/>
        <w:i/>
      </w:rPr>
      <w:fldChar w:fldCharType="separate"/>
    </w:r>
    <w:r w:rsidRPr="00D752C8">
      <w:rPr>
        <w:rFonts w:asciiTheme="minorHAnsi" w:hAnsiTheme="minorHAnsi" w:cstheme="minorHAnsi"/>
        <w:i/>
        <w:noProof/>
      </w:rPr>
      <w:t>6</w:t>
    </w:r>
    <w:r w:rsidRPr="00D752C8">
      <w:rPr>
        <w:rFonts w:asciiTheme="minorHAnsi" w:hAnsiTheme="minorHAnsi" w:cstheme="minorHAnsi"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9FF8" w14:textId="171C825A" w:rsidR="00FB1315" w:rsidRPr="00D752C8" w:rsidRDefault="00FB1315" w:rsidP="00FB1315">
    <w:pPr>
      <w:tabs>
        <w:tab w:val="center" w:pos="4320"/>
        <w:tab w:val="left" w:pos="8640"/>
      </w:tabs>
      <w:spacing w:before="120"/>
      <w:jc w:val="both"/>
      <w:rPr>
        <w:rFonts w:asciiTheme="minorHAnsi" w:hAnsiTheme="minorHAnsi" w:cstheme="minorHAnsi"/>
        <w:i/>
      </w:rPr>
    </w:pPr>
    <w:r w:rsidRPr="00D752C8">
      <w:rPr>
        <w:rFonts w:asciiTheme="minorHAnsi" w:hAnsiTheme="minorHAnsi" w:cstheme="minorHAnsi"/>
        <w:i/>
      </w:rPr>
      <w:t>Designated Subjects: Supervision and Coordination Program Guidelines</w:t>
    </w:r>
    <w:r w:rsidRPr="00D752C8">
      <w:rPr>
        <w:rFonts w:asciiTheme="minorHAnsi" w:hAnsiTheme="minorHAnsi" w:cstheme="minorHAnsi"/>
        <w:i/>
      </w:rPr>
      <w:tab/>
    </w:r>
    <w:r w:rsidRPr="00D752C8">
      <w:rPr>
        <w:rFonts w:asciiTheme="minorHAnsi" w:hAnsiTheme="minorHAnsi" w:cstheme="minorHAnsi"/>
        <w:i/>
      </w:rPr>
      <w:fldChar w:fldCharType="begin"/>
    </w:r>
    <w:r w:rsidRPr="00D752C8">
      <w:rPr>
        <w:rFonts w:asciiTheme="minorHAnsi" w:hAnsiTheme="minorHAnsi" w:cstheme="minorHAnsi"/>
        <w:i/>
      </w:rPr>
      <w:instrText xml:space="preserve"> PAGE  \* Arabic </w:instrText>
    </w:r>
    <w:r w:rsidRPr="00D752C8">
      <w:rPr>
        <w:rFonts w:asciiTheme="minorHAnsi" w:hAnsiTheme="minorHAnsi" w:cstheme="minorHAnsi"/>
        <w:i/>
      </w:rPr>
      <w:fldChar w:fldCharType="separate"/>
    </w:r>
    <w:r w:rsidRPr="00D752C8">
      <w:rPr>
        <w:rFonts w:asciiTheme="minorHAnsi" w:hAnsiTheme="minorHAnsi" w:cstheme="minorHAnsi"/>
        <w:i/>
        <w:noProof/>
      </w:rPr>
      <w:t>6</w:t>
    </w:r>
    <w:r w:rsidRPr="00D752C8">
      <w:rPr>
        <w:rFonts w:asciiTheme="minorHAnsi" w:hAnsiTheme="minorHAnsi" w:cstheme="minorHAnsi"/>
        <w:i/>
      </w:rPr>
      <w:fldChar w:fldCharType="end"/>
    </w:r>
  </w:p>
  <w:p w14:paraId="3B3B93C0" w14:textId="77777777" w:rsidR="00000000" w:rsidRDefault="002F69BB"/>
  <w:p w14:paraId="0ED3224A" w14:textId="77777777" w:rsidR="00000000" w:rsidRDefault="002F69BB" w:rsidP="005F5A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4A60C" w14:textId="77777777" w:rsidR="002F69BB" w:rsidRDefault="002F69BB">
      <w:r>
        <w:separator/>
      </w:r>
    </w:p>
    <w:p w14:paraId="12E2DD80" w14:textId="77777777" w:rsidR="002F69BB" w:rsidRDefault="002F69BB"/>
    <w:p w14:paraId="24582163" w14:textId="77777777" w:rsidR="002F69BB" w:rsidRDefault="002F69BB" w:rsidP="005F5AAB"/>
  </w:footnote>
  <w:footnote w:type="continuationSeparator" w:id="0">
    <w:p w14:paraId="4619EB28" w14:textId="77777777" w:rsidR="002F69BB" w:rsidRDefault="002F69BB">
      <w:r>
        <w:continuationSeparator/>
      </w:r>
    </w:p>
    <w:p w14:paraId="6B5F4887" w14:textId="77777777" w:rsidR="002F69BB" w:rsidRDefault="002F69BB"/>
    <w:p w14:paraId="416E4B91" w14:textId="77777777" w:rsidR="002F69BB" w:rsidRDefault="002F69BB" w:rsidP="005F5A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D"/>
    <w:multiLevelType w:val="singleLevel"/>
    <w:tmpl w:val="00000000"/>
    <w:lvl w:ilvl="0">
      <w:start w:val="1"/>
      <w:numFmt w:val="lowerLetter"/>
      <w:lvlText w:val="1(%1)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0000001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1A50B0"/>
    <w:multiLevelType w:val="hybridMultilevel"/>
    <w:tmpl w:val="6D0A8098"/>
    <w:lvl w:ilvl="0" w:tplc="78524A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A61AC"/>
    <w:multiLevelType w:val="hybridMultilevel"/>
    <w:tmpl w:val="20B4D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BD78A5"/>
    <w:multiLevelType w:val="hybridMultilevel"/>
    <w:tmpl w:val="4D007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395D"/>
    <w:multiLevelType w:val="hybridMultilevel"/>
    <w:tmpl w:val="CB9E0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7699F"/>
    <w:multiLevelType w:val="multilevel"/>
    <w:tmpl w:val="F32679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633297C"/>
    <w:multiLevelType w:val="hybridMultilevel"/>
    <w:tmpl w:val="500C4C0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DB2CBC"/>
    <w:multiLevelType w:val="multilevel"/>
    <w:tmpl w:val="F32679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8D94057"/>
    <w:multiLevelType w:val="multilevel"/>
    <w:tmpl w:val="F32679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A2E6C35"/>
    <w:multiLevelType w:val="multilevel"/>
    <w:tmpl w:val="6D0A80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D7434"/>
    <w:multiLevelType w:val="hybridMultilevel"/>
    <w:tmpl w:val="DD06B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46112"/>
    <w:multiLevelType w:val="hybridMultilevel"/>
    <w:tmpl w:val="CA0E087E"/>
    <w:lvl w:ilvl="0" w:tplc="A8C4EF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315C2"/>
    <w:multiLevelType w:val="multilevel"/>
    <w:tmpl w:val="F32679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" w15:restartNumberingAfterBreak="0">
    <w:nsid w:val="35856798"/>
    <w:multiLevelType w:val="hybridMultilevel"/>
    <w:tmpl w:val="E25EBAA2"/>
    <w:lvl w:ilvl="0" w:tplc="78524AEE">
      <w:start w:val="1"/>
      <w:numFmt w:val="bullet"/>
      <w:lvlText w:val=""/>
      <w:lvlJc w:val="left"/>
      <w:pPr>
        <w:tabs>
          <w:tab w:val="num" w:pos="882"/>
        </w:tabs>
        <w:ind w:left="88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2"/>
        </w:tabs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2"/>
        </w:tabs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2"/>
        </w:tabs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</w:rPr>
    </w:lvl>
  </w:abstractNum>
  <w:abstractNum w:abstractNumId="20" w15:restartNumberingAfterBreak="0">
    <w:nsid w:val="42D351FE"/>
    <w:multiLevelType w:val="multilevel"/>
    <w:tmpl w:val="F32679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7C35668"/>
    <w:multiLevelType w:val="multilevel"/>
    <w:tmpl w:val="F32679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C523578"/>
    <w:multiLevelType w:val="hybridMultilevel"/>
    <w:tmpl w:val="E8860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31A63"/>
    <w:multiLevelType w:val="multilevel"/>
    <w:tmpl w:val="0A6E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B824F3"/>
    <w:multiLevelType w:val="multilevel"/>
    <w:tmpl w:val="7A16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17A93"/>
    <w:multiLevelType w:val="hybridMultilevel"/>
    <w:tmpl w:val="84FC4C34"/>
    <w:lvl w:ilvl="0" w:tplc="78524A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3807"/>
    <w:multiLevelType w:val="hybridMultilevel"/>
    <w:tmpl w:val="F0BAAA08"/>
    <w:lvl w:ilvl="0" w:tplc="5F0013CE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B222F4"/>
    <w:multiLevelType w:val="multilevel"/>
    <w:tmpl w:val="CDF6E98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7242848"/>
    <w:multiLevelType w:val="hybridMultilevel"/>
    <w:tmpl w:val="692E7A78"/>
    <w:lvl w:ilvl="0" w:tplc="6BD4B0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2CF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C4D7A"/>
    <w:multiLevelType w:val="multilevel"/>
    <w:tmpl w:val="F100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0E7A84"/>
    <w:multiLevelType w:val="hybridMultilevel"/>
    <w:tmpl w:val="F3CEE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040A0"/>
    <w:multiLevelType w:val="hybridMultilevel"/>
    <w:tmpl w:val="EA2678CC"/>
    <w:lvl w:ilvl="0" w:tplc="C652ED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06983"/>
    <w:multiLevelType w:val="hybridMultilevel"/>
    <w:tmpl w:val="453A369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33639"/>
    <w:multiLevelType w:val="hybridMultilevel"/>
    <w:tmpl w:val="DED87E4A"/>
    <w:lvl w:ilvl="0" w:tplc="7152DD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994CAD"/>
    <w:multiLevelType w:val="hybridMultilevel"/>
    <w:tmpl w:val="31E0C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A4395"/>
    <w:multiLevelType w:val="multilevel"/>
    <w:tmpl w:val="CDF6E98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2851B10"/>
    <w:multiLevelType w:val="multilevel"/>
    <w:tmpl w:val="CA0E08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B29D8"/>
    <w:multiLevelType w:val="hybridMultilevel"/>
    <w:tmpl w:val="089487A4"/>
    <w:lvl w:ilvl="0" w:tplc="78524A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821B2"/>
    <w:multiLevelType w:val="hybridMultilevel"/>
    <w:tmpl w:val="DAE883E8"/>
    <w:lvl w:ilvl="0" w:tplc="A8C4EF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13"/>
  </w:num>
  <w:num w:numId="4">
    <w:abstractNumId w:val="21"/>
  </w:num>
  <w:num w:numId="5">
    <w:abstractNumId w:val="18"/>
  </w:num>
  <w:num w:numId="6">
    <w:abstractNumId w:val="20"/>
  </w:num>
  <w:num w:numId="7">
    <w:abstractNumId w:val="11"/>
  </w:num>
  <w:num w:numId="8">
    <w:abstractNumId w:val="14"/>
  </w:num>
  <w:num w:numId="9">
    <w:abstractNumId w:val="27"/>
  </w:num>
  <w:num w:numId="10">
    <w:abstractNumId w:val="35"/>
  </w:num>
  <w:num w:numId="11">
    <w:abstractNumId w:val="3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3">
    <w:abstractNumId w:val="3"/>
  </w:num>
  <w:num w:numId="14">
    <w:abstractNumId w:val="4"/>
  </w:num>
  <w:num w:numId="15">
    <w:abstractNumId w:val="1"/>
  </w:num>
  <w:num w:numId="16">
    <w:abstractNumId w:val="2"/>
  </w:num>
  <w:num w:numId="17">
    <w:abstractNumId w:val="22"/>
  </w:num>
  <w:num w:numId="18">
    <w:abstractNumId w:val="32"/>
  </w:num>
  <w:num w:numId="19">
    <w:abstractNumId w:val="12"/>
  </w:num>
  <w:num w:numId="20">
    <w:abstractNumId w:val="24"/>
  </w:num>
  <w:num w:numId="21">
    <w:abstractNumId w:val="29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9"/>
  </w:num>
  <w:num w:numId="34">
    <w:abstractNumId w:val="8"/>
  </w:num>
  <w:num w:numId="35">
    <w:abstractNumId w:val="30"/>
  </w:num>
  <w:num w:numId="36">
    <w:abstractNumId w:val="10"/>
  </w:num>
  <w:num w:numId="37">
    <w:abstractNumId w:val="17"/>
  </w:num>
  <w:num w:numId="38">
    <w:abstractNumId w:val="38"/>
  </w:num>
  <w:num w:numId="39">
    <w:abstractNumId w:val="36"/>
  </w:num>
  <w:num w:numId="40">
    <w:abstractNumId w:val="25"/>
  </w:num>
  <w:num w:numId="41">
    <w:abstractNumId w:val="19"/>
  </w:num>
  <w:num w:numId="42">
    <w:abstractNumId w:val="37"/>
  </w:num>
  <w:num w:numId="43">
    <w:abstractNumId w:val="7"/>
  </w:num>
  <w:num w:numId="44">
    <w:abstractNumId w:val="15"/>
  </w:num>
  <w:num w:numId="45">
    <w:abstractNumId w:val="31"/>
  </w:num>
  <w:num w:numId="46">
    <w:abstractNumId w:val="16"/>
  </w:num>
  <w:num w:numId="47">
    <w:abstractNumId w:val="23"/>
  </w:num>
  <w:num w:numId="48">
    <w:abstractNumId w:val="6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35"/>
    <w:rsid w:val="00002433"/>
    <w:rsid w:val="00011A34"/>
    <w:rsid w:val="000235EC"/>
    <w:rsid w:val="000346D2"/>
    <w:rsid w:val="00036266"/>
    <w:rsid w:val="00040DAE"/>
    <w:rsid w:val="00045595"/>
    <w:rsid w:val="00050D03"/>
    <w:rsid w:val="00061439"/>
    <w:rsid w:val="000703DD"/>
    <w:rsid w:val="00071B22"/>
    <w:rsid w:val="0007444E"/>
    <w:rsid w:val="00086C46"/>
    <w:rsid w:val="000957CF"/>
    <w:rsid w:val="000A375D"/>
    <w:rsid w:val="000A3DE9"/>
    <w:rsid w:val="000A4CEA"/>
    <w:rsid w:val="000A609A"/>
    <w:rsid w:val="000B7104"/>
    <w:rsid w:val="000B747F"/>
    <w:rsid w:val="000C1CD9"/>
    <w:rsid w:val="000C3C27"/>
    <w:rsid w:val="000C41B6"/>
    <w:rsid w:val="000E50F0"/>
    <w:rsid w:val="000E7940"/>
    <w:rsid w:val="000F092E"/>
    <w:rsid w:val="00101A38"/>
    <w:rsid w:val="001024D4"/>
    <w:rsid w:val="00115055"/>
    <w:rsid w:val="00127FB5"/>
    <w:rsid w:val="001333A9"/>
    <w:rsid w:val="00137861"/>
    <w:rsid w:val="0015342C"/>
    <w:rsid w:val="00153B56"/>
    <w:rsid w:val="00160668"/>
    <w:rsid w:val="00161D96"/>
    <w:rsid w:val="001717B4"/>
    <w:rsid w:val="00172972"/>
    <w:rsid w:val="0018269C"/>
    <w:rsid w:val="00187048"/>
    <w:rsid w:val="00187193"/>
    <w:rsid w:val="00196E1B"/>
    <w:rsid w:val="001B11F4"/>
    <w:rsid w:val="001C43EC"/>
    <w:rsid w:val="001C6192"/>
    <w:rsid w:val="001D1E94"/>
    <w:rsid w:val="001D3B6E"/>
    <w:rsid w:val="001E104A"/>
    <w:rsid w:val="001E32A1"/>
    <w:rsid w:val="001E70D9"/>
    <w:rsid w:val="001F0B64"/>
    <w:rsid w:val="001F295B"/>
    <w:rsid w:val="001F6A5F"/>
    <w:rsid w:val="00207BD7"/>
    <w:rsid w:val="00211C6F"/>
    <w:rsid w:val="00224F7B"/>
    <w:rsid w:val="00232EE0"/>
    <w:rsid w:val="00233AF4"/>
    <w:rsid w:val="0023517A"/>
    <w:rsid w:val="00236E4E"/>
    <w:rsid w:val="002502D5"/>
    <w:rsid w:val="00251FEE"/>
    <w:rsid w:val="002646DB"/>
    <w:rsid w:val="0026504B"/>
    <w:rsid w:val="00266917"/>
    <w:rsid w:val="00275676"/>
    <w:rsid w:val="00295542"/>
    <w:rsid w:val="002A713A"/>
    <w:rsid w:val="002B0CF3"/>
    <w:rsid w:val="002C233F"/>
    <w:rsid w:val="002C2C1B"/>
    <w:rsid w:val="002C38E5"/>
    <w:rsid w:val="002C489F"/>
    <w:rsid w:val="002D2A5C"/>
    <w:rsid w:val="002D3364"/>
    <w:rsid w:val="002E0479"/>
    <w:rsid w:val="002E34E7"/>
    <w:rsid w:val="002F1396"/>
    <w:rsid w:val="002F3903"/>
    <w:rsid w:val="002F69BB"/>
    <w:rsid w:val="002F71F9"/>
    <w:rsid w:val="0030090F"/>
    <w:rsid w:val="00303D7E"/>
    <w:rsid w:val="00305AB9"/>
    <w:rsid w:val="00310EFC"/>
    <w:rsid w:val="00314934"/>
    <w:rsid w:val="00316FA1"/>
    <w:rsid w:val="00324158"/>
    <w:rsid w:val="0032776D"/>
    <w:rsid w:val="00344B71"/>
    <w:rsid w:val="003501C5"/>
    <w:rsid w:val="00354AF8"/>
    <w:rsid w:val="00357F3A"/>
    <w:rsid w:val="00366B2A"/>
    <w:rsid w:val="003775C5"/>
    <w:rsid w:val="003B0BDC"/>
    <w:rsid w:val="003C3B2F"/>
    <w:rsid w:val="003C59C3"/>
    <w:rsid w:val="003E0B44"/>
    <w:rsid w:val="003E3110"/>
    <w:rsid w:val="003F2FFA"/>
    <w:rsid w:val="003F553A"/>
    <w:rsid w:val="00402F99"/>
    <w:rsid w:val="004047ED"/>
    <w:rsid w:val="004057DB"/>
    <w:rsid w:val="00407412"/>
    <w:rsid w:val="00420110"/>
    <w:rsid w:val="004423D0"/>
    <w:rsid w:val="004439C5"/>
    <w:rsid w:val="00446CEF"/>
    <w:rsid w:val="00454941"/>
    <w:rsid w:val="00470F59"/>
    <w:rsid w:val="0049509C"/>
    <w:rsid w:val="0049760F"/>
    <w:rsid w:val="004B6A1C"/>
    <w:rsid w:val="004B6B0E"/>
    <w:rsid w:val="004C2F36"/>
    <w:rsid w:val="004C4EED"/>
    <w:rsid w:val="004E6977"/>
    <w:rsid w:val="004F3117"/>
    <w:rsid w:val="004F79FF"/>
    <w:rsid w:val="00511BC1"/>
    <w:rsid w:val="00521747"/>
    <w:rsid w:val="00523E09"/>
    <w:rsid w:val="00526077"/>
    <w:rsid w:val="00527471"/>
    <w:rsid w:val="00534142"/>
    <w:rsid w:val="00541CCA"/>
    <w:rsid w:val="005507F5"/>
    <w:rsid w:val="00553A81"/>
    <w:rsid w:val="00554561"/>
    <w:rsid w:val="00555C1D"/>
    <w:rsid w:val="005631E7"/>
    <w:rsid w:val="00565FA9"/>
    <w:rsid w:val="00571034"/>
    <w:rsid w:val="00573291"/>
    <w:rsid w:val="005814B9"/>
    <w:rsid w:val="00590F8D"/>
    <w:rsid w:val="00592492"/>
    <w:rsid w:val="005A39CF"/>
    <w:rsid w:val="005A7A0B"/>
    <w:rsid w:val="005B2B67"/>
    <w:rsid w:val="005B3B08"/>
    <w:rsid w:val="005C7299"/>
    <w:rsid w:val="005C7C3D"/>
    <w:rsid w:val="005E14A6"/>
    <w:rsid w:val="005F5AAB"/>
    <w:rsid w:val="005F5F8D"/>
    <w:rsid w:val="00604538"/>
    <w:rsid w:val="006070AA"/>
    <w:rsid w:val="00607FFE"/>
    <w:rsid w:val="00614110"/>
    <w:rsid w:val="00617C91"/>
    <w:rsid w:val="00620A1C"/>
    <w:rsid w:val="0062399A"/>
    <w:rsid w:val="00624BD5"/>
    <w:rsid w:val="006256A1"/>
    <w:rsid w:val="00627722"/>
    <w:rsid w:val="00627CF4"/>
    <w:rsid w:val="0063533A"/>
    <w:rsid w:val="006370FB"/>
    <w:rsid w:val="00637ACD"/>
    <w:rsid w:val="00641BF4"/>
    <w:rsid w:val="00642250"/>
    <w:rsid w:val="00653C80"/>
    <w:rsid w:val="00663BFA"/>
    <w:rsid w:val="006746ED"/>
    <w:rsid w:val="0069298C"/>
    <w:rsid w:val="006936EF"/>
    <w:rsid w:val="006940A0"/>
    <w:rsid w:val="006B1586"/>
    <w:rsid w:val="006B581C"/>
    <w:rsid w:val="006B7D1F"/>
    <w:rsid w:val="006B7F2C"/>
    <w:rsid w:val="006C1E36"/>
    <w:rsid w:val="006D2762"/>
    <w:rsid w:val="006D7657"/>
    <w:rsid w:val="006E0F84"/>
    <w:rsid w:val="006E6E68"/>
    <w:rsid w:val="006E7982"/>
    <w:rsid w:val="006F008E"/>
    <w:rsid w:val="00706C2E"/>
    <w:rsid w:val="00716DAE"/>
    <w:rsid w:val="00717567"/>
    <w:rsid w:val="007229E7"/>
    <w:rsid w:val="007364E9"/>
    <w:rsid w:val="00740A28"/>
    <w:rsid w:val="0074356E"/>
    <w:rsid w:val="00745428"/>
    <w:rsid w:val="0075523D"/>
    <w:rsid w:val="00781F0B"/>
    <w:rsid w:val="00782075"/>
    <w:rsid w:val="0078440E"/>
    <w:rsid w:val="00785C27"/>
    <w:rsid w:val="007A0AD5"/>
    <w:rsid w:val="007B24E6"/>
    <w:rsid w:val="007B302B"/>
    <w:rsid w:val="007B3564"/>
    <w:rsid w:val="007C45F3"/>
    <w:rsid w:val="007D798C"/>
    <w:rsid w:val="007F085A"/>
    <w:rsid w:val="007F1CF1"/>
    <w:rsid w:val="007F2BCF"/>
    <w:rsid w:val="007F7278"/>
    <w:rsid w:val="00806E8B"/>
    <w:rsid w:val="00806F68"/>
    <w:rsid w:val="00807239"/>
    <w:rsid w:val="00815903"/>
    <w:rsid w:val="00830C5E"/>
    <w:rsid w:val="00844107"/>
    <w:rsid w:val="00850ABB"/>
    <w:rsid w:val="0085684A"/>
    <w:rsid w:val="008733C7"/>
    <w:rsid w:val="00890F0A"/>
    <w:rsid w:val="00893550"/>
    <w:rsid w:val="008A405B"/>
    <w:rsid w:val="008B5CE2"/>
    <w:rsid w:val="008B5E3C"/>
    <w:rsid w:val="008D0C56"/>
    <w:rsid w:val="008D419B"/>
    <w:rsid w:val="0090755E"/>
    <w:rsid w:val="0093072A"/>
    <w:rsid w:val="00934042"/>
    <w:rsid w:val="00944320"/>
    <w:rsid w:val="0095020A"/>
    <w:rsid w:val="00962284"/>
    <w:rsid w:val="00972E87"/>
    <w:rsid w:val="00975E23"/>
    <w:rsid w:val="00976FD9"/>
    <w:rsid w:val="00983BD6"/>
    <w:rsid w:val="00992870"/>
    <w:rsid w:val="0099738E"/>
    <w:rsid w:val="009A0C83"/>
    <w:rsid w:val="009C5CD6"/>
    <w:rsid w:val="009C604B"/>
    <w:rsid w:val="009D36DA"/>
    <w:rsid w:val="009D3BFC"/>
    <w:rsid w:val="009D509A"/>
    <w:rsid w:val="009D6B6F"/>
    <w:rsid w:val="009E09E0"/>
    <w:rsid w:val="009F768D"/>
    <w:rsid w:val="00A1172E"/>
    <w:rsid w:val="00A16CE6"/>
    <w:rsid w:val="00A215CE"/>
    <w:rsid w:val="00A23EDB"/>
    <w:rsid w:val="00A3100F"/>
    <w:rsid w:val="00A40E61"/>
    <w:rsid w:val="00A43D54"/>
    <w:rsid w:val="00A4525B"/>
    <w:rsid w:val="00A53B47"/>
    <w:rsid w:val="00A607F1"/>
    <w:rsid w:val="00A63F0B"/>
    <w:rsid w:val="00A73D08"/>
    <w:rsid w:val="00A74733"/>
    <w:rsid w:val="00A76895"/>
    <w:rsid w:val="00A828DC"/>
    <w:rsid w:val="00A82FA2"/>
    <w:rsid w:val="00AA6A08"/>
    <w:rsid w:val="00AB34B8"/>
    <w:rsid w:val="00AB7E47"/>
    <w:rsid w:val="00AC3172"/>
    <w:rsid w:val="00AF0AEE"/>
    <w:rsid w:val="00AF2280"/>
    <w:rsid w:val="00AF4A3E"/>
    <w:rsid w:val="00B07E2E"/>
    <w:rsid w:val="00B1308F"/>
    <w:rsid w:val="00B228C3"/>
    <w:rsid w:val="00B25A40"/>
    <w:rsid w:val="00B32864"/>
    <w:rsid w:val="00B34B6E"/>
    <w:rsid w:val="00B36A19"/>
    <w:rsid w:val="00B50A5A"/>
    <w:rsid w:val="00B56D81"/>
    <w:rsid w:val="00BA15CD"/>
    <w:rsid w:val="00BA355F"/>
    <w:rsid w:val="00BA79C1"/>
    <w:rsid w:val="00BB0063"/>
    <w:rsid w:val="00BC56BC"/>
    <w:rsid w:val="00BD1D94"/>
    <w:rsid w:val="00BD1E20"/>
    <w:rsid w:val="00BE6A95"/>
    <w:rsid w:val="00BF63B9"/>
    <w:rsid w:val="00C0434A"/>
    <w:rsid w:val="00C0435F"/>
    <w:rsid w:val="00C36922"/>
    <w:rsid w:val="00C4385E"/>
    <w:rsid w:val="00C440CC"/>
    <w:rsid w:val="00C45620"/>
    <w:rsid w:val="00C46F37"/>
    <w:rsid w:val="00C478C0"/>
    <w:rsid w:val="00C5019A"/>
    <w:rsid w:val="00C52531"/>
    <w:rsid w:val="00C54537"/>
    <w:rsid w:val="00C7237E"/>
    <w:rsid w:val="00C7464F"/>
    <w:rsid w:val="00C74BD3"/>
    <w:rsid w:val="00C80850"/>
    <w:rsid w:val="00C81168"/>
    <w:rsid w:val="00C81896"/>
    <w:rsid w:val="00C83A03"/>
    <w:rsid w:val="00C84BB0"/>
    <w:rsid w:val="00C85B75"/>
    <w:rsid w:val="00C974E3"/>
    <w:rsid w:val="00CA1E58"/>
    <w:rsid w:val="00CA4D1F"/>
    <w:rsid w:val="00CB27ED"/>
    <w:rsid w:val="00CB46AF"/>
    <w:rsid w:val="00CC5F95"/>
    <w:rsid w:val="00CC6763"/>
    <w:rsid w:val="00CC6D8C"/>
    <w:rsid w:val="00CD2FC2"/>
    <w:rsid w:val="00CD46CA"/>
    <w:rsid w:val="00CD79D5"/>
    <w:rsid w:val="00CE0696"/>
    <w:rsid w:val="00D004EB"/>
    <w:rsid w:val="00D06963"/>
    <w:rsid w:val="00D07371"/>
    <w:rsid w:val="00D120ED"/>
    <w:rsid w:val="00D15E37"/>
    <w:rsid w:val="00D20231"/>
    <w:rsid w:val="00D34806"/>
    <w:rsid w:val="00D3777B"/>
    <w:rsid w:val="00D43328"/>
    <w:rsid w:val="00D43CDD"/>
    <w:rsid w:val="00D529C3"/>
    <w:rsid w:val="00D61BD9"/>
    <w:rsid w:val="00D700A6"/>
    <w:rsid w:val="00D71463"/>
    <w:rsid w:val="00D752C8"/>
    <w:rsid w:val="00D754DF"/>
    <w:rsid w:val="00D77336"/>
    <w:rsid w:val="00D8303F"/>
    <w:rsid w:val="00D85F75"/>
    <w:rsid w:val="00D86B35"/>
    <w:rsid w:val="00D927FE"/>
    <w:rsid w:val="00D9392A"/>
    <w:rsid w:val="00D97DA3"/>
    <w:rsid w:val="00DB21E8"/>
    <w:rsid w:val="00DB44EF"/>
    <w:rsid w:val="00DB6A4C"/>
    <w:rsid w:val="00DD04C0"/>
    <w:rsid w:val="00DD51CD"/>
    <w:rsid w:val="00DD7201"/>
    <w:rsid w:val="00DE4C9E"/>
    <w:rsid w:val="00DE6425"/>
    <w:rsid w:val="00DF2BD8"/>
    <w:rsid w:val="00DF5E46"/>
    <w:rsid w:val="00E01E87"/>
    <w:rsid w:val="00E158CC"/>
    <w:rsid w:val="00E170C3"/>
    <w:rsid w:val="00E20880"/>
    <w:rsid w:val="00E354EA"/>
    <w:rsid w:val="00E41058"/>
    <w:rsid w:val="00E465E8"/>
    <w:rsid w:val="00E46950"/>
    <w:rsid w:val="00E47235"/>
    <w:rsid w:val="00E52765"/>
    <w:rsid w:val="00E62C4A"/>
    <w:rsid w:val="00E7169B"/>
    <w:rsid w:val="00E9403B"/>
    <w:rsid w:val="00E97684"/>
    <w:rsid w:val="00EC1FBF"/>
    <w:rsid w:val="00EC3574"/>
    <w:rsid w:val="00ED699D"/>
    <w:rsid w:val="00EF20EE"/>
    <w:rsid w:val="00EF618C"/>
    <w:rsid w:val="00F03D2F"/>
    <w:rsid w:val="00F0602E"/>
    <w:rsid w:val="00F1181D"/>
    <w:rsid w:val="00F11A7D"/>
    <w:rsid w:val="00F2736D"/>
    <w:rsid w:val="00F32270"/>
    <w:rsid w:val="00F602D3"/>
    <w:rsid w:val="00F613EE"/>
    <w:rsid w:val="00F66773"/>
    <w:rsid w:val="00F74C83"/>
    <w:rsid w:val="00F80AA7"/>
    <w:rsid w:val="00F84331"/>
    <w:rsid w:val="00F855C4"/>
    <w:rsid w:val="00F90EB0"/>
    <w:rsid w:val="00FB1315"/>
    <w:rsid w:val="00FB4D71"/>
    <w:rsid w:val="00FB4F38"/>
    <w:rsid w:val="00FC1001"/>
    <w:rsid w:val="00FD123B"/>
    <w:rsid w:val="00FD2A21"/>
    <w:rsid w:val="00FE410E"/>
    <w:rsid w:val="00FE73EA"/>
    <w:rsid w:val="00FE74C0"/>
    <w:rsid w:val="00FF1519"/>
    <w:rsid w:val="00FF16FB"/>
    <w:rsid w:val="00FF4A56"/>
    <w:rsid w:val="00FF4B3D"/>
    <w:rsid w:val="00FF6CA8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80DA7"/>
  <w15:chartTrackingRefBased/>
  <w15:docId w15:val="{3B9C05A9-94D9-4AE7-8052-7E01E423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235"/>
    <w:rPr>
      <w:sz w:val="24"/>
      <w:szCs w:val="24"/>
    </w:rPr>
  </w:style>
  <w:style w:type="paragraph" w:styleId="Heading1">
    <w:name w:val="heading 1"/>
    <w:basedOn w:val="Normal"/>
    <w:next w:val="Normal"/>
    <w:qFormat/>
    <w:rsid w:val="00642250"/>
    <w:pPr>
      <w:jc w:val="center"/>
      <w:outlineLvl w:val="0"/>
    </w:pPr>
    <w:rPr>
      <w:rFonts w:ascii="Calibri" w:hAnsi="Calibri" w:cs="Calibri"/>
      <w:b/>
      <w:sz w:val="28"/>
    </w:rPr>
  </w:style>
  <w:style w:type="paragraph" w:styleId="Heading2">
    <w:name w:val="heading 2"/>
    <w:basedOn w:val="Normal"/>
    <w:next w:val="Normal"/>
    <w:qFormat/>
    <w:rsid w:val="004F79FF"/>
    <w:pPr>
      <w:outlineLvl w:val="1"/>
    </w:pPr>
    <w:rPr>
      <w:rFonts w:ascii="Calibri" w:hAnsi="Calibri" w:cs="Calibri"/>
      <w:b/>
    </w:rPr>
  </w:style>
  <w:style w:type="paragraph" w:styleId="Heading3">
    <w:name w:val="heading 3"/>
    <w:basedOn w:val="Normal"/>
    <w:next w:val="Normal"/>
    <w:qFormat/>
    <w:rsid w:val="00781F0B"/>
    <w:pPr>
      <w:keepNext/>
      <w:spacing w:before="240" w:after="60"/>
      <w:outlineLvl w:val="2"/>
    </w:pPr>
    <w:rPr>
      <w:rFonts w:ascii="Calibri" w:hAnsi="Calibri" w:cs="Arial"/>
      <w:b/>
      <w:bCs/>
      <w:szCs w:val="26"/>
    </w:rPr>
  </w:style>
  <w:style w:type="paragraph" w:styleId="Heading6">
    <w:name w:val="heading 6"/>
    <w:basedOn w:val="Normal"/>
    <w:next w:val="Normal"/>
    <w:qFormat/>
    <w:rsid w:val="00DB21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72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72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235"/>
  </w:style>
  <w:style w:type="character" w:styleId="Hyperlink">
    <w:name w:val="Hyperlink"/>
    <w:uiPriority w:val="99"/>
    <w:rsid w:val="00E47235"/>
    <w:rPr>
      <w:color w:val="0000FF"/>
      <w:u w:val="single"/>
    </w:rPr>
  </w:style>
  <w:style w:type="paragraph" w:styleId="Title">
    <w:name w:val="Title"/>
    <w:basedOn w:val="Normal"/>
    <w:qFormat/>
    <w:rsid w:val="00E47235"/>
    <w:pPr>
      <w:widowControl w:val="0"/>
      <w:spacing w:line="360" w:lineRule="atLeast"/>
      <w:ind w:right="720"/>
      <w:jc w:val="center"/>
    </w:pPr>
    <w:rPr>
      <w:rFonts w:eastAsia="Times"/>
      <w:b/>
      <w:szCs w:val="20"/>
    </w:rPr>
  </w:style>
  <w:style w:type="table" w:styleId="TableGrid">
    <w:name w:val="Table Grid"/>
    <w:basedOn w:val="TableNormal"/>
    <w:rsid w:val="00E47235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21">
    <w:name w:val="header21"/>
    <w:rsid w:val="0049509C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content1">
    <w:name w:val="content1"/>
    <w:rsid w:val="0049509C"/>
    <w:rPr>
      <w:rFonts w:ascii="Verdana" w:hAnsi="Verdana" w:hint="default"/>
      <w:color w:val="000000"/>
      <w:sz w:val="17"/>
      <w:szCs w:val="17"/>
    </w:rPr>
  </w:style>
  <w:style w:type="character" w:customStyle="1" w:styleId="footer1">
    <w:name w:val="footer1"/>
    <w:rsid w:val="0049509C"/>
    <w:rPr>
      <w:rFonts w:ascii="Verdana" w:hAnsi="Verdana" w:hint="default"/>
      <w:color w:val="000000"/>
      <w:sz w:val="14"/>
      <w:szCs w:val="14"/>
    </w:rPr>
  </w:style>
  <w:style w:type="paragraph" w:styleId="BodyText3">
    <w:name w:val="Body Text 3"/>
    <w:basedOn w:val="Normal"/>
    <w:rsid w:val="00740A28"/>
    <w:pPr>
      <w:ind w:right="-180"/>
      <w:jc w:val="both"/>
    </w:pPr>
    <w:rPr>
      <w:rFonts w:ascii="New York" w:eastAsia="Times" w:hAnsi="New York"/>
      <w:szCs w:val="20"/>
    </w:rPr>
  </w:style>
  <w:style w:type="paragraph" w:styleId="BodyText2">
    <w:name w:val="Body Text 2"/>
    <w:basedOn w:val="Normal"/>
    <w:rsid w:val="00740A28"/>
    <w:pPr>
      <w:spacing w:after="120" w:line="480" w:lineRule="auto"/>
    </w:pPr>
  </w:style>
  <w:style w:type="paragraph" w:styleId="BalloonText">
    <w:name w:val="Balloon Text"/>
    <w:basedOn w:val="Normal"/>
    <w:semiHidden/>
    <w:rsid w:val="00A53B4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DB4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semiHidden/>
    <w:rsid w:val="006256A1"/>
    <w:rPr>
      <w:sz w:val="16"/>
      <w:szCs w:val="16"/>
    </w:rPr>
  </w:style>
  <w:style w:type="paragraph" w:styleId="CommentText">
    <w:name w:val="annotation text"/>
    <w:basedOn w:val="Normal"/>
    <w:semiHidden/>
    <w:rsid w:val="006256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56A1"/>
    <w:rPr>
      <w:b/>
      <w:bCs/>
    </w:rPr>
  </w:style>
  <w:style w:type="character" w:customStyle="1" w:styleId="graytext">
    <w:name w:val="gray_text"/>
    <w:basedOn w:val="DefaultParagraphFont"/>
    <w:rsid w:val="001E104A"/>
  </w:style>
  <w:style w:type="paragraph" w:styleId="BodyTextIndent2">
    <w:name w:val="Body Text Indent 2"/>
    <w:basedOn w:val="Normal"/>
    <w:rsid w:val="00101A38"/>
    <w:pPr>
      <w:spacing w:after="120" w:line="480" w:lineRule="auto"/>
      <w:ind w:left="360"/>
    </w:pPr>
  </w:style>
  <w:style w:type="paragraph" w:customStyle="1" w:styleId="Subhead1">
    <w:name w:val="Subhead 1"/>
    <w:basedOn w:val="Normal"/>
    <w:rsid w:val="00101A38"/>
    <w:rPr>
      <w:rFonts w:ascii="Helvetica" w:hAnsi="Helvetica"/>
      <w:b/>
      <w:sz w:val="28"/>
      <w:szCs w:val="20"/>
    </w:rPr>
  </w:style>
  <w:style w:type="paragraph" w:styleId="BodyText">
    <w:name w:val="Body Text"/>
    <w:basedOn w:val="Normal"/>
    <w:rsid w:val="00101A38"/>
    <w:pPr>
      <w:spacing w:after="120"/>
    </w:pPr>
  </w:style>
  <w:style w:type="paragraph" w:styleId="BodyTextIndent">
    <w:name w:val="Body Text Indent"/>
    <w:basedOn w:val="Normal"/>
    <w:rsid w:val="002C2C1B"/>
    <w:pPr>
      <w:spacing w:after="120"/>
      <w:ind w:left="360"/>
    </w:pPr>
  </w:style>
  <w:style w:type="character" w:styleId="FootnoteReference">
    <w:name w:val="footnote reference"/>
    <w:semiHidden/>
    <w:rsid w:val="002C2C1B"/>
    <w:rPr>
      <w:vertAlign w:val="superscript"/>
    </w:rPr>
  </w:style>
  <w:style w:type="paragraph" w:styleId="FootnoteText">
    <w:name w:val="footnote text"/>
    <w:basedOn w:val="Normal"/>
    <w:semiHidden/>
    <w:rsid w:val="002C2C1B"/>
    <w:rPr>
      <w:rFonts w:ascii="Palatino" w:eastAsia="Times" w:hAnsi="Palatino"/>
      <w:sz w:val="20"/>
      <w:szCs w:val="20"/>
    </w:rPr>
  </w:style>
  <w:style w:type="character" w:customStyle="1" w:styleId="cathybuell">
    <w:name w:val="cathy buell"/>
    <w:semiHidden/>
    <w:rsid w:val="002C2C1B"/>
    <w:rPr>
      <w:rFonts w:ascii="Arial" w:hAnsi="Arial" w:cs="Arial"/>
      <w:color w:val="000080"/>
      <w:sz w:val="20"/>
      <w:szCs w:val="20"/>
    </w:rPr>
  </w:style>
  <w:style w:type="paragraph" w:customStyle="1" w:styleId="tpename">
    <w:name w:val="tpe name"/>
    <w:basedOn w:val="Normal"/>
    <w:rsid w:val="002C2C1B"/>
    <w:pPr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paragraph" w:customStyle="1" w:styleId="2">
    <w:name w:val="2"/>
    <w:basedOn w:val="Normal"/>
    <w:rsid w:val="00F0602E"/>
    <w:pPr>
      <w:jc w:val="center"/>
    </w:pPr>
    <w:rPr>
      <w:rFonts w:ascii="New York" w:hAnsi="New York"/>
      <w:b/>
      <w:sz w:val="20"/>
      <w:szCs w:val="20"/>
    </w:rPr>
  </w:style>
  <w:style w:type="character" w:styleId="FollowedHyperlink">
    <w:name w:val="FollowedHyperlink"/>
    <w:rsid w:val="000C1CD9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C1CD9"/>
    <w:pPr>
      <w:spacing w:before="168" w:after="216"/>
    </w:pPr>
  </w:style>
  <w:style w:type="character" w:customStyle="1" w:styleId="purpletext1">
    <w:name w:val="purple_text1"/>
    <w:rsid w:val="000C1CD9"/>
    <w:rPr>
      <w:color w:val="660066"/>
    </w:rPr>
  </w:style>
  <w:style w:type="character" w:customStyle="1" w:styleId="pdf1">
    <w:name w:val="pdf1"/>
    <w:rsid w:val="000C1CD9"/>
    <w:rPr>
      <w:color w:val="666666"/>
      <w:sz w:val="19"/>
      <w:szCs w:val="19"/>
    </w:rPr>
  </w:style>
  <w:style w:type="character" w:customStyle="1" w:styleId="FooterChar">
    <w:name w:val="Footer Char"/>
    <w:link w:val="Footer"/>
    <w:uiPriority w:val="99"/>
    <w:rsid w:val="00663BFA"/>
    <w:rPr>
      <w:sz w:val="24"/>
      <w:szCs w:val="24"/>
    </w:rPr>
  </w:style>
  <w:style w:type="character" w:styleId="Strong">
    <w:name w:val="Strong"/>
    <w:uiPriority w:val="22"/>
    <w:qFormat/>
    <w:rsid w:val="006370FB"/>
    <w:rPr>
      <w:b/>
      <w:bCs/>
    </w:rPr>
  </w:style>
  <w:style w:type="character" w:customStyle="1" w:styleId="featurenavigation16">
    <w:name w:val="featurenavigation16"/>
    <w:rsid w:val="006370FB"/>
    <w:rPr>
      <w:rFonts w:ascii="Verdana" w:hAnsi="Verdana" w:hint="default"/>
      <w:sz w:val="18"/>
      <w:szCs w:val="18"/>
    </w:rPr>
  </w:style>
  <w:style w:type="character" w:customStyle="1" w:styleId="navlayoutrangearrows1">
    <w:name w:val="navlayout_rangearrows1"/>
    <w:rsid w:val="006370FB"/>
  </w:style>
  <w:style w:type="character" w:customStyle="1" w:styleId="HTMLPreformattedChar">
    <w:name w:val="HTML Preformatted Char"/>
    <w:link w:val="HTMLPreformatted"/>
    <w:uiPriority w:val="99"/>
    <w:rsid w:val="005F5F8D"/>
    <w:rPr>
      <w:rFonts w:ascii="Courier New" w:hAnsi="Courier New" w:cs="Courier New"/>
    </w:rPr>
  </w:style>
  <w:style w:type="paragraph" w:customStyle="1" w:styleId="Default">
    <w:name w:val="Default"/>
    <w:rsid w:val="00D773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genericgrayboxinner1">
    <w:name w:val="co_genericgrayboxinner1"/>
    <w:rsid w:val="001024D4"/>
  </w:style>
  <w:style w:type="character" w:customStyle="1" w:styleId="cosearchresultscount1">
    <w:name w:val="co_searchresultscount1"/>
    <w:rsid w:val="001024D4"/>
    <w:rPr>
      <w:b/>
      <w:bCs/>
      <w:sz w:val="21"/>
      <w:szCs w:val="21"/>
    </w:rPr>
  </w:style>
  <w:style w:type="paragraph" w:styleId="ListParagraph">
    <w:name w:val="List Paragraph"/>
    <w:basedOn w:val="Normal"/>
    <w:uiPriority w:val="34"/>
    <w:qFormat/>
    <w:rsid w:val="00A7689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A7689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7689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A76895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A60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09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65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51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462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724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5065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6445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64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675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6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38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1292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230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540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66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3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12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21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974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18696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7910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641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9508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345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2695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0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6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2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5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5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55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4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13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812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17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2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1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12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5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77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7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62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7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0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4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04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43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9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5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31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27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7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279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039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0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1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1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7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9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83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15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56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8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53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1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59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9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60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15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5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19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803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3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25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25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53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57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92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99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03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92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44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23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579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0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39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4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43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78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9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0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31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856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5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659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087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2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015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617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64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65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744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85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6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21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2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7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1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38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475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346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5149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098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554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6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5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350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75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97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377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6621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0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1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7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68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50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725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03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0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1980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53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91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42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532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7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5620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24579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20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86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2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94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1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52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28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2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789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49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484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1414808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6456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6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1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3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84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24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1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65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12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91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95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904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62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13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83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27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57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17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4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32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245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7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952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8048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24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42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6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6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7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1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085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10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84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5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2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8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24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6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73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37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27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23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2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8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92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0762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8820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tc.ca.gov/educator-prep/stds-prep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E5AE-39AB-46DA-A994-47AE73D4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Designated Subjects: Supervision and Coordination Preconditions and Program Guidelines</vt:lpstr>
    </vt:vector>
  </TitlesOfParts>
  <Company>Hewlett-Packard Company</Company>
  <LinksUpToDate>false</LinksUpToDate>
  <CharactersWithSpaces>2357</CharactersWithSpaces>
  <SharedDoc>false</SharedDoc>
  <HLinks>
    <vt:vector size="18" baseType="variant">
      <vt:variant>
        <vt:i4>7143481</vt:i4>
      </vt:variant>
      <vt:variant>
        <vt:i4>9</vt:i4>
      </vt:variant>
      <vt:variant>
        <vt:i4>0</vt:i4>
      </vt:variant>
      <vt:variant>
        <vt:i4>5</vt:i4>
      </vt:variant>
      <vt:variant>
        <vt:lpwstr>http://www.ctc.ca.gov/educator-prep/program-standards.html</vt:lpwstr>
      </vt:variant>
      <vt:variant>
        <vt:lpwstr/>
      </vt:variant>
      <vt:variant>
        <vt:i4>5046296</vt:i4>
      </vt:variant>
      <vt:variant>
        <vt:i4>6</vt:i4>
      </vt:variant>
      <vt:variant>
        <vt:i4>0</vt:i4>
      </vt:variant>
      <vt:variant>
        <vt:i4>5</vt:i4>
      </vt:variant>
      <vt:variant>
        <vt:lpwstr>http://www.ctc.ca.gov/educator-prep/STDS-common.html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http://www.ctc.ca.gov/educator-prep/standards/Standards-Preconditions.pdf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Designated Subjects: Supervision and Coordination Preconditions and Program Guidelines</dc:title>
  <dc:subject/>
  <dc:creator>JBirdsell</dc:creator>
  <cp:keywords/>
  <cp:lastModifiedBy>Cameron Davis</cp:lastModifiedBy>
  <cp:revision>19</cp:revision>
  <cp:lastPrinted>2015-09-21T16:14:00Z</cp:lastPrinted>
  <dcterms:created xsi:type="dcterms:W3CDTF">2020-01-14T23:00:00Z</dcterms:created>
  <dcterms:modified xsi:type="dcterms:W3CDTF">2020-11-12T21:26:00Z</dcterms:modified>
</cp:coreProperties>
</file>