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37CE5" w14:textId="77777777" w:rsidR="002F48B9" w:rsidRPr="009E7BA7" w:rsidRDefault="00B00F6D" w:rsidP="009E7BA7">
      <w:pPr>
        <w:pStyle w:val="Heading1"/>
      </w:pPr>
      <w:r w:rsidRPr="009E7BA7">
        <w:t>Health Science Subject Matter Requirements</w:t>
      </w:r>
    </w:p>
    <w:p w14:paraId="072B6796" w14:textId="13D312ED" w:rsidR="00920779" w:rsidRDefault="00920779" w:rsidP="00920779">
      <w:pPr>
        <w:rPr>
          <w:szCs w:val="24"/>
        </w:rPr>
      </w:pPr>
      <w:r w:rsidRPr="00920779">
        <w:rPr>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77B8E5F4" w14:textId="0B5ABD0D" w:rsidR="00B916FA" w:rsidRPr="00B916FA" w:rsidRDefault="00B916FA" w:rsidP="00B916FA">
      <w:pPr>
        <w:pStyle w:val="Heading2"/>
      </w:pPr>
      <w:r w:rsidRPr="00B916FA">
        <w:t>Domains for Health Science</w:t>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400CFC0A" w14:textId="77777777" w:rsidTr="00AF3A2C">
        <w:trPr>
          <w:cantSplit/>
          <w:tblHeader/>
        </w:trPr>
        <w:tc>
          <w:tcPr>
            <w:tcW w:w="6475" w:type="dxa"/>
          </w:tcPr>
          <w:p w14:paraId="2731ABDA" w14:textId="677E3CC4" w:rsidR="00B00F6D" w:rsidRPr="00B00F6D" w:rsidRDefault="00B916FA" w:rsidP="00B00F6D">
            <w:pPr>
              <w:rPr>
                <w:b/>
                <w:szCs w:val="24"/>
              </w:rPr>
            </w:pPr>
            <w:r w:rsidRPr="00B00F6D">
              <w:rPr>
                <w:b/>
                <w:szCs w:val="24"/>
              </w:rPr>
              <w:t>Domain 1. Foundations of Health Education</w:t>
            </w:r>
          </w:p>
        </w:tc>
        <w:tc>
          <w:tcPr>
            <w:tcW w:w="6475" w:type="dxa"/>
          </w:tcPr>
          <w:p w14:paraId="379A932D" w14:textId="77777777" w:rsidR="00B00F6D" w:rsidRPr="00B00F6D" w:rsidRDefault="00B00F6D" w:rsidP="00B00F6D">
            <w:pPr>
              <w:rPr>
                <w:b/>
                <w:szCs w:val="24"/>
              </w:rPr>
            </w:pPr>
            <w:r w:rsidRPr="00B00F6D">
              <w:rPr>
                <w:b/>
                <w:szCs w:val="24"/>
              </w:rPr>
              <w:t>Syllabi, Coursework, Assignments, Assessments</w:t>
            </w:r>
          </w:p>
        </w:tc>
      </w:tr>
      <w:tr w:rsidR="00B00F6D" w14:paraId="5B6BEF61" w14:textId="77777777" w:rsidTr="00AF3A2C">
        <w:trPr>
          <w:cantSplit/>
        </w:trPr>
        <w:tc>
          <w:tcPr>
            <w:tcW w:w="6475" w:type="dxa"/>
          </w:tcPr>
          <w:p w14:paraId="0D399F8A" w14:textId="77777777" w:rsidR="00B00F6D" w:rsidRPr="00B00F6D" w:rsidRDefault="00B00F6D" w:rsidP="00B00F6D">
            <w:pPr>
              <w:rPr>
                <w:b/>
                <w:szCs w:val="24"/>
              </w:rPr>
            </w:pPr>
            <w:r w:rsidRPr="00B00F6D">
              <w:rPr>
                <w:b/>
                <w:szCs w:val="24"/>
              </w:rPr>
              <w:t>1.1 Professional Foundations</w:t>
            </w:r>
          </w:p>
          <w:p w14:paraId="76AA3A1C" w14:textId="77777777" w:rsidR="00B00F6D" w:rsidRPr="00B00F6D" w:rsidRDefault="00B00F6D" w:rsidP="00B00F6D">
            <w:pPr>
              <w:numPr>
                <w:ilvl w:val="0"/>
                <w:numId w:val="1"/>
              </w:numPr>
              <w:rPr>
                <w:szCs w:val="24"/>
              </w:rPr>
            </w:pPr>
            <w:r w:rsidRPr="00B00F6D">
              <w:rPr>
                <w:szCs w:val="24"/>
              </w:rPr>
              <w:t>Demonstrate knowledge of the components and purpose of a Coordinated School Health Program (CSHP)/System.</w:t>
            </w:r>
          </w:p>
          <w:p w14:paraId="7B844139" w14:textId="77777777" w:rsidR="00B00F6D" w:rsidRPr="00B00F6D" w:rsidRDefault="00B00F6D" w:rsidP="00B00F6D">
            <w:pPr>
              <w:numPr>
                <w:ilvl w:val="0"/>
                <w:numId w:val="1"/>
              </w:numPr>
              <w:rPr>
                <w:szCs w:val="24"/>
              </w:rPr>
            </w:pPr>
            <w:r w:rsidRPr="00B00F6D">
              <w:rPr>
                <w:szCs w:val="24"/>
              </w:rPr>
              <w:t>Describe the importance and relevance of Healthy People 2010 for the health educator.</w:t>
            </w:r>
          </w:p>
          <w:p w14:paraId="1BC72E0E" w14:textId="77777777" w:rsidR="00B00F6D" w:rsidRPr="00B00F6D" w:rsidRDefault="00B00F6D" w:rsidP="00B00F6D">
            <w:pPr>
              <w:numPr>
                <w:ilvl w:val="0"/>
                <w:numId w:val="1"/>
              </w:numPr>
              <w:rPr>
                <w:szCs w:val="24"/>
              </w:rPr>
            </w:pPr>
            <w:r w:rsidRPr="00B00F6D">
              <w:rPr>
                <w:szCs w:val="24"/>
              </w:rPr>
              <w:t>Interpret health-related data from various sources (e.g., the California Healthy Kids Survey [CHKS], the Youth Risk Behavior Surveillance System [YRBSS], Centers for Disease Control and Prevention [CDC]).</w:t>
            </w:r>
          </w:p>
          <w:p w14:paraId="433E9CC9" w14:textId="77777777" w:rsidR="00B00F6D" w:rsidRPr="00B00F6D" w:rsidRDefault="00B00F6D" w:rsidP="00B00F6D">
            <w:pPr>
              <w:numPr>
                <w:ilvl w:val="0"/>
                <w:numId w:val="1"/>
              </w:numPr>
              <w:rPr>
                <w:szCs w:val="24"/>
              </w:rPr>
            </w:pPr>
            <w:r w:rsidRPr="00B00F6D">
              <w:rPr>
                <w:szCs w:val="24"/>
              </w:rPr>
              <w:t>Identify resources for keeping informed about current knowledge in health science (e.g., Internet, professional journals, local health agencies, professional organizations).</w:t>
            </w:r>
          </w:p>
          <w:p w14:paraId="2EF449D6" w14:textId="78177994" w:rsidR="000A04A8" w:rsidRPr="000A04A8" w:rsidRDefault="00B00F6D" w:rsidP="000A04A8">
            <w:pPr>
              <w:numPr>
                <w:ilvl w:val="0"/>
                <w:numId w:val="1"/>
              </w:numPr>
              <w:rPr>
                <w:szCs w:val="24"/>
              </w:rPr>
            </w:pPr>
            <w:r w:rsidRPr="00B00F6D">
              <w:rPr>
                <w:szCs w:val="24"/>
              </w:rPr>
              <w:t>Understand the role of the health education professional in communicating, promoting, and advocating for a healthy school environment.</w:t>
            </w:r>
          </w:p>
          <w:p w14:paraId="5411B2B8" w14:textId="447A9D60" w:rsidR="000A04A8" w:rsidRPr="000A04A8" w:rsidRDefault="000A04A8" w:rsidP="000A04A8">
            <w:pPr>
              <w:rPr>
                <w:szCs w:val="24"/>
              </w:rPr>
            </w:pPr>
          </w:p>
        </w:tc>
        <w:tc>
          <w:tcPr>
            <w:tcW w:w="6475" w:type="dxa"/>
          </w:tcPr>
          <w:p w14:paraId="778E02C9" w14:textId="59E56E95" w:rsidR="002D261F" w:rsidRDefault="002D261F" w:rsidP="000857B0">
            <w:pPr>
              <w:tabs>
                <w:tab w:val="left" w:pos="2297"/>
              </w:tabs>
              <w:rPr>
                <w:szCs w:val="24"/>
              </w:rPr>
            </w:pPr>
          </w:p>
          <w:p w14:paraId="460225AB" w14:textId="53F4F5FE" w:rsidR="002D261F" w:rsidRPr="002D261F" w:rsidRDefault="002D261F" w:rsidP="002D261F">
            <w:pPr>
              <w:jc w:val="center"/>
              <w:rPr>
                <w:szCs w:val="24"/>
              </w:rPr>
            </w:pPr>
          </w:p>
        </w:tc>
      </w:tr>
      <w:tr w:rsidR="00B00F6D" w14:paraId="3FDB2362" w14:textId="77777777" w:rsidTr="00AF3A2C">
        <w:trPr>
          <w:cantSplit/>
        </w:trPr>
        <w:tc>
          <w:tcPr>
            <w:tcW w:w="6475" w:type="dxa"/>
          </w:tcPr>
          <w:p w14:paraId="56CB4968" w14:textId="77777777" w:rsidR="00B00F6D" w:rsidRPr="00B00F6D" w:rsidRDefault="00B00F6D" w:rsidP="00B00F6D">
            <w:pPr>
              <w:rPr>
                <w:b/>
                <w:szCs w:val="24"/>
              </w:rPr>
            </w:pPr>
            <w:r w:rsidRPr="00B00F6D">
              <w:rPr>
                <w:b/>
                <w:szCs w:val="24"/>
              </w:rPr>
              <w:lastRenderedPageBreak/>
              <w:t>1.2 Scientific and Behavioral Foundations</w:t>
            </w:r>
          </w:p>
          <w:p w14:paraId="4FCC0D92" w14:textId="77777777" w:rsidR="00B00F6D" w:rsidRPr="00B00F6D" w:rsidRDefault="00B00F6D" w:rsidP="00B00F6D">
            <w:pPr>
              <w:numPr>
                <w:ilvl w:val="2"/>
                <w:numId w:val="2"/>
              </w:numPr>
              <w:rPr>
                <w:szCs w:val="24"/>
              </w:rPr>
            </w:pPr>
            <w:r w:rsidRPr="00B00F6D">
              <w:rPr>
                <w:szCs w:val="24"/>
              </w:rPr>
              <w:t>Demonstrate a basic knowledge of human anatomy and physiology, emphasizing body systems.</w:t>
            </w:r>
          </w:p>
          <w:p w14:paraId="62317E5E" w14:textId="77777777" w:rsidR="00B00F6D" w:rsidRPr="00B00F6D" w:rsidRDefault="00B00F6D" w:rsidP="00B00F6D">
            <w:pPr>
              <w:numPr>
                <w:ilvl w:val="2"/>
                <w:numId w:val="2"/>
              </w:numPr>
              <w:rPr>
                <w:szCs w:val="24"/>
              </w:rPr>
            </w:pPr>
            <w:r w:rsidRPr="00B00F6D">
              <w:rPr>
                <w:szCs w:val="24"/>
              </w:rPr>
              <w:t>Identify behavior change theories (e.g., social learning theory, stages of change) relevant to health instruction.</w:t>
            </w:r>
          </w:p>
          <w:p w14:paraId="1FC9BE4F" w14:textId="77777777" w:rsidR="00B00F6D" w:rsidRPr="00B00F6D" w:rsidRDefault="00B00F6D" w:rsidP="00B00F6D">
            <w:pPr>
              <w:numPr>
                <w:ilvl w:val="2"/>
                <w:numId w:val="2"/>
              </w:numPr>
              <w:rPr>
                <w:szCs w:val="24"/>
              </w:rPr>
            </w:pPr>
            <w:r w:rsidRPr="00B00F6D">
              <w:rPr>
                <w:szCs w:val="24"/>
              </w:rPr>
              <w:t>Demonstrate knowledge of current trends in health education (e.g., resiliency, asset development, skills-based instruction, research-based programs).</w:t>
            </w:r>
          </w:p>
        </w:tc>
        <w:tc>
          <w:tcPr>
            <w:tcW w:w="6475" w:type="dxa"/>
          </w:tcPr>
          <w:p w14:paraId="19968E3B" w14:textId="77777777" w:rsidR="00B00F6D" w:rsidRPr="00B00F6D" w:rsidRDefault="00B00F6D" w:rsidP="00B00F6D">
            <w:pPr>
              <w:rPr>
                <w:szCs w:val="24"/>
              </w:rPr>
            </w:pPr>
          </w:p>
        </w:tc>
      </w:tr>
      <w:tr w:rsidR="00B00F6D" w14:paraId="43F128A0" w14:textId="77777777" w:rsidTr="00AF3A2C">
        <w:trPr>
          <w:cantSplit/>
        </w:trPr>
        <w:tc>
          <w:tcPr>
            <w:tcW w:w="6475" w:type="dxa"/>
          </w:tcPr>
          <w:p w14:paraId="54E9380C" w14:textId="77777777" w:rsidR="00B00F6D" w:rsidRPr="00B00F6D" w:rsidRDefault="00B00F6D" w:rsidP="00B00F6D">
            <w:pPr>
              <w:rPr>
                <w:b/>
                <w:szCs w:val="24"/>
              </w:rPr>
            </w:pPr>
            <w:r w:rsidRPr="00B00F6D">
              <w:rPr>
                <w:b/>
                <w:szCs w:val="24"/>
              </w:rPr>
              <w:t>1.3 Legal Responsibilities</w:t>
            </w:r>
          </w:p>
          <w:p w14:paraId="12180F36" w14:textId="77777777" w:rsidR="00B00F6D" w:rsidRPr="00B00F6D" w:rsidRDefault="00B00F6D" w:rsidP="00B00F6D">
            <w:pPr>
              <w:numPr>
                <w:ilvl w:val="0"/>
                <w:numId w:val="3"/>
              </w:numPr>
              <w:rPr>
                <w:szCs w:val="24"/>
              </w:rPr>
            </w:pPr>
            <w:r w:rsidRPr="00B00F6D">
              <w:rPr>
                <w:szCs w:val="24"/>
              </w:rPr>
              <w:t>Demonstrate knowledge of laws relating to student health and safety, including confidentiality and reporting suspected abuse or neglect.</w:t>
            </w:r>
          </w:p>
          <w:p w14:paraId="400C3ED8" w14:textId="77777777" w:rsidR="00B00F6D" w:rsidRPr="00B00F6D" w:rsidRDefault="00B00F6D" w:rsidP="00B00F6D">
            <w:pPr>
              <w:numPr>
                <w:ilvl w:val="0"/>
                <w:numId w:val="3"/>
              </w:numPr>
              <w:rPr>
                <w:szCs w:val="24"/>
              </w:rPr>
            </w:pPr>
            <w:r w:rsidRPr="00B00F6D">
              <w:rPr>
                <w:szCs w:val="24"/>
              </w:rPr>
              <w:t>Demonstrate awareness of how laws, regulations, and local board policies affect the content of school health education.</w:t>
            </w:r>
          </w:p>
        </w:tc>
        <w:tc>
          <w:tcPr>
            <w:tcW w:w="6475" w:type="dxa"/>
          </w:tcPr>
          <w:p w14:paraId="30D3AF19" w14:textId="77777777" w:rsidR="00B00F6D" w:rsidRPr="00B00F6D" w:rsidRDefault="00B00F6D" w:rsidP="00B00F6D">
            <w:pPr>
              <w:rPr>
                <w:szCs w:val="24"/>
              </w:rPr>
            </w:pPr>
          </w:p>
        </w:tc>
      </w:tr>
    </w:tbl>
    <w:p w14:paraId="6529D01C"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4699AE4A" w14:textId="77777777" w:rsidTr="00B916FA">
        <w:trPr>
          <w:cantSplit/>
          <w:tblHeader/>
        </w:trPr>
        <w:tc>
          <w:tcPr>
            <w:tcW w:w="6475" w:type="dxa"/>
          </w:tcPr>
          <w:p w14:paraId="15B05419" w14:textId="7A889785" w:rsidR="00B00F6D" w:rsidRPr="00B00F6D" w:rsidRDefault="00B00F6D" w:rsidP="00B00F6D">
            <w:pPr>
              <w:rPr>
                <w:b/>
                <w:szCs w:val="24"/>
              </w:rPr>
            </w:pPr>
            <w:r w:rsidRPr="00B00F6D">
              <w:rPr>
                <w:b/>
                <w:szCs w:val="24"/>
              </w:rPr>
              <w:lastRenderedPageBreak/>
              <w:t xml:space="preserve">Domain 2. Human Growth and Development </w:t>
            </w:r>
          </w:p>
        </w:tc>
        <w:tc>
          <w:tcPr>
            <w:tcW w:w="6475" w:type="dxa"/>
          </w:tcPr>
          <w:p w14:paraId="289711FC" w14:textId="780D4238" w:rsidR="00B00F6D" w:rsidRPr="00B00F6D" w:rsidRDefault="00B916FA" w:rsidP="00B00F6D">
            <w:pPr>
              <w:rPr>
                <w:b/>
                <w:szCs w:val="24"/>
              </w:rPr>
            </w:pPr>
            <w:r w:rsidRPr="00B00F6D">
              <w:rPr>
                <w:b/>
                <w:szCs w:val="24"/>
              </w:rPr>
              <w:t>Syllabi, Coursework, Assignments, Assessments</w:t>
            </w:r>
          </w:p>
        </w:tc>
      </w:tr>
      <w:tr w:rsidR="00B00F6D" w14:paraId="4EDB04BE" w14:textId="77777777" w:rsidTr="00B916FA">
        <w:trPr>
          <w:cantSplit/>
        </w:trPr>
        <w:tc>
          <w:tcPr>
            <w:tcW w:w="6475" w:type="dxa"/>
          </w:tcPr>
          <w:p w14:paraId="10C01A23" w14:textId="77777777" w:rsidR="00B00F6D" w:rsidRPr="00B00F6D" w:rsidRDefault="00B00F6D" w:rsidP="00B00F6D">
            <w:pPr>
              <w:rPr>
                <w:b/>
                <w:szCs w:val="24"/>
              </w:rPr>
            </w:pPr>
            <w:r w:rsidRPr="00B00F6D">
              <w:rPr>
                <w:b/>
                <w:szCs w:val="24"/>
              </w:rPr>
              <w:t>2.1 Physical Growth and Development</w:t>
            </w:r>
          </w:p>
          <w:p w14:paraId="34B76E9B" w14:textId="77777777" w:rsidR="00B00F6D" w:rsidRPr="00B00F6D" w:rsidRDefault="00B00F6D" w:rsidP="00B00F6D">
            <w:pPr>
              <w:numPr>
                <w:ilvl w:val="0"/>
                <w:numId w:val="4"/>
              </w:numPr>
              <w:rPr>
                <w:szCs w:val="24"/>
              </w:rPr>
            </w:pPr>
            <w:r w:rsidRPr="00B00F6D">
              <w:rPr>
                <w:szCs w:val="24"/>
              </w:rPr>
              <w:t>Demonstrate knowledge of the physical patterns of change and development that occur over the life cycle (e.g., infancy, childhood, adolescence, adulthood).</w:t>
            </w:r>
          </w:p>
          <w:p w14:paraId="7C1B0B7E" w14:textId="77777777" w:rsidR="00B00F6D" w:rsidRPr="00B00F6D" w:rsidRDefault="00B00F6D" w:rsidP="00B00F6D">
            <w:pPr>
              <w:numPr>
                <w:ilvl w:val="0"/>
                <w:numId w:val="4"/>
              </w:numPr>
              <w:rPr>
                <w:szCs w:val="24"/>
              </w:rPr>
            </w:pPr>
            <w:r w:rsidRPr="00B00F6D">
              <w:rPr>
                <w:szCs w:val="24"/>
              </w:rPr>
              <w:t>Demonstrate basic knowledge of individual hygiene practices.</w:t>
            </w:r>
          </w:p>
        </w:tc>
        <w:tc>
          <w:tcPr>
            <w:tcW w:w="6475" w:type="dxa"/>
          </w:tcPr>
          <w:p w14:paraId="3494E326" w14:textId="77777777" w:rsidR="00B00F6D" w:rsidRPr="00B00F6D" w:rsidRDefault="00B00F6D" w:rsidP="00B00F6D">
            <w:pPr>
              <w:rPr>
                <w:szCs w:val="24"/>
              </w:rPr>
            </w:pPr>
          </w:p>
        </w:tc>
      </w:tr>
      <w:tr w:rsidR="00B00F6D" w14:paraId="5063E523" w14:textId="77777777" w:rsidTr="00B916FA">
        <w:trPr>
          <w:cantSplit/>
        </w:trPr>
        <w:tc>
          <w:tcPr>
            <w:tcW w:w="6475" w:type="dxa"/>
          </w:tcPr>
          <w:p w14:paraId="4351C1FE" w14:textId="77777777" w:rsidR="00B00F6D" w:rsidRPr="00B00F6D" w:rsidRDefault="00B00F6D" w:rsidP="00B00F6D">
            <w:pPr>
              <w:rPr>
                <w:b/>
                <w:szCs w:val="24"/>
              </w:rPr>
            </w:pPr>
            <w:r w:rsidRPr="00B00F6D">
              <w:rPr>
                <w:b/>
                <w:szCs w:val="24"/>
              </w:rPr>
              <w:t>2.2 Psychosocial Growth and Development</w:t>
            </w:r>
          </w:p>
          <w:p w14:paraId="328C065D" w14:textId="77777777" w:rsidR="00B00F6D" w:rsidRPr="00B00F6D" w:rsidRDefault="00B00F6D" w:rsidP="00B00F6D">
            <w:pPr>
              <w:numPr>
                <w:ilvl w:val="0"/>
                <w:numId w:val="5"/>
              </w:numPr>
              <w:rPr>
                <w:szCs w:val="24"/>
              </w:rPr>
            </w:pPr>
            <w:r w:rsidRPr="00B00F6D">
              <w:rPr>
                <w:szCs w:val="24"/>
              </w:rPr>
              <w:t>Demonstrate knowledge of factors influencing psychosocial growth and development (e.g., race, gender, age, ethnicity, culture, special needs) in relation to health, disease, and health behaviors.</w:t>
            </w:r>
          </w:p>
          <w:p w14:paraId="40DCF680" w14:textId="77777777" w:rsidR="00B00F6D" w:rsidRPr="00B00F6D" w:rsidRDefault="00B00F6D" w:rsidP="00B00F6D">
            <w:pPr>
              <w:numPr>
                <w:ilvl w:val="0"/>
                <w:numId w:val="5"/>
              </w:numPr>
              <w:rPr>
                <w:szCs w:val="24"/>
              </w:rPr>
            </w:pPr>
            <w:r w:rsidRPr="00B00F6D">
              <w:rPr>
                <w:szCs w:val="24"/>
              </w:rPr>
              <w:t>Identify cognitive, emotional, and social changes that occur over the life cycle (e.g., in body image, self-esteem, interpersonal relationships).</w:t>
            </w:r>
          </w:p>
        </w:tc>
        <w:tc>
          <w:tcPr>
            <w:tcW w:w="6475" w:type="dxa"/>
          </w:tcPr>
          <w:p w14:paraId="77E968BC" w14:textId="77777777" w:rsidR="00B00F6D" w:rsidRPr="00B00F6D" w:rsidRDefault="00B00F6D" w:rsidP="00B00F6D">
            <w:pPr>
              <w:rPr>
                <w:szCs w:val="24"/>
              </w:rPr>
            </w:pPr>
          </w:p>
        </w:tc>
      </w:tr>
    </w:tbl>
    <w:p w14:paraId="78DD3D8C"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3D159C51" w14:textId="77777777" w:rsidTr="00B916FA">
        <w:trPr>
          <w:cantSplit/>
          <w:tblHeader/>
        </w:trPr>
        <w:tc>
          <w:tcPr>
            <w:tcW w:w="6475" w:type="dxa"/>
          </w:tcPr>
          <w:p w14:paraId="235A5ED6" w14:textId="1021B9B0" w:rsidR="00B00F6D" w:rsidRPr="00B00F6D" w:rsidRDefault="00B00F6D" w:rsidP="00B00F6D">
            <w:pPr>
              <w:rPr>
                <w:b/>
                <w:szCs w:val="24"/>
              </w:rPr>
            </w:pPr>
            <w:r w:rsidRPr="00B00F6D">
              <w:rPr>
                <w:b/>
                <w:szCs w:val="24"/>
              </w:rPr>
              <w:lastRenderedPageBreak/>
              <w:t>Domain 3. Chronic and Communicable Diseases</w:t>
            </w:r>
          </w:p>
        </w:tc>
        <w:tc>
          <w:tcPr>
            <w:tcW w:w="6475" w:type="dxa"/>
          </w:tcPr>
          <w:p w14:paraId="5CF4F987" w14:textId="62C85474" w:rsidR="00B00F6D" w:rsidRPr="00B916FA" w:rsidRDefault="00B916FA" w:rsidP="00B916FA">
            <w:pPr>
              <w:pStyle w:val="Heading1"/>
              <w:jc w:val="left"/>
              <w:outlineLvl w:val="0"/>
            </w:pPr>
            <w:r w:rsidRPr="009E7BA7">
              <w:t>Health Science Subject Matter Requirements</w:t>
            </w:r>
          </w:p>
        </w:tc>
      </w:tr>
      <w:tr w:rsidR="00B00F6D" w14:paraId="79AB7879" w14:textId="77777777" w:rsidTr="00B916FA">
        <w:trPr>
          <w:cantSplit/>
        </w:trPr>
        <w:tc>
          <w:tcPr>
            <w:tcW w:w="6475" w:type="dxa"/>
          </w:tcPr>
          <w:p w14:paraId="011A94F7" w14:textId="77777777" w:rsidR="00B00F6D" w:rsidRPr="00B00F6D" w:rsidRDefault="00B00F6D" w:rsidP="00B00F6D">
            <w:pPr>
              <w:rPr>
                <w:b/>
                <w:szCs w:val="24"/>
              </w:rPr>
            </w:pPr>
            <w:r w:rsidRPr="00B00F6D">
              <w:rPr>
                <w:b/>
                <w:szCs w:val="24"/>
              </w:rPr>
              <w:t>3.1 Chronic Diseases</w:t>
            </w:r>
          </w:p>
          <w:p w14:paraId="73D16A6B" w14:textId="77777777" w:rsidR="00B00F6D" w:rsidRPr="00B00F6D" w:rsidRDefault="00B00F6D" w:rsidP="00B00F6D">
            <w:pPr>
              <w:numPr>
                <w:ilvl w:val="0"/>
                <w:numId w:val="6"/>
              </w:numPr>
              <w:rPr>
                <w:szCs w:val="24"/>
              </w:rPr>
            </w:pPr>
            <w:r w:rsidRPr="00B00F6D">
              <w:rPr>
                <w:szCs w:val="24"/>
              </w:rPr>
              <w:t>Demonstrate knowledge of risk factors for and characteristics of common chronic diseases (e.g., heart disease, asthma, diabetes, cancer), including their demographic distributions.</w:t>
            </w:r>
          </w:p>
          <w:p w14:paraId="43EC8EE5" w14:textId="77777777" w:rsidR="00B00F6D" w:rsidRPr="00B00F6D" w:rsidRDefault="00B00F6D" w:rsidP="00B00F6D">
            <w:pPr>
              <w:numPr>
                <w:ilvl w:val="0"/>
                <w:numId w:val="6"/>
              </w:numPr>
              <w:rPr>
                <w:szCs w:val="24"/>
              </w:rPr>
            </w:pPr>
            <w:r w:rsidRPr="00B00F6D">
              <w:rPr>
                <w:szCs w:val="24"/>
              </w:rPr>
              <w:t>Identify primary, secondary, and tertiary approaches for preventing common chronic diseases.</w:t>
            </w:r>
          </w:p>
          <w:p w14:paraId="6532CE84" w14:textId="77777777" w:rsidR="00B00F6D" w:rsidRPr="00B00F6D" w:rsidRDefault="00B00F6D" w:rsidP="00B00F6D">
            <w:pPr>
              <w:numPr>
                <w:ilvl w:val="0"/>
                <w:numId w:val="6"/>
              </w:numPr>
              <w:rPr>
                <w:szCs w:val="24"/>
              </w:rPr>
            </w:pPr>
            <w:r w:rsidRPr="00B00F6D">
              <w:rPr>
                <w:szCs w:val="24"/>
              </w:rPr>
              <w:t>Identify the historical and modern-day impact of common chronic diseases on human populations.</w:t>
            </w:r>
          </w:p>
        </w:tc>
        <w:tc>
          <w:tcPr>
            <w:tcW w:w="6475" w:type="dxa"/>
          </w:tcPr>
          <w:p w14:paraId="69298A4C" w14:textId="77777777" w:rsidR="00B00F6D" w:rsidRPr="00B00F6D" w:rsidRDefault="00B00F6D" w:rsidP="00B00F6D">
            <w:pPr>
              <w:rPr>
                <w:szCs w:val="24"/>
              </w:rPr>
            </w:pPr>
          </w:p>
        </w:tc>
      </w:tr>
      <w:tr w:rsidR="00B00F6D" w14:paraId="1AF15E03" w14:textId="77777777" w:rsidTr="00B916FA">
        <w:trPr>
          <w:cantSplit/>
        </w:trPr>
        <w:tc>
          <w:tcPr>
            <w:tcW w:w="6475" w:type="dxa"/>
          </w:tcPr>
          <w:p w14:paraId="4239A541" w14:textId="77777777" w:rsidR="00B00F6D" w:rsidRPr="00B00F6D" w:rsidRDefault="00B00F6D" w:rsidP="00B00F6D">
            <w:pPr>
              <w:rPr>
                <w:b/>
                <w:szCs w:val="24"/>
              </w:rPr>
            </w:pPr>
            <w:r w:rsidRPr="00B00F6D">
              <w:rPr>
                <w:b/>
                <w:szCs w:val="24"/>
              </w:rPr>
              <w:t>3.2 Communicable Diseases</w:t>
            </w:r>
          </w:p>
          <w:p w14:paraId="38858CA6" w14:textId="77777777" w:rsidR="00B00F6D" w:rsidRPr="00B00F6D" w:rsidRDefault="00B00F6D" w:rsidP="00B00F6D">
            <w:pPr>
              <w:numPr>
                <w:ilvl w:val="2"/>
                <w:numId w:val="7"/>
              </w:numPr>
              <w:rPr>
                <w:szCs w:val="24"/>
              </w:rPr>
            </w:pPr>
            <w:r w:rsidRPr="00B00F6D">
              <w:rPr>
                <w:szCs w:val="24"/>
              </w:rPr>
              <w:t>Demonstrate knowledge of risk factors for and characteristics of common communicable diseases (e.g., HIV/AIDS, sexually transmitted diseases [STDs], hepatitis, tuberculosis), including their means of transmission and demographic distributions.</w:t>
            </w:r>
          </w:p>
          <w:p w14:paraId="76719491" w14:textId="77777777" w:rsidR="00B00F6D" w:rsidRPr="00B00F6D" w:rsidRDefault="00B00F6D" w:rsidP="00B00F6D">
            <w:pPr>
              <w:numPr>
                <w:ilvl w:val="2"/>
                <w:numId w:val="7"/>
              </w:numPr>
              <w:rPr>
                <w:szCs w:val="24"/>
              </w:rPr>
            </w:pPr>
            <w:r w:rsidRPr="00B00F6D">
              <w:rPr>
                <w:szCs w:val="24"/>
              </w:rPr>
              <w:t>Identify primary, secondary, and tertiary approaches for preventing common communicable diseases (e.g., immunizations, risk-reduction strategies, antibiotics).</w:t>
            </w:r>
          </w:p>
          <w:p w14:paraId="7E5D7DD3" w14:textId="77777777" w:rsidR="00B00F6D" w:rsidRPr="00B00F6D" w:rsidRDefault="00B00F6D" w:rsidP="00B00F6D">
            <w:pPr>
              <w:numPr>
                <w:ilvl w:val="2"/>
                <w:numId w:val="7"/>
              </w:numPr>
              <w:rPr>
                <w:szCs w:val="24"/>
              </w:rPr>
            </w:pPr>
            <w:r w:rsidRPr="00B00F6D">
              <w:rPr>
                <w:szCs w:val="24"/>
              </w:rPr>
              <w:t>Identify the historical and modern-day impact of communicable diseases (e.g., plague, polio, tuberculosis, smallpox, HIV/AIDS) on human populations.</w:t>
            </w:r>
          </w:p>
        </w:tc>
        <w:tc>
          <w:tcPr>
            <w:tcW w:w="6475" w:type="dxa"/>
          </w:tcPr>
          <w:p w14:paraId="63B1114B" w14:textId="77777777" w:rsidR="00B00F6D" w:rsidRPr="00B00F6D" w:rsidRDefault="00B00F6D" w:rsidP="00B00F6D">
            <w:pPr>
              <w:rPr>
                <w:szCs w:val="24"/>
              </w:rPr>
            </w:pPr>
          </w:p>
        </w:tc>
      </w:tr>
    </w:tbl>
    <w:p w14:paraId="3D3CB008"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755B262F" w14:textId="77777777" w:rsidTr="00B916FA">
        <w:trPr>
          <w:cantSplit/>
          <w:tblHeader/>
        </w:trPr>
        <w:tc>
          <w:tcPr>
            <w:tcW w:w="6475" w:type="dxa"/>
          </w:tcPr>
          <w:p w14:paraId="38B064EB" w14:textId="5A8F0EEE" w:rsidR="00B00F6D" w:rsidRPr="00B00F6D" w:rsidRDefault="00B00F6D" w:rsidP="00B00F6D">
            <w:pPr>
              <w:rPr>
                <w:b/>
                <w:szCs w:val="24"/>
              </w:rPr>
            </w:pPr>
            <w:r w:rsidRPr="00B00F6D">
              <w:rPr>
                <w:b/>
                <w:szCs w:val="24"/>
              </w:rPr>
              <w:lastRenderedPageBreak/>
              <w:t>Domain 4. Nutrition and Fitness</w:t>
            </w:r>
          </w:p>
        </w:tc>
        <w:tc>
          <w:tcPr>
            <w:tcW w:w="6475" w:type="dxa"/>
          </w:tcPr>
          <w:p w14:paraId="621C5E51" w14:textId="39D0B8B6" w:rsidR="00B00F6D" w:rsidRPr="00B916FA" w:rsidRDefault="00B916FA" w:rsidP="00B916FA">
            <w:pPr>
              <w:pStyle w:val="Heading1"/>
              <w:jc w:val="left"/>
              <w:outlineLvl w:val="0"/>
            </w:pPr>
            <w:r w:rsidRPr="009E7BA7">
              <w:t>Health Science Subject Matter Requirements</w:t>
            </w:r>
          </w:p>
        </w:tc>
      </w:tr>
      <w:tr w:rsidR="00B00F6D" w14:paraId="08DC454A" w14:textId="77777777" w:rsidTr="00B916FA">
        <w:trPr>
          <w:cantSplit/>
        </w:trPr>
        <w:tc>
          <w:tcPr>
            <w:tcW w:w="6475" w:type="dxa"/>
          </w:tcPr>
          <w:p w14:paraId="44D4D455" w14:textId="77777777" w:rsidR="00B00F6D" w:rsidRPr="00B00F6D" w:rsidRDefault="00B00F6D" w:rsidP="00B00F6D">
            <w:pPr>
              <w:rPr>
                <w:b/>
                <w:szCs w:val="24"/>
              </w:rPr>
            </w:pPr>
            <w:r w:rsidRPr="00B00F6D">
              <w:rPr>
                <w:b/>
                <w:szCs w:val="24"/>
              </w:rPr>
              <w:t>4.1 Nutritional Bases of Human Health</w:t>
            </w:r>
          </w:p>
          <w:p w14:paraId="33E29314" w14:textId="77777777" w:rsidR="00B00F6D" w:rsidRPr="00B00F6D" w:rsidRDefault="00B00F6D" w:rsidP="00B00F6D">
            <w:pPr>
              <w:numPr>
                <w:ilvl w:val="0"/>
                <w:numId w:val="8"/>
              </w:numPr>
              <w:rPr>
                <w:szCs w:val="24"/>
              </w:rPr>
            </w:pPr>
            <w:r w:rsidRPr="00B00F6D">
              <w:rPr>
                <w:szCs w:val="24"/>
              </w:rPr>
              <w:t>Demonstrate knowledge of the categories of essential nutrients (i.e., carbohydrates, fats, proteins, vitamins, minerals, and water), their sources in the diet, and consequences of their deficiency or excess.</w:t>
            </w:r>
          </w:p>
          <w:p w14:paraId="163123B6" w14:textId="77777777" w:rsidR="00B00F6D" w:rsidRPr="00B00F6D" w:rsidRDefault="00B00F6D" w:rsidP="00B00F6D">
            <w:pPr>
              <w:numPr>
                <w:ilvl w:val="0"/>
                <w:numId w:val="8"/>
              </w:numPr>
              <w:rPr>
                <w:szCs w:val="24"/>
              </w:rPr>
            </w:pPr>
            <w:r w:rsidRPr="00B00F6D">
              <w:rPr>
                <w:szCs w:val="24"/>
              </w:rPr>
              <w:t>Interpret information on food labels.</w:t>
            </w:r>
          </w:p>
          <w:p w14:paraId="7633AE7E" w14:textId="77777777" w:rsidR="00B00F6D" w:rsidRPr="00B00F6D" w:rsidRDefault="00B00F6D" w:rsidP="00B00F6D">
            <w:pPr>
              <w:numPr>
                <w:ilvl w:val="0"/>
                <w:numId w:val="8"/>
              </w:numPr>
              <w:rPr>
                <w:szCs w:val="24"/>
              </w:rPr>
            </w:pPr>
            <w:r w:rsidRPr="00B00F6D">
              <w:rPr>
                <w:szCs w:val="24"/>
              </w:rPr>
              <w:t>Demonstrate knowledge of dietary guidelines for different populations (e.g., based on age, culture, medical conditions).</w:t>
            </w:r>
          </w:p>
          <w:p w14:paraId="37BA0C83" w14:textId="77777777" w:rsidR="00B00F6D" w:rsidRPr="00B00F6D" w:rsidRDefault="00B00F6D" w:rsidP="00B00F6D">
            <w:pPr>
              <w:numPr>
                <w:ilvl w:val="0"/>
                <w:numId w:val="8"/>
              </w:numPr>
              <w:rPr>
                <w:szCs w:val="24"/>
              </w:rPr>
            </w:pPr>
            <w:r w:rsidRPr="00B00F6D">
              <w:rPr>
                <w:szCs w:val="24"/>
              </w:rPr>
              <w:t>Demonstrate knowledge of how to develop an appropriate personal nutrition plan.</w:t>
            </w:r>
          </w:p>
          <w:p w14:paraId="777ED76D" w14:textId="77777777" w:rsidR="00B00F6D" w:rsidRPr="00B00F6D" w:rsidRDefault="00B00F6D" w:rsidP="00B00F6D">
            <w:pPr>
              <w:numPr>
                <w:ilvl w:val="0"/>
                <w:numId w:val="8"/>
              </w:numPr>
              <w:rPr>
                <w:szCs w:val="24"/>
              </w:rPr>
            </w:pPr>
            <w:r w:rsidRPr="00B00F6D">
              <w:rPr>
                <w:szCs w:val="24"/>
              </w:rPr>
              <w:t>Understand the principles of weight management and the importance of weight management to overall health and wellness.</w:t>
            </w:r>
          </w:p>
          <w:p w14:paraId="581B68A2" w14:textId="77777777" w:rsidR="00B00F6D" w:rsidRPr="00B00F6D" w:rsidRDefault="00B00F6D" w:rsidP="00B00F6D">
            <w:pPr>
              <w:numPr>
                <w:ilvl w:val="0"/>
                <w:numId w:val="8"/>
              </w:numPr>
              <w:rPr>
                <w:szCs w:val="24"/>
              </w:rPr>
            </w:pPr>
            <w:r w:rsidRPr="00B00F6D">
              <w:rPr>
                <w:szCs w:val="24"/>
              </w:rPr>
              <w:t>Understand the risk factors for and health risks associated with obesity.</w:t>
            </w:r>
          </w:p>
          <w:p w14:paraId="2E89E864" w14:textId="77777777" w:rsidR="00B00F6D" w:rsidRPr="00B00F6D" w:rsidRDefault="00B00F6D" w:rsidP="00B00F6D">
            <w:pPr>
              <w:numPr>
                <w:ilvl w:val="0"/>
                <w:numId w:val="8"/>
              </w:numPr>
              <w:rPr>
                <w:szCs w:val="24"/>
              </w:rPr>
            </w:pPr>
            <w:r w:rsidRPr="00B00F6D">
              <w:rPr>
                <w:szCs w:val="24"/>
              </w:rPr>
              <w:t>Demonstrate knowledge of eating disorders and their relationship to individual health and body image.</w:t>
            </w:r>
          </w:p>
        </w:tc>
        <w:tc>
          <w:tcPr>
            <w:tcW w:w="6475" w:type="dxa"/>
          </w:tcPr>
          <w:p w14:paraId="7BA5207D" w14:textId="77777777" w:rsidR="00B00F6D" w:rsidRPr="00B00F6D" w:rsidRDefault="00B00F6D" w:rsidP="00B00F6D">
            <w:pPr>
              <w:rPr>
                <w:szCs w:val="24"/>
              </w:rPr>
            </w:pPr>
          </w:p>
        </w:tc>
      </w:tr>
      <w:tr w:rsidR="00B00F6D" w14:paraId="4A971F75" w14:textId="77777777" w:rsidTr="00B916FA">
        <w:trPr>
          <w:cantSplit/>
        </w:trPr>
        <w:tc>
          <w:tcPr>
            <w:tcW w:w="6475" w:type="dxa"/>
          </w:tcPr>
          <w:p w14:paraId="055ACE53" w14:textId="77777777" w:rsidR="00B00F6D" w:rsidRPr="00B00F6D" w:rsidRDefault="00B00F6D" w:rsidP="00B00F6D">
            <w:pPr>
              <w:rPr>
                <w:b/>
                <w:szCs w:val="24"/>
              </w:rPr>
            </w:pPr>
            <w:r w:rsidRPr="00B00F6D">
              <w:rPr>
                <w:b/>
                <w:szCs w:val="24"/>
              </w:rPr>
              <w:t>4.2 Physical Fitness and Health</w:t>
            </w:r>
          </w:p>
          <w:p w14:paraId="07AA009A" w14:textId="77777777" w:rsidR="00B00F6D" w:rsidRPr="00B00F6D" w:rsidRDefault="00B00F6D" w:rsidP="00B00F6D">
            <w:pPr>
              <w:numPr>
                <w:ilvl w:val="2"/>
                <w:numId w:val="9"/>
              </w:numPr>
              <w:rPr>
                <w:szCs w:val="24"/>
              </w:rPr>
            </w:pPr>
            <w:r w:rsidRPr="00B00F6D">
              <w:rPr>
                <w:szCs w:val="24"/>
              </w:rPr>
              <w:t>Demonstrate knowledge of the components of health-related fitness (e.g., endurance, strength, flexibility) and methods of self-assessment.</w:t>
            </w:r>
          </w:p>
          <w:p w14:paraId="1FE5BB23" w14:textId="77777777" w:rsidR="00B00F6D" w:rsidRPr="00B00F6D" w:rsidRDefault="00B00F6D" w:rsidP="00B00F6D">
            <w:pPr>
              <w:numPr>
                <w:ilvl w:val="2"/>
                <w:numId w:val="9"/>
              </w:numPr>
              <w:rPr>
                <w:szCs w:val="24"/>
              </w:rPr>
            </w:pPr>
            <w:r w:rsidRPr="00B00F6D">
              <w:rPr>
                <w:szCs w:val="24"/>
              </w:rPr>
              <w:t>Demonstrate knowledge of the effects of exercise and personal health behaviors (e.g., sleep, rest, relaxation) that have a positive impact on body systems and on lifelong health.</w:t>
            </w:r>
          </w:p>
          <w:p w14:paraId="4B48E11E" w14:textId="77777777" w:rsidR="00B00F6D" w:rsidRPr="00B00F6D" w:rsidRDefault="00B00F6D" w:rsidP="00B00F6D">
            <w:pPr>
              <w:numPr>
                <w:ilvl w:val="2"/>
                <w:numId w:val="9"/>
              </w:numPr>
              <w:rPr>
                <w:szCs w:val="24"/>
              </w:rPr>
            </w:pPr>
            <w:r w:rsidRPr="00B00F6D">
              <w:rPr>
                <w:szCs w:val="24"/>
              </w:rPr>
              <w:t>Demonstrate knowledge of how to develop an appropriate personal fitness plan, including strategies for self-assessment, goal-setting, and maintenance.</w:t>
            </w:r>
          </w:p>
        </w:tc>
        <w:tc>
          <w:tcPr>
            <w:tcW w:w="6475" w:type="dxa"/>
          </w:tcPr>
          <w:p w14:paraId="45F1069A" w14:textId="77777777" w:rsidR="00B00F6D" w:rsidRPr="00B00F6D" w:rsidRDefault="00B00F6D" w:rsidP="00B00F6D">
            <w:pPr>
              <w:rPr>
                <w:szCs w:val="24"/>
              </w:rPr>
            </w:pPr>
          </w:p>
        </w:tc>
      </w:tr>
    </w:tbl>
    <w:p w14:paraId="348B80A0"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4D1C2876" w14:textId="77777777" w:rsidTr="00B916FA">
        <w:trPr>
          <w:cantSplit/>
        </w:trPr>
        <w:tc>
          <w:tcPr>
            <w:tcW w:w="6475" w:type="dxa"/>
          </w:tcPr>
          <w:p w14:paraId="229E995B" w14:textId="5C39E823" w:rsidR="00B00F6D" w:rsidRPr="00B00F6D" w:rsidRDefault="00B00F6D" w:rsidP="00B00F6D">
            <w:pPr>
              <w:rPr>
                <w:b/>
                <w:szCs w:val="24"/>
              </w:rPr>
            </w:pPr>
            <w:r w:rsidRPr="00B00F6D">
              <w:rPr>
                <w:b/>
                <w:szCs w:val="24"/>
              </w:rPr>
              <w:lastRenderedPageBreak/>
              <w:t>Domain 5. Mental and Emotional Health</w:t>
            </w:r>
          </w:p>
        </w:tc>
        <w:tc>
          <w:tcPr>
            <w:tcW w:w="6475" w:type="dxa"/>
          </w:tcPr>
          <w:p w14:paraId="396E0755" w14:textId="31857B26" w:rsidR="00B00F6D" w:rsidRPr="00B916FA" w:rsidRDefault="00B916FA" w:rsidP="00B916FA">
            <w:pPr>
              <w:pStyle w:val="Heading1"/>
              <w:jc w:val="left"/>
              <w:outlineLvl w:val="0"/>
            </w:pPr>
            <w:r w:rsidRPr="009E7BA7">
              <w:t>Health Science Subject Matter Requirements</w:t>
            </w:r>
          </w:p>
        </w:tc>
      </w:tr>
      <w:tr w:rsidR="00B00F6D" w14:paraId="5B35D579" w14:textId="77777777" w:rsidTr="00B916FA">
        <w:trPr>
          <w:cantSplit/>
        </w:trPr>
        <w:tc>
          <w:tcPr>
            <w:tcW w:w="6475" w:type="dxa"/>
          </w:tcPr>
          <w:p w14:paraId="4C4915E0" w14:textId="77777777" w:rsidR="00B00F6D" w:rsidRPr="00B00F6D" w:rsidRDefault="00B00F6D" w:rsidP="00B00F6D">
            <w:pPr>
              <w:rPr>
                <w:b/>
                <w:szCs w:val="24"/>
              </w:rPr>
            </w:pPr>
            <w:r w:rsidRPr="00B00F6D">
              <w:rPr>
                <w:b/>
                <w:szCs w:val="24"/>
              </w:rPr>
              <w:t>5.1 Foundations of Mental and Emotional Health</w:t>
            </w:r>
          </w:p>
          <w:p w14:paraId="2AD91881" w14:textId="77777777" w:rsidR="00B00F6D" w:rsidRPr="00B00F6D" w:rsidRDefault="00B00F6D" w:rsidP="00B00F6D">
            <w:pPr>
              <w:numPr>
                <w:ilvl w:val="0"/>
                <w:numId w:val="10"/>
              </w:numPr>
              <w:rPr>
                <w:szCs w:val="24"/>
              </w:rPr>
            </w:pPr>
            <w:r w:rsidRPr="00B00F6D">
              <w:rPr>
                <w:szCs w:val="24"/>
              </w:rPr>
              <w:t>Identify the basic components of mental and emotional health (e.g., self-confidence, goal setting, coping skills, effective communication skills).</w:t>
            </w:r>
          </w:p>
          <w:p w14:paraId="658DD671" w14:textId="77777777" w:rsidR="00B00F6D" w:rsidRPr="00B00F6D" w:rsidRDefault="00B00F6D" w:rsidP="00B00F6D">
            <w:pPr>
              <w:numPr>
                <w:ilvl w:val="0"/>
                <w:numId w:val="10"/>
              </w:numPr>
              <w:rPr>
                <w:szCs w:val="24"/>
              </w:rPr>
            </w:pPr>
            <w:r w:rsidRPr="00B00F6D">
              <w:rPr>
                <w:szCs w:val="24"/>
              </w:rPr>
              <w:t>Identify the relationships among mental, emotional, and physical health.</w:t>
            </w:r>
          </w:p>
          <w:p w14:paraId="0D689521" w14:textId="77777777" w:rsidR="00B00F6D" w:rsidRPr="00B00F6D" w:rsidRDefault="00B00F6D" w:rsidP="00B00F6D">
            <w:pPr>
              <w:numPr>
                <w:ilvl w:val="0"/>
                <w:numId w:val="10"/>
              </w:numPr>
              <w:rPr>
                <w:szCs w:val="24"/>
              </w:rPr>
            </w:pPr>
            <w:r w:rsidRPr="00B00F6D">
              <w:rPr>
                <w:szCs w:val="24"/>
              </w:rPr>
              <w:t>Recognize the potential contributions of spirituality (e.g., purpose and meaning, connectedness, service to others, positive self-concept) to mental, emotional, and/or physical health.</w:t>
            </w:r>
          </w:p>
          <w:p w14:paraId="002DD1EF" w14:textId="77777777" w:rsidR="00B00F6D" w:rsidRPr="00B00F6D" w:rsidRDefault="00B00F6D" w:rsidP="00B00F6D">
            <w:pPr>
              <w:numPr>
                <w:ilvl w:val="0"/>
                <w:numId w:val="10"/>
              </w:numPr>
              <w:rPr>
                <w:szCs w:val="24"/>
              </w:rPr>
            </w:pPr>
            <w:r w:rsidRPr="00B00F6D">
              <w:rPr>
                <w:szCs w:val="24"/>
              </w:rPr>
              <w:t>Demonstrate knowledge of positive youth development, asset development, and resiliency.</w:t>
            </w:r>
          </w:p>
          <w:p w14:paraId="78DB611D" w14:textId="77777777" w:rsidR="00B00F6D" w:rsidRPr="00B00F6D" w:rsidRDefault="00B00F6D" w:rsidP="00B00F6D">
            <w:pPr>
              <w:numPr>
                <w:ilvl w:val="0"/>
                <w:numId w:val="10"/>
              </w:numPr>
              <w:rPr>
                <w:szCs w:val="24"/>
              </w:rPr>
            </w:pPr>
            <w:r w:rsidRPr="00B00F6D">
              <w:rPr>
                <w:szCs w:val="24"/>
              </w:rPr>
              <w:t>Identify strategies for dealing with grief, loss, and bereavement in a variety of situations (e.g., individual, family, group).</w:t>
            </w:r>
          </w:p>
          <w:p w14:paraId="13298495" w14:textId="77777777" w:rsidR="00B00F6D" w:rsidRPr="00B00F6D" w:rsidRDefault="00B00F6D" w:rsidP="00B00F6D">
            <w:pPr>
              <w:numPr>
                <w:ilvl w:val="0"/>
                <w:numId w:val="10"/>
              </w:numPr>
              <w:rPr>
                <w:szCs w:val="24"/>
              </w:rPr>
            </w:pPr>
            <w:r w:rsidRPr="00B00F6D">
              <w:rPr>
                <w:szCs w:val="24"/>
              </w:rPr>
              <w:t>Identify strategies for dealing with anger in a variety of situations.</w:t>
            </w:r>
          </w:p>
        </w:tc>
        <w:tc>
          <w:tcPr>
            <w:tcW w:w="6475" w:type="dxa"/>
          </w:tcPr>
          <w:p w14:paraId="3AD01156" w14:textId="77777777" w:rsidR="00B00F6D" w:rsidRPr="00B00F6D" w:rsidRDefault="00B00F6D" w:rsidP="00B00F6D">
            <w:pPr>
              <w:rPr>
                <w:szCs w:val="24"/>
              </w:rPr>
            </w:pPr>
          </w:p>
        </w:tc>
      </w:tr>
      <w:tr w:rsidR="00B00F6D" w14:paraId="03E689E6" w14:textId="77777777" w:rsidTr="00B916FA">
        <w:trPr>
          <w:cantSplit/>
        </w:trPr>
        <w:tc>
          <w:tcPr>
            <w:tcW w:w="6475" w:type="dxa"/>
          </w:tcPr>
          <w:p w14:paraId="3B4B7CDE" w14:textId="77777777" w:rsidR="00B00F6D" w:rsidRPr="00B00F6D" w:rsidRDefault="00B00F6D" w:rsidP="00B00F6D">
            <w:pPr>
              <w:rPr>
                <w:b/>
                <w:szCs w:val="24"/>
              </w:rPr>
            </w:pPr>
            <w:r w:rsidRPr="00B00F6D">
              <w:rPr>
                <w:b/>
                <w:szCs w:val="24"/>
              </w:rPr>
              <w:t>5.2 Stress, Depression, and Suicide</w:t>
            </w:r>
          </w:p>
          <w:p w14:paraId="5A02186E" w14:textId="77777777" w:rsidR="00B00F6D" w:rsidRPr="00B00F6D" w:rsidRDefault="00B00F6D" w:rsidP="00B00F6D">
            <w:pPr>
              <w:numPr>
                <w:ilvl w:val="2"/>
                <w:numId w:val="11"/>
              </w:numPr>
              <w:rPr>
                <w:szCs w:val="24"/>
              </w:rPr>
            </w:pPr>
            <w:r w:rsidRPr="00B00F6D">
              <w:rPr>
                <w:szCs w:val="24"/>
              </w:rPr>
              <w:t>Demonstrate knowledge of the causes, symptoms, and consequences of stress from various sources (e.g., peers, family, school, work) and of stress management techniques.</w:t>
            </w:r>
          </w:p>
          <w:p w14:paraId="1D700E41" w14:textId="77777777" w:rsidR="00B00F6D" w:rsidRPr="00B00F6D" w:rsidRDefault="00B00F6D" w:rsidP="00B00F6D">
            <w:pPr>
              <w:numPr>
                <w:ilvl w:val="2"/>
                <w:numId w:val="11"/>
              </w:numPr>
              <w:rPr>
                <w:szCs w:val="24"/>
              </w:rPr>
            </w:pPr>
            <w:r w:rsidRPr="00B00F6D">
              <w:rPr>
                <w:szCs w:val="24"/>
              </w:rPr>
              <w:t>Understand the nature of depression and its causes, symptoms, and treatment options.</w:t>
            </w:r>
          </w:p>
          <w:p w14:paraId="6EDF825E" w14:textId="77777777" w:rsidR="00B00F6D" w:rsidRPr="00B00F6D" w:rsidRDefault="00B00F6D" w:rsidP="00B00F6D">
            <w:pPr>
              <w:numPr>
                <w:ilvl w:val="2"/>
                <w:numId w:val="11"/>
              </w:numPr>
              <w:rPr>
                <w:szCs w:val="24"/>
              </w:rPr>
            </w:pPr>
            <w:r w:rsidRPr="00B00F6D">
              <w:rPr>
                <w:szCs w:val="24"/>
              </w:rPr>
              <w:t>Identify risk factors for suicide and strategies for intervention.</w:t>
            </w:r>
          </w:p>
        </w:tc>
        <w:tc>
          <w:tcPr>
            <w:tcW w:w="6475" w:type="dxa"/>
          </w:tcPr>
          <w:p w14:paraId="0F99372E" w14:textId="77777777" w:rsidR="00B00F6D" w:rsidRPr="00B00F6D" w:rsidRDefault="00B00F6D" w:rsidP="00B00F6D">
            <w:pPr>
              <w:rPr>
                <w:szCs w:val="24"/>
              </w:rPr>
            </w:pPr>
          </w:p>
        </w:tc>
      </w:tr>
    </w:tbl>
    <w:p w14:paraId="2B373B92"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0444C266" w14:textId="77777777" w:rsidTr="00B916FA">
        <w:trPr>
          <w:cantSplit/>
        </w:trPr>
        <w:tc>
          <w:tcPr>
            <w:tcW w:w="6475" w:type="dxa"/>
          </w:tcPr>
          <w:p w14:paraId="3E44FA25" w14:textId="66D241E7" w:rsidR="00B00F6D" w:rsidRPr="00B00F6D" w:rsidRDefault="00B00F6D" w:rsidP="00B00F6D">
            <w:pPr>
              <w:rPr>
                <w:b/>
                <w:szCs w:val="24"/>
              </w:rPr>
            </w:pPr>
            <w:r w:rsidRPr="00B00F6D">
              <w:rPr>
                <w:b/>
                <w:szCs w:val="24"/>
              </w:rPr>
              <w:lastRenderedPageBreak/>
              <w:t>Domain 6. Alcohol, Tobacco, and Other Drugs</w:t>
            </w:r>
          </w:p>
        </w:tc>
        <w:tc>
          <w:tcPr>
            <w:tcW w:w="6475" w:type="dxa"/>
          </w:tcPr>
          <w:p w14:paraId="773D431E" w14:textId="7390B202" w:rsidR="00B00F6D" w:rsidRPr="00B916FA" w:rsidRDefault="00B916FA" w:rsidP="00B916FA">
            <w:pPr>
              <w:pStyle w:val="Heading1"/>
              <w:jc w:val="left"/>
              <w:outlineLvl w:val="0"/>
            </w:pPr>
            <w:r w:rsidRPr="009E7BA7">
              <w:t>Health Science Subject Matter Requirements</w:t>
            </w:r>
          </w:p>
        </w:tc>
      </w:tr>
      <w:tr w:rsidR="00B00F6D" w14:paraId="1CF166A1" w14:textId="77777777" w:rsidTr="00B916FA">
        <w:trPr>
          <w:cantSplit/>
        </w:trPr>
        <w:tc>
          <w:tcPr>
            <w:tcW w:w="6475" w:type="dxa"/>
          </w:tcPr>
          <w:p w14:paraId="5CE27721" w14:textId="77777777" w:rsidR="00B00F6D" w:rsidRPr="00B00F6D" w:rsidRDefault="00B00F6D" w:rsidP="00B00F6D">
            <w:pPr>
              <w:rPr>
                <w:b/>
                <w:szCs w:val="24"/>
              </w:rPr>
            </w:pPr>
            <w:r w:rsidRPr="00B00F6D">
              <w:rPr>
                <w:b/>
                <w:szCs w:val="24"/>
              </w:rPr>
              <w:t>6.1 Drug Classifications and Effects on the Body</w:t>
            </w:r>
          </w:p>
          <w:p w14:paraId="7701100A" w14:textId="77777777" w:rsidR="00B00F6D" w:rsidRPr="00B00F6D" w:rsidRDefault="00B00F6D" w:rsidP="00B00F6D">
            <w:pPr>
              <w:numPr>
                <w:ilvl w:val="0"/>
                <w:numId w:val="12"/>
              </w:numPr>
              <w:rPr>
                <w:szCs w:val="24"/>
              </w:rPr>
            </w:pPr>
            <w:r w:rsidRPr="00B00F6D">
              <w:rPr>
                <w:szCs w:val="24"/>
              </w:rPr>
              <w:t>Demonstrate knowledge of the categories of drugs (i.e., legal, illegal, over-the-counter, and prescription).</w:t>
            </w:r>
          </w:p>
          <w:p w14:paraId="7ED154C7" w14:textId="77777777" w:rsidR="00B00F6D" w:rsidRPr="00B00F6D" w:rsidRDefault="00B00F6D" w:rsidP="00B00F6D">
            <w:pPr>
              <w:numPr>
                <w:ilvl w:val="0"/>
                <w:numId w:val="12"/>
              </w:numPr>
              <w:rPr>
                <w:szCs w:val="24"/>
              </w:rPr>
            </w:pPr>
            <w:r w:rsidRPr="00B00F6D">
              <w:rPr>
                <w:szCs w:val="24"/>
              </w:rPr>
              <w:t>Demonstrate knowledge of drug classifications (e.g., antibiotics, stimulants, depressants, hallucinogens) and the effects of each class of drug on the body.</w:t>
            </w:r>
          </w:p>
        </w:tc>
        <w:tc>
          <w:tcPr>
            <w:tcW w:w="6475" w:type="dxa"/>
          </w:tcPr>
          <w:p w14:paraId="3FAE4DF4" w14:textId="77777777" w:rsidR="00B00F6D" w:rsidRPr="00B00F6D" w:rsidRDefault="00B00F6D" w:rsidP="00B00F6D">
            <w:pPr>
              <w:rPr>
                <w:szCs w:val="24"/>
              </w:rPr>
            </w:pPr>
          </w:p>
        </w:tc>
      </w:tr>
      <w:tr w:rsidR="00B00F6D" w14:paraId="0E207EC5" w14:textId="77777777" w:rsidTr="00B916FA">
        <w:trPr>
          <w:cantSplit/>
        </w:trPr>
        <w:tc>
          <w:tcPr>
            <w:tcW w:w="6475" w:type="dxa"/>
          </w:tcPr>
          <w:p w14:paraId="73FAF1EC" w14:textId="77777777" w:rsidR="00B00F6D" w:rsidRPr="00B00F6D" w:rsidRDefault="00B00F6D" w:rsidP="00B00F6D">
            <w:pPr>
              <w:rPr>
                <w:b/>
                <w:szCs w:val="24"/>
              </w:rPr>
            </w:pPr>
            <w:r w:rsidRPr="00B00F6D">
              <w:rPr>
                <w:b/>
                <w:szCs w:val="24"/>
              </w:rPr>
              <w:t>6.2 Drug Use, Misuse, Abuse, and Addiction</w:t>
            </w:r>
          </w:p>
          <w:p w14:paraId="7D1FD6DA" w14:textId="77777777" w:rsidR="00B00F6D" w:rsidRPr="00B00F6D" w:rsidRDefault="00B00F6D" w:rsidP="00B00F6D">
            <w:pPr>
              <w:numPr>
                <w:ilvl w:val="0"/>
                <w:numId w:val="13"/>
              </w:numPr>
              <w:rPr>
                <w:szCs w:val="24"/>
              </w:rPr>
            </w:pPr>
            <w:r w:rsidRPr="00B00F6D">
              <w:rPr>
                <w:szCs w:val="24"/>
              </w:rPr>
              <w:t>Distinguish between responsible and irresponsible use of over-the-counter and prescription drugs.</w:t>
            </w:r>
          </w:p>
          <w:p w14:paraId="49826D98" w14:textId="77777777" w:rsidR="00B00F6D" w:rsidRPr="00B00F6D" w:rsidRDefault="00B00F6D" w:rsidP="00B00F6D">
            <w:pPr>
              <w:numPr>
                <w:ilvl w:val="0"/>
                <w:numId w:val="13"/>
              </w:numPr>
              <w:rPr>
                <w:szCs w:val="24"/>
              </w:rPr>
            </w:pPr>
            <w:r w:rsidRPr="00B00F6D">
              <w:rPr>
                <w:szCs w:val="24"/>
              </w:rPr>
              <w:t>Distinguish between responsible and irresponsible use of tobacco and alcohol.</w:t>
            </w:r>
          </w:p>
          <w:p w14:paraId="2BB33890" w14:textId="77777777" w:rsidR="00B00F6D" w:rsidRPr="00B00F6D" w:rsidRDefault="00B00F6D" w:rsidP="00B00F6D">
            <w:pPr>
              <w:numPr>
                <w:ilvl w:val="0"/>
                <w:numId w:val="13"/>
              </w:numPr>
              <w:rPr>
                <w:szCs w:val="24"/>
              </w:rPr>
            </w:pPr>
            <w:r w:rsidRPr="00B00F6D">
              <w:rPr>
                <w:szCs w:val="24"/>
              </w:rPr>
              <w:t>Identify signs of drug misuse, abuse, and addiction.</w:t>
            </w:r>
          </w:p>
          <w:p w14:paraId="158DA5B6" w14:textId="77777777" w:rsidR="00B00F6D" w:rsidRPr="00B00F6D" w:rsidRDefault="00B00F6D" w:rsidP="00B00F6D">
            <w:pPr>
              <w:numPr>
                <w:ilvl w:val="0"/>
                <w:numId w:val="13"/>
              </w:numPr>
              <w:rPr>
                <w:szCs w:val="24"/>
              </w:rPr>
            </w:pPr>
            <w:r w:rsidRPr="00B00F6D">
              <w:rPr>
                <w:szCs w:val="24"/>
              </w:rPr>
              <w:t>Demonstrate knowledge of the physiological process and stages of drug addiction.</w:t>
            </w:r>
          </w:p>
          <w:p w14:paraId="761AEFD6" w14:textId="77777777" w:rsidR="00B00F6D" w:rsidRPr="00B00F6D" w:rsidRDefault="00B00F6D" w:rsidP="00B00F6D">
            <w:pPr>
              <w:numPr>
                <w:ilvl w:val="0"/>
                <w:numId w:val="13"/>
              </w:numPr>
              <w:rPr>
                <w:szCs w:val="24"/>
              </w:rPr>
            </w:pPr>
            <w:r w:rsidRPr="00B00F6D">
              <w:rPr>
                <w:szCs w:val="24"/>
              </w:rPr>
              <w:t>Recognize the impact of drug abuse on relationships and family dynamics.</w:t>
            </w:r>
          </w:p>
          <w:p w14:paraId="026FD1D8" w14:textId="77777777" w:rsidR="00B00F6D" w:rsidRPr="00B00F6D" w:rsidRDefault="00B00F6D" w:rsidP="00B00F6D">
            <w:pPr>
              <w:numPr>
                <w:ilvl w:val="0"/>
                <w:numId w:val="13"/>
              </w:numPr>
              <w:rPr>
                <w:szCs w:val="24"/>
              </w:rPr>
            </w:pPr>
            <w:r w:rsidRPr="00B00F6D">
              <w:rPr>
                <w:szCs w:val="24"/>
              </w:rPr>
              <w:t>Analyze factors contributing to the misuse and abuse of drugs (e.g., impact of the media, peer pressure).</w:t>
            </w:r>
          </w:p>
        </w:tc>
        <w:tc>
          <w:tcPr>
            <w:tcW w:w="6475" w:type="dxa"/>
          </w:tcPr>
          <w:p w14:paraId="16D1EA91" w14:textId="77777777" w:rsidR="00B00F6D" w:rsidRPr="00B00F6D" w:rsidRDefault="00B00F6D" w:rsidP="00B00F6D">
            <w:pPr>
              <w:rPr>
                <w:szCs w:val="24"/>
              </w:rPr>
            </w:pPr>
          </w:p>
        </w:tc>
      </w:tr>
      <w:tr w:rsidR="00B00F6D" w14:paraId="7E09AA38" w14:textId="77777777" w:rsidTr="00B916FA">
        <w:trPr>
          <w:cantSplit/>
        </w:trPr>
        <w:tc>
          <w:tcPr>
            <w:tcW w:w="6475" w:type="dxa"/>
          </w:tcPr>
          <w:p w14:paraId="0FABF7A1" w14:textId="77777777" w:rsidR="00B00F6D" w:rsidRPr="00B00F6D" w:rsidRDefault="00B00F6D" w:rsidP="00B00F6D">
            <w:pPr>
              <w:rPr>
                <w:b/>
                <w:szCs w:val="24"/>
              </w:rPr>
            </w:pPr>
            <w:r w:rsidRPr="00B00F6D">
              <w:rPr>
                <w:b/>
                <w:szCs w:val="24"/>
              </w:rPr>
              <w:t>6.3 Prevention, Intervention, and Treatment of Substance Abuse</w:t>
            </w:r>
          </w:p>
          <w:p w14:paraId="53478778" w14:textId="77777777" w:rsidR="00B00F6D" w:rsidRPr="00B00F6D" w:rsidRDefault="00B00F6D" w:rsidP="00B00F6D">
            <w:pPr>
              <w:numPr>
                <w:ilvl w:val="0"/>
                <w:numId w:val="15"/>
              </w:numPr>
              <w:rPr>
                <w:szCs w:val="24"/>
              </w:rPr>
            </w:pPr>
            <w:r w:rsidRPr="00B00F6D">
              <w:rPr>
                <w:szCs w:val="24"/>
              </w:rPr>
              <w:t>Identify and understand substance-abuse prevention strategies (e.g., decision making, finding healthy alternatives, avoiding risk situations).</w:t>
            </w:r>
          </w:p>
          <w:p w14:paraId="7A24F855" w14:textId="77777777" w:rsidR="00B00F6D" w:rsidRPr="00B00F6D" w:rsidRDefault="00B00F6D" w:rsidP="00B00F6D">
            <w:pPr>
              <w:numPr>
                <w:ilvl w:val="0"/>
                <w:numId w:val="15"/>
              </w:numPr>
              <w:rPr>
                <w:szCs w:val="24"/>
              </w:rPr>
            </w:pPr>
            <w:r w:rsidRPr="00B00F6D">
              <w:rPr>
                <w:szCs w:val="24"/>
              </w:rPr>
              <w:t>Demonstrate knowledge of intervention options (e.g., student assistance programs) and treatment options (e.g., inpatient, outpatient) for dealing with substance abuse.</w:t>
            </w:r>
          </w:p>
        </w:tc>
        <w:tc>
          <w:tcPr>
            <w:tcW w:w="6475" w:type="dxa"/>
          </w:tcPr>
          <w:p w14:paraId="7757CABD" w14:textId="77777777" w:rsidR="00B00F6D" w:rsidRPr="00B00F6D" w:rsidRDefault="00B00F6D" w:rsidP="00B00F6D">
            <w:pPr>
              <w:rPr>
                <w:szCs w:val="24"/>
              </w:rPr>
            </w:pPr>
          </w:p>
        </w:tc>
      </w:tr>
    </w:tbl>
    <w:p w14:paraId="579F568E"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69C638E2" w14:textId="77777777" w:rsidTr="000A04A8">
        <w:trPr>
          <w:cantSplit/>
          <w:tblHeader/>
        </w:trPr>
        <w:tc>
          <w:tcPr>
            <w:tcW w:w="6475" w:type="dxa"/>
          </w:tcPr>
          <w:p w14:paraId="53D42665" w14:textId="00F52529" w:rsidR="00B00F6D" w:rsidRPr="00B00F6D" w:rsidRDefault="00B00F6D" w:rsidP="00B00F6D">
            <w:pPr>
              <w:rPr>
                <w:b/>
                <w:szCs w:val="24"/>
              </w:rPr>
            </w:pPr>
            <w:r w:rsidRPr="00B00F6D">
              <w:rPr>
                <w:b/>
                <w:szCs w:val="24"/>
              </w:rPr>
              <w:lastRenderedPageBreak/>
              <w:t>Domain 7. Family Life and Interpersonal Relationships</w:t>
            </w:r>
          </w:p>
        </w:tc>
        <w:tc>
          <w:tcPr>
            <w:tcW w:w="6475" w:type="dxa"/>
          </w:tcPr>
          <w:p w14:paraId="0CD1DADE" w14:textId="1C5CED67" w:rsidR="00B00F6D" w:rsidRPr="000A04A8" w:rsidRDefault="000A04A8" w:rsidP="000A04A8">
            <w:pPr>
              <w:pStyle w:val="Heading1"/>
              <w:jc w:val="left"/>
              <w:outlineLvl w:val="0"/>
            </w:pPr>
            <w:r w:rsidRPr="009E7BA7">
              <w:t>Health Science Subject Matter Requirements</w:t>
            </w:r>
          </w:p>
        </w:tc>
      </w:tr>
      <w:tr w:rsidR="00B00F6D" w14:paraId="0B101668" w14:textId="77777777" w:rsidTr="000A04A8">
        <w:trPr>
          <w:cantSplit/>
        </w:trPr>
        <w:tc>
          <w:tcPr>
            <w:tcW w:w="6475" w:type="dxa"/>
          </w:tcPr>
          <w:p w14:paraId="748125D1" w14:textId="77777777" w:rsidR="00B00F6D" w:rsidRPr="00B00F6D" w:rsidRDefault="00B00F6D" w:rsidP="00B00F6D">
            <w:pPr>
              <w:rPr>
                <w:b/>
                <w:szCs w:val="24"/>
              </w:rPr>
            </w:pPr>
            <w:r w:rsidRPr="00B00F6D">
              <w:rPr>
                <w:b/>
                <w:szCs w:val="24"/>
              </w:rPr>
              <w:t>7.1 Family Structures and Family Life</w:t>
            </w:r>
          </w:p>
          <w:p w14:paraId="1994BC76" w14:textId="77777777" w:rsidR="00B00F6D" w:rsidRPr="00B00F6D" w:rsidRDefault="00B00F6D" w:rsidP="00B00F6D">
            <w:pPr>
              <w:numPr>
                <w:ilvl w:val="0"/>
                <w:numId w:val="16"/>
              </w:numPr>
              <w:rPr>
                <w:szCs w:val="24"/>
              </w:rPr>
            </w:pPr>
            <w:r w:rsidRPr="00B00F6D">
              <w:rPr>
                <w:szCs w:val="24"/>
              </w:rPr>
              <w:t>Demonstrate knowledge and understanding of diverse family structures.</w:t>
            </w:r>
          </w:p>
          <w:p w14:paraId="7A0EC651" w14:textId="77777777" w:rsidR="00B00F6D" w:rsidRPr="00B00F6D" w:rsidRDefault="00B00F6D" w:rsidP="00B00F6D">
            <w:pPr>
              <w:numPr>
                <w:ilvl w:val="0"/>
                <w:numId w:val="16"/>
              </w:numPr>
              <w:rPr>
                <w:szCs w:val="24"/>
              </w:rPr>
            </w:pPr>
            <w:r w:rsidRPr="00B00F6D">
              <w:rPr>
                <w:szCs w:val="24"/>
              </w:rPr>
              <w:t>Recognize how interpersonal, cultural, and social dynamics (e.g., intimacy, intergenerational relationships, parenting) may affect a family.</w:t>
            </w:r>
          </w:p>
          <w:p w14:paraId="23DB0E42" w14:textId="77777777" w:rsidR="00B00F6D" w:rsidRPr="00B00F6D" w:rsidRDefault="00B00F6D" w:rsidP="00B00F6D">
            <w:pPr>
              <w:numPr>
                <w:ilvl w:val="0"/>
                <w:numId w:val="16"/>
              </w:numPr>
              <w:rPr>
                <w:szCs w:val="24"/>
              </w:rPr>
            </w:pPr>
            <w:r w:rsidRPr="00B00F6D">
              <w:rPr>
                <w:szCs w:val="24"/>
              </w:rPr>
              <w:t>Identify and analyze potential sources of stress (e.g., divorce, blended families, homelessness, finances) within families.</w:t>
            </w:r>
          </w:p>
          <w:p w14:paraId="25BEC522" w14:textId="77777777" w:rsidR="00B00F6D" w:rsidRPr="00B00F6D" w:rsidRDefault="00B00F6D" w:rsidP="00B00F6D">
            <w:pPr>
              <w:numPr>
                <w:ilvl w:val="0"/>
                <w:numId w:val="16"/>
              </w:numPr>
              <w:rPr>
                <w:szCs w:val="24"/>
              </w:rPr>
            </w:pPr>
            <w:r w:rsidRPr="00B00F6D">
              <w:rPr>
                <w:szCs w:val="24"/>
              </w:rPr>
              <w:t>Recognize behaviors and strategies that reduce conflict and promote healthy family relationships.</w:t>
            </w:r>
          </w:p>
        </w:tc>
        <w:tc>
          <w:tcPr>
            <w:tcW w:w="6475" w:type="dxa"/>
          </w:tcPr>
          <w:p w14:paraId="229D63F3" w14:textId="77777777" w:rsidR="00B00F6D" w:rsidRPr="00B00F6D" w:rsidRDefault="00B00F6D" w:rsidP="00B00F6D">
            <w:pPr>
              <w:rPr>
                <w:szCs w:val="24"/>
              </w:rPr>
            </w:pPr>
          </w:p>
        </w:tc>
      </w:tr>
      <w:tr w:rsidR="00B00F6D" w14:paraId="15A1AFA4" w14:textId="77777777" w:rsidTr="000A04A8">
        <w:trPr>
          <w:cantSplit/>
        </w:trPr>
        <w:tc>
          <w:tcPr>
            <w:tcW w:w="6475" w:type="dxa"/>
          </w:tcPr>
          <w:p w14:paraId="03383EF2" w14:textId="77777777" w:rsidR="00B00F6D" w:rsidRPr="00B00F6D" w:rsidRDefault="00B00F6D" w:rsidP="00B00F6D">
            <w:pPr>
              <w:rPr>
                <w:b/>
                <w:szCs w:val="24"/>
              </w:rPr>
            </w:pPr>
            <w:r w:rsidRPr="00B00F6D">
              <w:rPr>
                <w:b/>
                <w:szCs w:val="24"/>
              </w:rPr>
              <w:t>7.2 Interpersonal Relationships</w:t>
            </w:r>
          </w:p>
          <w:p w14:paraId="1FD36F02" w14:textId="77777777" w:rsidR="00B00F6D" w:rsidRPr="00B00F6D" w:rsidRDefault="00B00F6D" w:rsidP="00B00F6D">
            <w:pPr>
              <w:numPr>
                <w:ilvl w:val="0"/>
                <w:numId w:val="17"/>
              </w:numPr>
              <w:rPr>
                <w:szCs w:val="24"/>
              </w:rPr>
            </w:pPr>
            <w:r w:rsidRPr="00B00F6D">
              <w:rPr>
                <w:szCs w:val="24"/>
              </w:rPr>
              <w:t>Recognize varying levels of intimacy and commitment across relationships (e.g., friendship, dating, marriage).</w:t>
            </w:r>
          </w:p>
          <w:p w14:paraId="0D564FD6" w14:textId="77777777" w:rsidR="00B00F6D" w:rsidRPr="00B00F6D" w:rsidRDefault="00B00F6D" w:rsidP="00B00F6D">
            <w:pPr>
              <w:numPr>
                <w:ilvl w:val="0"/>
                <w:numId w:val="17"/>
              </w:numPr>
              <w:rPr>
                <w:szCs w:val="24"/>
              </w:rPr>
            </w:pPr>
            <w:r w:rsidRPr="00B00F6D">
              <w:rPr>
                <w:szCs w:val="24"/>
              </w:rPr>
              <w:t>Identify characteristics of healthy and unhealthy relationships.</w:t>
            </w:r>
          </w:p>
          <w:p w14:paraId="43418063" w14:textId="77777777" w:rsidR="00B00F6D" w:rsidRPr="00B00F6D" w:rsidRDefault="00B00F6D" w:rsidP="00B00F6D">
            <w:pPr>
              <w:numPr>
                <w:ilvl w:val="0"/>
                <w:numId w:val="17"/>
              </w:numPr>
              <w:rPr>
                <w:szCs w:val="24"/>
              </w:rPr>
            </w:pPr>
            <w:r w:rsidRPr="00B00F6D">
              <w:rPr>
                <w:szCs w:val="24"/>
              </w:rPr>
              <w:t>Recognize effective techniques for communicating and building healthy relationships (e.g., assertiveness, active listening, "I" messages).</w:t>
            </w:r>
          </w:p>
          <w:p w14:paraId="42E71FEB" w14:textId="77777777" w:rsidR="00B00F6D" w:rsidRPr="00B00F6D" w:rsidRDefault="00B00F6D" w:rsidP="00B00F6D">
            <w:pPr>
              <w:numPr>
                <w:ilvl w:val="0"/>
                <w:numId w:val="17"/>
              </w:numPr>
              <w:rPr>
                <w:szCs w:val="24"/>
              </w:rPr>
            </w:pPr>
            <w:r w:rsidRPr="00B00F6D">
              <w:rPr>
                <w:szCs w:val="24"/>
              </w:rPr>
              <w:t>Demonstrate knowledge of the causes of conflict and techniques for conflict resolution.</w:t>
            </w:r>
          </w:p>
          <w:p w14:paraId="37C05EED" w14:textId="77777777" w:rsidR="00B00F6D" w:rsidRPr="00B00F6D" w:rsidRDefault="00B00F6D" w:rsidP="00B00F6D">
            <w:pPr>
              <w:numPr>
                <w:ilvl w:val="0"/>
                <w:numId w:val="17"/>
              </w:numPr>
              <w:rPr>
                <w:szCs w:val="24"/>
              </w:rPr>
            </w:pPr>
            <w:r w:rsidRPr="00B00F6D">
              <w:rPr>
                <w:szCs w:val="24"/>
              </w:rPr>
              <w:t>Understand forms of internal and external peer pressure and identify possible responses.</w:t>
            </w:r>
          </w:p>
        </w:tc>
        <w:tc>
          <w:tcPr>
            <w:tcW w:w="6475" w:type="dxa"/>
          </w:tcPr>
          <w:p w14:paraId="6A067ACB" w14:textId="77777777" w:rsidR="00B00F6D" w:rsidRPr="00B00F6D" w:rsidRDefault="00B00F6D" w:rsidP="00B00F6D">
            <w:pPr>
              <w:rPr>
                <w:szCs w:val="24"/>
              </w:rPr>
            </w:pPr>
          </w:p>
        </w:tc>
      </w:tr>
      <w:tr w:rsidR="00B00F6D" w14:paraId="61A12C0B" w14:textId="77777777" w:rsidTr="000A04A8">
        <w:trPr>
          <w:cantSplit/>
        </w:trPr>
        <w:tc>
          <w:tcPr>
            <w:tcW w:w="6475" w:type="dxa"/>
          </w:tcPr>
          <w:p w14:paraId="76DBDDA6" w14:textId="77777777" w:rsidR="00B00F6D" w:rsidRPr="00B00F6D" w:rsidRDefault="00B00F6D" w:rsidP="00B00F6D">
            <w:pPr>
              <w:rPr>
                <w:b/>
                <w:szCs w:val="24"/>
              </w:rPr>
            </w:pPr>
            <w:r w:rsidRPr="00B00F6D">
              <w:rPr>
                <w:b/>
                <w:szCs w:val="24"/>
              </w:rPr>
              <w:lastRenderedPageBreak/>
              <w:t>7.3 Human Sexuality and Reproductive Health</w:t>
            </w:r>
          </w:p>
          <w:p w14:paraId="6BD3168C" w14:textId="77777777" w:rsidR="00B00F6D" w:rsidRPr="00B00F6D" w:rsidRDefault="00B00F6D" w:rsidP="00B00F6D">
            <w:pPr>
              <w:numPr>
                <w:ilvl w:val="0"/>
                <w:numId w:val="18"/>
              </w:numPr>
              <w:rPr>
                <w:szCs w:val="24"/>
              </w:rPr>
            </w:pPr>
            <w:r w:rsidRPr="00B00F6D">
              <w:rPr>
                <w:szCs w:val="24"/>
              </w:rPr>
              <w:t>Demonstrate knowledge of developmental changes and the characteristics of puberty and menarche.</w:t>
            </w:r>
          </w:p>
          <w:p w14:paraId="1C14F2C5" w14:textId="77777777" w:rsidR="00B00F6D" w:rsidRPr="00B00F6D" w:rsidRDefault="00B00F6D" w:rsidP="00B00F6D">
            <w:pPr>
              <w:numPr>
                <w:ilvl w:val="0"/>
                <w:numId w:val="18"/>
              </w:numPr>
              <w:rPr>
                <w:szCs w:val="24"/>
              </w:rPr>
            </w:pPr>
            <w:r w:rsidRPr="00B00F6D">
              <w:rPr>
                <w:szCs w:val="24"/>
              </w:rPr>
              <w:t>Analyze factors that influence decisions about sexual activity (e.g., individual, family, and cultural values, peer and media influences).</w:t>
            </w:r>
          </w:p>
          <w:p w14:paraId="6AB2376C" w14:textId="77777777" w:rsidR="00B00F6D" w:rsidRPr="00B00F6D" w:rsidRDefault="00B00F6D" w:rsidP="00B00F6D">
            <w:pPr>
              <w:numPr>
                <w:ilvl w:val="0"/>
                <w:numId w:val="18"/>
              </w:numPr>
              <w:rPr>
                <w:szCs w:val="24"/>
              </w:rPr>
            </w:pPr>
            <w:r w:rsidRPr="00B00F6D">
              <w:rPr>
                <w:szCs w:val="24"/>
              </w:rPr>
              <w:t>Demonstrate knowledge of family planning and methods of delaying or avoiding pregnancy (e.g., abstinence, contraception).</w:t>
            </w:r>
          </w:p>
          <w:p w14:paraId="52050B7E" w14:textId="77777777" w:rsidR="00B00F6D" w:rsidRPr="00B00F6D" w:rsidRDefault="00B00F6D" w:rsidP="00B00F6D">
            <w:pPr>
              <w:numPr>
                <w:ilvl w:val="0"/>
                <w:numId w:val="18"/>
              </w:numPr>
              <w:rPr>
                <w:szCs w:val="24"/>
              </w:rPr>
            </w:pPr>
            <w:r w:rsidRPr="00B00F6D">
              <w:rPr>
                <w:szCs w:val="24"/>
              </w:rPr>
              <w:t>Demonstrate knowledge of sexually transmitted diseases (STDs) and methods for their prevention or risk reduction.</w:t>
            </w:r>
          </w:p>
          <w:p w14:paraId="2696B1C6" w14:textId="77777777" w:rsidR="00B00F6D" w:rsidRPr="00B00F6D" w:rsidRDefault="00B00F6D" w:rsidP="00B00F6D">
            <w:pPr>
              <w:numPr>
                <w:ilvl w:val="0"/>
                <w:numId w:val="18"/>
              </w:numPr>
              <w:rPr>
                <w:szCs w:val="24"/>
              </w:rPr>
            </w:pPr>
            <w:r w:rsidRPr="00B00F6D">
              <w:rPr>
                <w:szCs w:val="24"/>
              </w:rPr>
              <w:t>Identify factors (e.g., nutrition, drug use, heredity) that affect pregnancy, fetal development, and birth.</w:t>
            </w:r>
          </w:p>
        </w:tc>
        <w:tc>
          <w:tcPr>
            <w:tcW w:w="6475" w:type="dxa"/>
          </w:tcPr>
          <w:p w14:paraId="7E2EB9F7" w14:textId="77777777" w:rsidR="00B00F6D" w:rsidRPr="00B00F6D" w:rsidRDefault="00B00F6D" w:rsidP="00B00F6D">
            <w:pPr>
              <w:rPr>
                <w:szCs w:val="24"/>
              </w:rPr>
            </w:pPr>
          </w:p>
        </w:tc>
      </w:tr>
    </w:tbl>
    <w:p w14:paraId="245A23B0"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0ACB9770" w14:textId="77777777" w:rsidTr="000857B0">
        <w:trPr>
          <w:cantSplit/>
          <w:tblHeader/>
        </w:trPr>
        <w:tc>
          <w:tcPr>
            <w:tcW w:w="6475" w:type="dxa"/>
          </w:tcPr>
          <w:p w14:paraId="7F2390D0" w14:textId="16C87C6D" w:rsidR="00B00F6D" w:rsidRPr="00B00F6D" w:rsidRDefault="00B00F6D" w:rsidP="00B00F6D">
            <w:pPr>
              <w:rPr>
                <w:b/>
                <w:szCs w:val="24"/>
              </w:rPr>
            </w:pPr>
            <w:r w:rsidRPr="00B00F6D">
              <w:rPr>
                <w:b/>
                <w:szCs w:val="24"/>
              </w:rPr>
              <w:lastRenderedPageBreak/>
              <w:t>Domain 8. Consumer and Community Health</w:t>
            </w:r>
          </w:p>
        </w:tc>
        <w:tc>
          <w:tcPr>
            <w:tcW w:w="6475" w:type="dxa"/>
          </w:tcPr>
          <w:p w14:paraId="12776E35" w14:textId="00078234" w:rsidR="00B00F6D" w:rsidRPr="000A04A8" w:rsidRDefault="000A04A8" w:rsidP="000A04A8">
            <w:pPr>
              <w:pStyle w:val="Heading1"/>
              <w:jc w:val="left"/>
              <w:outlineLvl w:val="0"/>
            </w:pPr>
            <w:r w:rsidRPr="009E7BA7">
              <w:t>Health Science Subject Matter Requirements</w:t>
            </w:r>
          </w:p>
        </w:tc>
      </w:tr>
      <w:tr w:rsidR="00B00F6D" w14:paraId="0982658D" w14:textId="77777777" w:rsidTr="000A04A8">
        <w:trPr>
          <w:cantSplit/>
        </w:trPr>
        <w:tc>
          <w:tcPr>
            <w:tcW w:w="6475" w:type="dxa"/>
          </w:tcPr>
          <w:p w14:paraId="3F7D4F4C" w14:textId="77777777" w:rsidR="00B00F6D" w:rsidRPr="00B00F6D" w:rsidRDefault="00B00F6D" w:rsidP="00B00F6D">
            <w:pPr>
              <w:rPr>
                <w:b/>
                <w:szCs w:val="24"/>
              </w:rPr>
            </w:pPr>
            <w:r w:rsidRPr="00B00F6D">
              <w:rPr>
                <w:b/>
                <w:szCs w:val="24"/>
              </w:rPr>
              <w:t>8.1 Consumer Health</w:t>
            </w:r>
          </w:p>
          <w:p w14:paraId="4557E582" w14:textId="77777777" w:rsidR="00B00F6D" w:rsidRPr="00B00F6D" w:rsidRDefault="00B00F6D" w:rsidP="00B00F6D">
            <w:pPr>
              <w:numPr>
                <w:ilvl w:val="0"/>
                <w:numId w:val="19"/>
              </w:numPr>
              <w:rPr>
                <w:szCs w:val="24"/>
              </w:rPr>
            </w:pPr>
            <w:r w:rsidRPr="00B00F6D">
              <w:rPr>
                <w:szCs w:val="24"/>
              </w:rPr>
              <w:t>Identify appropriate health professionals and sources of health services for a variety of health-related needs.</w:t>
            </w:r>
          </w:p>
          <w:p w14:paraId="580C9054" w14:textId="77777777" w:rsidR="00B00F6D" w:rsidRPr="00B00F6D" w:rsidRDefault="00B00F6D" w:rsidP="00B00F6D">
            <w:pPr>
              <w:numPr>
                <w:ilvl w:val="0"/>
                <w:numId w:val="19"/>
              </w:numPr>
              <w:rPr>
                <w:szCs w:val="24"/>
              </w:rPr>
            </w:pPr>
            <w:r w:rsidRPr="00B00F6D">
              <w:rPr>
                <w:szCs w:val="24"/>
              </w:rPr>
              <w:t>Identify health insurance options (e.g., health maintenance organizations, preferred provider organizations, Medi-Cal).</w:t>
            </w:r>
          </w:p>
          <w:p w14:paraId="7509DA21" w14:textId="77777777" w:rsidR="00B00F6D" w:rsidRPr="00B00F6D" w:rsidRDefault="00B00F6D" w:rsidP="00B00F6D">
            <w:pPr>
              <w:numPr>
                <w:ilvl w:val="0"/>
                <w:numId w:val="19"/>
              </w:numPr>
              <w:rPr>
                <w:szCs w:val="24"/>
              </w:rPr>
            </w:pPr>
            <w:r w:rsidRPr="00B00F6D">
              <w:rPr>
                <w:szCs w:val="24"/>
              </w:rPr>
              <w:t>Distinguish between reliable and unreliable sources of health-related information.</w:t>
            </w:r>
          </w:p>
          <w:p w14:paraId="1602083F" w14:textId="77777777" w:rsidR="00B00F6D" w:rsidRPr="00B00F6D" w:rsidRDefault="00B00F6D" w:rsidP="00B00F6D">
            <w:pPr>
              <w:numPr>
                <w:ilvl w:val="0"/>
                <w:numId w:val="19"/>
              </w:numPr>
              <w:rPr>
                <w:szCs w:val="24"/>
              </w:rPr>
            </w:pPr>
            <w:r w:rsidRPr="00B00F6D">
              <w:rPr>
                <w:szCs w:val="24"/>
              </w:rPr>
              <w:t>Interpret and analyze advertising techniques and their influence on consumer behavior.</w:t>
            </w:r>
          </w:p>
          <w:p w14:paraId="67030DDC" w14:textId="77777777" w:rsidR="00B00F6D" w:rsidRPr="00B00F6D" w:rsidRDefault="00B00F6D" w:rsidP="00B00F6D">
            <w:pPr>
              <w:numPr>
                <w:ilvl w:val="0"/>
                <w:numId w:val="19"/>
              </w:numPr>
              <w:rPr>
                <w:szCs w:val="24"/>
              </w:rPr>
            </w:pPr>
            <w:r w:rsidRPr="00B00F6D">
              <w:rPr>
                <w:szCs w:val="24"/>
              </w:rPr>
              <w:t>Evaluate claims made for health products and services, and recognize quackery.</w:t>
            </w:r>
          </w:p>
          <w:p w14:paraId="7B379ADE" w14:textId="77777777" w:rsidR="00B00F6D" w:rsidRPr="00B00F6D" w:rsidRDefault="00B00F6D" w:rsidP="00B00F6D">
            <w:pPr>
              <w:numPr>
                <w:ilvl w:val="0"/>
                <w:numId w:val="19"/>
              </w:numPr>
              <w:rPr>
                <w:szCs w:val="24"/>
              </w:rPr>
            </w:pPr>
            <w:r w:rsidRPr="00B00F6D">
              <w:rPr>
                <w:szCs w:val="24"/>
              </w:rPr>
              <w:t>Identify organizations and agencies concerned with consumer health protection.</w:t>
            </w:r>
          </w:p>
        </w:tc>
        <w:tc>
          <w:tcPr>
            <w:tcW w:w="6475" w:type="dxa"/>
          </w:tcPr>
          <w:p w14:paraId="1F3D30B5" w14:textId="77777777" w:rsidR="00B00F6D" w:rsidRPr="00B00F6D" w:rsidRDefault="00B00F6D" w:rsidP="00B00F6D">
            <w:pPr>
              <w:rPr>
                <w:szCs w:val="24"/>
              </w:rPr>
            </w:pPr>
          </w:p>
        </w:tc>
      </w:tr>
      <w:tr w:rsidR="00B00F6D" w14:paraId="14F24FC0" w14:textId="77777777" w:rsidTr="000A04A8">
        <w:trPr>
          <w:cantSplit/>
        </w:trPr>
        <w:tc>
          <w:tcPr>
            <w:tcW w:w="6475" w:type="dxa"/>
          </w:tcPr>
          <w:p w14:paraId="6A7E84DF" w14:textId="77777777" w:rsidR="00B00F6D" w:rsidRPr="00B00F6D" w:rsidRDefault="00B00F6D" w:rsidP="00B00F6D">
            <w:pPr>
              <w:rPr>
                <w:b/>
                <w:szCs w:val="24"/>
              </w:rPr>
            </w:pPr>
            <w:r w:rsidRPr="00B00F6D">
              <w:rPr>
                <w:b/>
                <w:szCs w:val="24"/>
              </w:rPr>
              <w:t>8.2 Community Health</w:t>
            </w:r>
          </w:p>
          <w:p w14:paraId="12BC5720" w14:textId="77777777" w:rsidR="00B00F6D" w:rsidRPr="00B00F6D" w:rsidRDefault="00B00F6D" w:rsidP="00B00F6D">
            <w:pPr>
              <w:numPr>
                <w:ilvl w:val="0"/>
                <w:numId w:val="20"/>
              </w:numPr>
              <w:rPr>
                <w:szCs w:val="24"/>
              </w:rPr>
            </w:pPr>
            <w:r w:rsidRPr="00B00F6D">
              <w:rPr>
                <w:szCs w:val="24"/>
              </w:rPr>
              <w:t>Demonstrate knowledge of a variety of public and private community organizations and agencies that promote community health.</w:t>
            </w:r>
          </w:p>
          <w:p w14:paraId="5E67209E" w14:textId="77777777" w:rsidR="00B00F6D" w:rsidRPr="00B00F6D" w:rsidRDefault="00B00F6D" w:rsidP="00B00F6D">
            <w:pPr>
              <w:numPr>
                <w:ilvl w:val="0"/>
                <w:numId w:val="20"/>
              </w:numPr>
              <w:rPr>
                <w:szCs w:val="24"/>
              </w:rPr>
            </w:pPr>
            <w:r w:rsidRPr="00B00F6D">
              <w:rPr>
                <w:szCs w:val="24"/>
              </w:rPr>
              <w:t>Demonstrate knowledge of how cultural beliefs and practices may affect individual and community health behaviors (e.g., immunization, accessing health services).</w:t>
            </w:r>
          </w:p>
          <w:p w14:paraId="355B3DDE" w14:textId="77777777" w:rsidR="00B00F6D" w:rsidRPr="00B00F6D" w:rsidRDefault="00B00F6D" w:rsidP="00B00F6D">
            <w:pPr>
              <w:numPr>
                <w:ilvl w:val="0"/>
                <w:numId w:val="20"/>
              </w:numPr>
              <w:rPr>
                <w:szCs w:val="24"/>
              </w:rPr>
            </w:pPr>
            <w:r w:rsidRPr="00B00F6D">
              <w:rPr>
                <w:szCs w:val="24"/>
              </w:rPr>
              <w:t>Demonstrate knowledge of health issues affecting special populations (e.g., migrant, homeless, uninsured).</w:t>
            </w:r>
          </w:p>
        </w:tc>
        <w:tc>
          <w:tcPr>
            <w:tcW w:w="6475" w:type="dxa"/>
          </w:tcPr>
          <w:p w14:paraId="086139C8" w14:textId="77777777" w:rsidR="00B00F6D" w:rsidRPr="00B00F6D" w:rsidRDefault="00B00F6D" w:rsidP="00B00F6D">
            <w:pPr>
              <w:rPr>
                <w:szCs w:val="24"/>
              </w:rPr>
            </w:pPr>
          </w:p>
        </w:tc>
      </w:tr>
      <w:tr w:rsidR="00B00F6D" w14:paraId="5A96ED09" w14:textId="77777777" w:rsidTr="000A04A8">
        <w:trPr>
          <w:cantSplit/>
        </w:trPr>
        <w:tc>
          <w:tcPr>
            <w:tcW w:w="6475" w:type="dxa"/>
          </w:tcPr>
          <w:p w14:paraId="2EEA4507" w14:textId="77777777" w:rsidR="00B00F6D" w:rsidRPr="00B00F6D" w:rsidRDefault="00B00F6D" w:rsidP="00B00F6D">
            <w:pPr>
              <w:rPr>
                <w:b/>
                <w:szCs w:val="24"/>
              </w:rPr>
            </w:pPr>
            <w:r w:rsidRPr="00B00F6D">
              <w:rPr>
                <w:b/>
                <w:szCs w:val="24"/>
              </w:rPr>
              <w:lastRenderedPageBreak/>
              <w:t>8.3 Intentional and Unintentional Injury</w:t>
            </w:r>
          </w:p>
          <w:p w14:paraId="6C66F3EF" w14:textId="77777777" w:rsidR="00B00F6D" w:rsidRPr="00B00F6D" w:rsidRDefault="00B00F6D" w:rsidP="00B00F6D">
            <w:pPr>
              <w:numPr>
                <w:ilvl w:val="2"/>
                <w:numId w:val="21"/>
              </w:numPr>
              <w:rPr>
                <w:szCs w:val="24"/>
              </w:rPr>
            </w:pPr>
            <w:r w:rsidRPr="00B00F6D">
              <w:rPr>
                <w:szCs w:val="24"/>
              </w:rPr>
              <w:t>Demonstrate knowledge of sources of intentional injuries (e.g., bullying, assault, child abuse, hate crimes) and risk reduction strategies.</w:t>
            </w:r>
          </w:p>
          <w:p w14:paraId="44A90239" w14:textId="77777777" w:rsidR="00B00F6D" w:rsidRPr="00B00F6D" w:rsidRDefault="00B00F6D" w:rsidP="00B00F6D">
            <w:pPr>
              <w:numPr>
                <w:ilvl w:val="2"/>
                <w:numId w:val="21"/>
              </w:numPr>
              <w:rPr>
                <w:szCs w:val="24"/>
              </w:rPr>
            </w:pPr>
            <w:r w:rsidRPr="00B00F6D">
              <w:rPr>
                <w:szCs w:val="24"/>
              </w:rPr>
              <w:t>Demonstrate knowledge of sources of unintentional injuries (e.g., fire, poison, traffic) and risk reduction strategies.</w:t>
            </w:r>
          </w:p>
          <w:p w14:paraId="22C71BDA" w14:textId="77777777" w:rsidR="00B00F6D" w:rsidRPr="00B00F6D" w:rsidRDefault="00B00F6D" w:rsidP="00B00F6D">
            <w:pPr>
              <w:numPr>
                <w:ilvl w:val="2"/>
                <w:numId w:val="21"/>
              </w:numPr>
              <w:rPr>
                <w:szCs w:val="24"/>
              </w:rPr>
            </w:pPr>
            <w:r w:rsidRPr="00B00F6D">
              <w:rPr>
                <w:szCs w:val="24"/>
              </w:rPr>
              <w:t>Demonstrate knowledge of first aid and universal precautions.</w:t>
            </w:r>
          </w:p>
          <w:p w14:paraId="4B843730" w14:textId="77777777" w:rsidR="00B00F6D" w:rsidRPr="00B00F6D" w:rsidRDefault="00B00F6D" w:rsidP="00B00F6D">
            <w:pPr>
              <w:numPr>
                <w:ilvl w:val="2"/>
                <w:numId w:val="21"/>
              </w:numPr>
              <w:rPr>
                <w:szCs w:val="24"/>
              </w:rPr>
            </w:pPr>
            <w:r w:rsidRPr="00B00F6D">
              <w:rPr>
                <w:szCs w:val="24"/>
              </w:rPr>
              <w:t>Demonstrate knowledge of the purpose and function of family, community, and school emergency preparedness plans.</w:t>
            </w:r>
          </w:p>
        </w:tc>
        <w:tc>
          <w:tcPr>
            <w:tcW w:w="6475" w:type="dxa"/>
          </w:tcPr>
          <w:p w14:paraId="2A4600BC" w14:textId="77777777" w:rsidR="00B00F6D" w:rsidRPr="00B00F6D" w:rsidRDefault="00B00F6D" w:rsidP="00B00F6D">
            <w:pPr>
              <w:rPr>
                <w:szCs w:val="24"/>
              </w:rPr>
            </w:pPr>
          </w:p>
        </w:tc>
      </w:tr>
    </w:tbl>
    <w:p w14:paraId="79EDC878" w14:textId="77777777" w:rsidR="00B916FA" w:rsidRDefault="00B916FA">
      <w:r>
        <w:br w:type="page"/>
      </w:r>
    </w:p>
    <w:tbl>
      <w:tblPr>
        <w:tblStyle w:val="TableGrid"/>
        <w:tblW w:w="0" w:type="auto"/>
        <w:tblLook w:val="04A0" w:firstRow="1" w:lastRow="0" w:firstColumn="1" w:lastColumn="0" w:noHBand="0" w:noVBand="1"/>
        <w:tblCaption w:val="Health Science Subject Matter Requirements"/>
        <w:tblDescription w:val="Table with the subject matter requirements by domain."/>
      </w:tblPr>
      <w:tblGrid>
        <w:gridCol w:w="6475"/>
        <w:gridCol w:w="6475"/>
      </w:tblGrid>
      <w:tr w:rsidR="00B00F6D" w:rsidRPr="00B00F6D" w14:paraId="79E7BE81" w14:textId="77777777" w:rsidTr="000A04A8">
        <w:trPr>
          <w:cantSplit/>
          <w:tblHeader/>
        </w:trPr>
        <w:tc>
          <w:tcPr>
            <w:tcW w:w="6475" w:type="dxa"/>
          </w:tcPr>
          <w:p w14:paraId="6B1049B5" w14:textId="3117D25B" w:rsidR="00B00F6D" w:rsidRPr="00B00F6D" w:rsidRDefault="00B00F6D" w:rsidP="00B00F6D">
            <w:pPr>
              <w:rPr>
                <w:b/>
                <w:szCs w:val="24"/>
              </w:rPr>
            </w:pPr>
            <w:r w:rsidRPr="00B00F6D">
              <w:rPr>
                <w:b/>
                <w:szCs w:val="24"/>
              </w:rPr>
              <w:lastRenderedPageBreak/>
              <w:t xml:space="preserve">Domain 9. Environmental Health </w:t>
            </w:r>
          </w:p>
        </w:tc>
        <w:tc>
          <w:tcPr>
            <w:tcW w:w="6475" w:type="dxa"/>
          </w:tcPr>
          <w:p w14:paraId="6AE8A3FB" w14:textId="27B9E017" w:rsidR="00B00F6D" w:rsidRPr="000A04A8" w:rsidRDefault="000A04A8" w:rsidP="000A04A8">
            <w:pPr>
              <w:pStyle w:val="Heading1"/>
              <w:jc w:val="left"/>
              <w:outlineLvl w:val="0"/>
            </w:pPr>
            <w:r w:rsidRPr="009E7BA7">
              <w:t>Health Science Subject Matter Requirements</w:t>
            </w:r>
          </w:p>
        </w:tc>
      </w:tr>
      <w:tr w:rsidR="00B00F6D" w14:paraId="1698EC1F" w14:textId="77777777" w:rsidTr="000A04A8">
        <w:trPr>
          <w:cantSplit/>
        </w:trPr>
        <w:tc>
          <w:tcPr>
            <w:tcW w:w="6475" w:type="dxa"/>
          </w:tcPr>
          <w:p w14:paraId="4A845179" w14:textId="77777777" w:rsidR="00B00F6D" w:rsidRPr="00B00F6D" w:rsidRDefault="00B00F6D" w:rsidP="00B00F6D">
            <w:pPr>
              <w:rPr>
                <w:b/>
                <w:szCs w:val="24"/>
              </w:rPr>
            </w:pPr>
            <w:r w:rsidRPr="00B00F6D">
              <w:rPr>
                <w:b/>
                <w:szCs w:val="24"/>
              </w:rPr>
              <w:t>9.1 People, Health, and the Environment</w:t>
            </w:r>
          </w:p>
          <w:p w14:paraId="51367D7A" w14:textId="77777777" w:rsidR="00B00F6D" w:rsidRPr="00B00F6D" w:rsidRDefault="00B00F6D" w:rsidP="00B00F6D">
            <w:pPr>
              <w:numPr>
                <w:ilvl w:val="0"/>
                <w:numId w:val="22"/>
              </w:numPr>
              <w:rPr>
                <w:szCs w:val="24"/>
              </w:rPr>
            </w:pPr>
            <w:r w:rsidRPr="00B00F6D">
              <w:rPr>
                <w:szCs w:val="24"/>
              </w:rPr>
              <w:t>Identify types of pollution, hazardous wastes, biohazards, and naturally occurring environmental hazards and their effects on health.</w:t>
            </w:r>
          </w:p>
          <w:p w14:paraId="32788817" w14:textId="77777777" w:rsidR="00B00F6D" w:rsidRPr="00B00F6D" w:rsidRDefault="00B00F6D" w:rsidP="00B00F6D">
            <w:pPr>
              <w:numPr>
                <w:ilvl w:val="0"/>
                <w:numId w:val="22"/>
              </w:numPr>
              <w:rPr>
                <w:szCs w:val="24"/>
              </w:rPr>
            </w:pPr>
            <w:r w:rsidRPr="00B00F6D">
              <w:rPr>
                <w:szCs w:val="24"/>
              </w:rPr>
              <w:t>Demonstrate knowledge of ways to prevent or minimize the effects of pollution and other environmental factors.</w:t>
            </w:r>
          </w:p>
          <w:p w14:paraId="55099ADE" w14:textId="77777777" w:rsidR="00B00F6D" w:rsidRPr="00B00F6D" w:rsidRDefault="00B00F6D" w:rsidP="00B00F6D">
            <w:pPr>
              <w:numPr>
                <w:ilvl w:val="0"/>
                <w:numId w:val="22"/>
              </w:numPr>
              <w:rPr>
                <w:szCs w:val="24"/>
              </w:rPr>
            </w:pPr>
            <w:r w:rsidRPr="00B00F6D">
              <w:rPr>
                <w:szCs w:val="24"/>
              </w:rPr>
              <w:t>Demonstrate knowledge of steps that can be taken to conserve natural resources and protect the environment.</w:t>
            </w:r>
          </w:p>
          <w:p w14:paraId="6C871F8C" w14:textId="77777777" w:rsidR="00B00F6D" w:rsidRPr="00B00F6D" w:rsidRDefault="00B00F6D" w:rsidP="00B00F6D">
            <w:pPr>
              <w:numPr>
                <w:ilvl w:val="0"/>
                <w:numId w:val="22"/>
              </w:numPr>
              <w:rPr>
                <w:szCs w:val="24"/>
              </w:rPr>
            </w:pPr>
            <w:r w:rsidRPr="00B00F6D">
              <w:rPr>
                <w:szCs w:val="24"/>
              </w:rPr>
              <w:t>Demonstrate knowledge of organizations and agencies concerned with environmental health.</w:t>
            </w:r>
          </w:p>
        </w:tc>
        <w:tc>
          <w:tcPr>
            <w:tcW w:w="6475" w:type="dxa"/>
          </w:tcPr>
          <w:p w14:paraId="16D22317" w14:textId="77777777" w:rsidR="00B00F6D" w:rsidRPr="00B00F6D" w:rsidRDefault="00B00F6D" w:rsidP="00B00F6D">
            <w:pPr>
              <w:rPr>
                <w:szCs w:val="24"/>
              </w:rPr>
            </w:pPr>
          </w:p>
        </w:tc>
      </w:tr>
    </w:tbl>
    <w:p w14:paraId="03A70EAC" w14:textId="77777777" w:rsidR="00B00F6D" w:rsidRPr="00B00F6D" w:rsidRDefault="00B00F6D" w:rsidP="00B00F6D">
      <w:pPr>
        <w:jc w:val="center"/>
        <w:rPr>
          <w:szCs w:val="24"/>
        </w:rPr>
      </w:pPr>
    </w:p>
    <w:sectPr w:rsidR="00B00F6D" w:rsidRPr="00B00F6D" w:rsidSect="00B00F6D">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F2146" w14:textId="77777777" w:rsidR="00485781" w:rsidRDefault="00485781" w:rsidP="00B00F6D">
      <w:pPr>
        <w:spacing w:after="0" w:line="240" w:lineRule="auto"/>
      </w:pPr>
      <w:r>
        <w:separator/>
      </w:r>
    </w:p>
  </w:endnote>
  <w:endnote w:type="continuationSeparator" w:id="0">
    <w:p w14:paraId="291096E6" w14:textId="77777777" w:rsidR="00485781" w:rsidRDefault="00485781" w:rsidP="00B0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195E" w14:textId="04205A10" w:rsidR="000A04A8" w:rsidRDefault="000A04A8" w:rsidP="000A04A8">
    <w:pPr>
      <w:pStyle w:val="Footer"/>
    </w:pPr>
    <w:r>
      <w:t xml:space="preserve">Subject Matter Requirements for Health Science                                                                                                                             </w:t>
    </w:r>
    <w:sdt>
      <w:sdtPr>
        <w:id w:val="-118273977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5956FA74" w14:textId="46B121B8" w:rsidR="00B00F6D" w:rsidRPr="000A04A8" w:rsidRDefault="00B00F6D" w:rsidP="000A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46747" w14:textId="77777777" w:rsidR="00485781" w:rsidRDefault="00485781" w:rsidP="00B00F6D">
      <w:pPr>
        <w:spacing w:after="0" w:line="240" w:lineRule="auto"/>
      </w:pPr>
      <w:r>
        <w:separator/>
      </w:r>
    </w:p>
  </w:footnote>
  <w:footnote w:type="continuationSeparator" w:id="0">
    <w:p w14:paraId="655AAE3B" w14:textId="77777777" w:rsidR="00485781" w:rsidRDefault="00485781" w:rsidP="00B00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367"/>
    <w:multiLevelType w:val="multilevel"/>
    <w:tmpl w:val="B6B23866"/>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1CA472C"/>
    <w:multiLevelType w:val="multilevel"/>
    <w:tmpl w:val="4E9E677E"/>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4BA748E"/>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0E5A4E8D"/>
    <w:multiLevelType w:val="multilevel"/>
    <w:tmpl w:val="92EA9FEE"/>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A1A1399"/>
    <w:multiLevelType w:val="multilevel"/>
    <w:tmpl w:val="EF5888FE"/>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65D7A69"/>
    <w:multiLevelType w:val="multilevel"/>
    <w:tmpl w:val="AAECB13E"/>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2B506437"/>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2EBA422F"/>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34E16CA8"/>
    <w:multiLevelType w:val="multilevel"/>
    <w:tmpl w:val="B6B23866"/>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352043F1"/>
    <w:multiLevelType w:val="multilevel"/>
    <w:tmpl w:val="86889AC2"/>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58A3365"/>
    <w:multiLevelType w:val="multilevel"/>
    <w:tmpl w:val="D4762FF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39C611C7"/>
    <w:multiLevelType w:val="multilevel"/>
    <w:tmpl w:val="43F8D27A"/>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3C0679D2"/>
    <w:multiLevelType w:val="multilevel"/>
    <w:tmpl w:val="802A4D90"/>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41005783"/>
    <w:multiLevelType w:val="multilevel"/>
    <w:tmpl w:val="075EDE26"/>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423526B4"/>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4D4F1BB7"/>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6B3D4A28"/>
    <w:multiLevelType w:val="multilevel"/>
    <w:tmpl w:val="B6B23866"/>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6B684B22"/>
    <w:multiLevelType w:val="multilevel"/>
    <w:tmpl w:val="B6B23866"/>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6E906960"/>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72AC7491"/>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73A7150A"/>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7A6D6924"/>
    <w:multiLevelType w:val="multilevel"/>
    <w:tmpl w:val="ABAA226E"/>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8"/>
  </w:num>
  <w:num w:numId="2">
    <w:abstractNumId w:val="3"/>
  </w:num>
  <w:num w:numId="3">
    <w:abstractNumId w:val="14"/>
  </w:num>
  <w:num w:numId="4">
    <w:abstractNumId w:val="21"/>
  </w:num>
  <w:num w:numId="5">
    <w:abstractNumId w:val="4"/>
  </w:num>
  <w:num w:numId="6">
    <w:abstractNumId w:val="19"/>
  </w:num>
  <w:num w:numId="7">
    <w:abstractNumId w:val="0"/>
  </w:num>
  <w:num w:numId="8">
    <w:abstractNumId w:val="5"/>
  </w:num>
  <w:num w:numId="9">
    <w:abstractNumId w:val="12"/>
  </w:num>
  <w:num w:numId="10">
    <w:abstractNumId w:val="1"/>
  </w:num>
  <w:num w:numId="11">
    <w:abstractNumId w:val="16"/>
  </w:num>
  <w:num w:numId="12">
    <w:abstractNumId w:val="18"/>
  </w:num>
  <w:num w:numId="13">
    <w:abstractNumId w:val="15"/>
  </w:num>
  <w:num w:numId="14">
    <w:abstractNumId w:val="17"/>
  </w:num>
  <w:num w:numId="15">
    <w:abstractNumId w:val="9"/>
  </w:num>
  <w:num w:numId="16">
    <w:abstractNumId w:val="13"/>
  </w:num>
  <w:num w:numId="17">
    <w:abstractNumId w:val="2"/>
  </w:num>
  <w:num w:numId="18">
    <w:abstractNumId w:val="6"/>
  </w:num>
  <w:num w:numId="19">
    <w:abstractNumId w:val="7"/>
  </w:num>
  <w:num w:numId="20">
    <w:abstractNumId w:val="10"/>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6D"/>
    <w:rsid w:val="000857B0"/>
    <w:rsid w:val="000A04A8"/>
    <w:rsid w:val="000D324C"/>
    <w:rsid w:val="000E66C4"/>
    <w:rsid w:val="00154E0D"/>
    <w:rsid w:val="0029371C"/>
    <w:rsid w:val="002D261F"/>
    <w:rsid w:val="002F48B9"/>
    <w:rsid w:val="00324F86"/>
    <w:rsid w:val="00485781"/>
    <w:rsid w:val="00920779"/>
    <w:rsid w:val="009E7BA7"/>
    <w:rsid w:val="00AF3A2C"/>
    <w:rsid w:val="00B00F6D"/>
    <w:rsid w:val="00B916FA"/>
    <w:rsid w:val="00D5711D"/>
    <w:rsid w:val="00DC5886"/>
    <w:rsid w:val="00EE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3E39"/>
  <w15:chartTrackingRefBased/>
  <w15:docId w15:val="{A3CC1123-8F22-4E2D-BC0B-9E78CCEF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61F"/>
    <w:rPr>
      <w:sz w:val="24"/>
    </w:rPr>
  </w:style>
  <w:style w:type="paragraph" w:styleId="Heading1">
    <w:name w:val="heading 1"/>
    <w:basedOn w:val="Normal"/>
    <w:next w:val="Normal"/>
    <w:link w:val="Heading1Char"/>
    <w:uiPriority w:val="9"/>
    <w:qFormat/>
    <w:rsid w:val="009E7BA7"/>
    <w:pPr>
      <w:jc w:val="center"/>
      <w:outlineLvl w:val="0"/>
    </w:pPr>
    <w:rPr>
      <w:b/>
      <w:szCs w:val="24"/>
    </w:rPr>
  </w:style>
  <w:style w:type="paragraph" w:styleId="Heading2">
    <w:name w:val="heading 2"/>
    <w:basedOn w:val="Normal"/>
    <w:next w:val="Normal"/>
    <w:link w:val="Heading2Char"/>
    <w:uiPriority w:val="9"/>
    <w:unhideWhenUsed/>
    <w:qFormat/>
    <w:rsid w:val="00B916FA"/>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0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F6D"/>
  </w:style>
  <w:style w:type="paragraph" w:styleId="Footer">
    <w:name w:val="footer"/>
    <w:basedOn w:val="Normal"/>
    <w:link w:val="FooterChar"/>
    <w:uiPriority w:val="99"/>
    <w:unhideWhenUsed/>
    <w:rsid w:val="00B00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F6D"/>
  </w:style>
  <w:style w:type="character" w:customStyle="1" w:styleId="Heading1Char">
    <w:name w:val="Heading 1 Char"/>
    <w:basedOn w:val="DefaultParagraphFont"/>
    <w:link w:val="Heading1"/>
    <w:uiPriority w:val="9"/>
    <w:rsid w:val="009E7BA7"/>
    <w:rPr>
      <w:b/>
      <w:sz w:val="24"/>
      <w:szCs w:val="24"/>
    </w:rPr>
  </w:style>
  <w:style w:type="character" w:customStyle="1" w:styleId="Heading2Char">
    <w:name w:val="Heading 2 Char"/>
    <w:basedOn w:val="DefaultParagraphFont"/>
    <w:link w:val="Heading2"/>
    <w:uiPriority w:val="9"/>
    <w:rsid w:val="00B916FA"/>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FE3D4B3C-74C8-4A10-B3A0-58010DE03797}"/>
</file>

<file path=customXml/itemProps2.xml><?xml version="1.0" encoding="utf-8"?>
<ds:datastoreItem xmlns:ds="http://schemas.openxmlformats.org/officeDocument/2006/customXml" ds:itemID="{C0958F64-733B-40D5-95A9-EA7581ACAF4B}">
  <ds:schemaRefs>
    <ds:schemaRef ds:uri="http://schemas.microsoft.com/sharepoint/v3/contenttype/forms"/>
  </ds:schemaRefs>
</ds:datastoreItem>
</file>

<file path=customXml/itemProps3.xml><?xml version="1.0" encoding="utf-8"?>
<ds:datastoreItem xmlns:ds="http://schemas.openxmlformats.org/officeDocument/2006/customXml" ds:itemID="{D73916EF-DEF2-499B-8EFF-5DD811AC17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Science Subject Matter Requirements</vt:lpstr>
    </vt:vector>
  </TitlesOfParts>
  <Company>ctc</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Science Subject Matter Requirements</dc:title>
  <dc:subject/>
  <dc:creator>Gutierrez, Miranda</dc:creator>
  <cp:keywords/>
  <dc:description/>
  <cp:lastModifiedBy>Cunningham, Brenda</cp:lastModifiedBy>
  <cp:revision>6</cp:revision>
  <dcterms:created xsi:type="dcterms:W3CDTF">2020-11-24T01:26:00Z</dcterms:created>
  <dcterms:modified xsi:type="dcterms:W3CDTF">2020-12-22T00:24:00Z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60415800</vt:r8>
  </property>
</Properties>
</file>