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02" w:rsidRDefault="00551402">
      <w:pPr>
        <w:jc w:val="both"/>
      </w:pPr>
      <w:bookmarkStart w:id="0" w:name="_GoBack"/>
      <w:bookmarkEnd w:id="0"/>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p>
    <w:p w:rsidR="00551402" w:rsidRDefault="00EC494A">
      <w:pPr>
        <w:ind w:right="20"/>
        <w:jc w:val="center"/>
        <w:rPr>
          <w:rFonts w:ascii="Times New Roman" w:hAnsi="Times New Roman"/>
          <w:b/>
          <w:sz w:val="40"/>
        </w:rPr>
      </w:pPr>
      <w:r>
        <w:rPr>
          <w:rFonts w:ascii="Times New Roman" w:hAnsi="Times New Roman"/>
          <w:b/>
          <w:sz w:val="40"/>
        </w:rPr>
        <w:t>World Language</w:t>
      </w:r>
      <w:r w:rsidR="00A1016E">
        <w:rPr>
          <w:rFonts w:ascii="Times New Roman" w:hAnsi="Times New Roman"/>
          <w:b/>
          <w:sz w:val="40"/>
        </w:rPr>
        <w:t xml:space="preserve">: English Language Development </w:t>
      </w:r>
      <w:r w:rsidR="00551402">
        <w:rPr>
          <w:rFonts w:ascii="Times New Roman" w:hAnsi="Times New Roman"/>
          <w:b/>
          <w:sz w:val="40"/>
        </w:rPr>
        <w:t>Standards of Quality and Effectiveness for</w:t>
      </w:r>
    </w:p>
    <w:p w:rsidR="00551402" w:rsidRDefault="00551402">
      <w:pPr>
        <w:ind w:right="20"/>
        <w:jc w:val="center"/>
        <w:rPr>
          <w:rFonts w:ascii="Times New Roman" w:hAnsi="Times New Roman"/>
          <w:b/>
          <w:sz w:val="40"/>
        </w:rPr>
      </w:pPr>
      <w:r>
        <w:rPr>
          <w:rFonts w:ascii="Times New Roman" w:hAnsi="Times New Roman"/>
          <w:b/>
          <w:sz w:val="40"/>
        </w:rPr>
        <w:t>Subject Matter Programs</w:t>
      </w:r>
    </w:p>
    <w:p w:rsidR="00591922" w:rsidRDefault="00591922">
      <w:pPr>
        <w:ind w:right="20"/>
        <w:jc w:val="center"/>
        <w:rPr>
          <w:rFonts w:ascii="Times New Roman" w:hAnsi="Times New Roman"/>
          <w:b/>
          <w:sz w:val="40"/>
        </w:rPr>
      </w:pPr>
    </w:p>
    <w:p w:rsidR="00591922" w:rsidRDefault="00591922" w:rsidP="00591922">
      <w:pPr>
        <w:pBdr>
          <w:top w:val="single" w:sz="6" w:space="0" w:color="auto"/>
          <w:left w:val="single" w:sz="6" w:space="0" w:color="auto"/>
          <w:bottom w:val="single" w:sz="6" w:space="0" w:color="auto"/>
          <w:right w:val="single" w:sz="6" w:space="1" w:color="auto"/>
        </w:pBdr>
        <w:ind w:left="1440" w:right="1460"/>
        <w:jc w:val="center"/>
        <w:rPr>
          <w:b/>
          <w:sz w:val="28"/>
        </w:rPr>
      </w:pPr>
    </w:p>
    <w:p w:rsidR="00591922" w:rsidRDefault="00591922" w:rsidP="00591922">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r>
        <w:rPr>
          <w:rFonts w:ascii="Times New Roman" w:hAnsi="Times New Roman"/>
          <w:b/>
          <w:sz w:val="36"/>
        </w:rPr>
        <w:t xml:space="preserve">A Handbook for </w:t>
      </w:r>
    </w:p>
    <w:p w:rsidR="00591922" w:rsidRDefault="00591922" w:rsidP="00591922">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r>
        <w:rPr>
          <w:rFonts w:ascii="Times New Roman" w:hAnsi="Times New Roman"/>
          <w:b/>
          <w:sz w:val="36"/>
        </w:rPr>
        <w:t>Teacher Educators</w:t>
      </w:r>
    </w:p>
    <w:p w:rsidR="00591922" w:rsidRDefault="00591922" w:rsidP="00591922">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proofErr w:type="gramStart"/>
      <w:r>
        <w:rPr>
          <w:rFonts w:ascii="Times New Roman" w:hAnsi="Times New Roman"/>
          <w:b/>
          <w:sz w:val="36"/>
        </w:rPr>
        <w:t>and</w:t>
      </w:r>
      <w:proofErr w:type="gramEnd"/>
    </w:p>
    <w:p w:rsidR="00591922" w:rsidRDefault="00591922" w:rsidP="00591922">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r>
        <w:rPr>
          <w:rFonts w:ascii="Times New Roman" w:hAnsi="Times New Roman"/>
          <w:b/>
          <w:sz w:val="36"/>
        </w:rPr>
        <w:t>Program Reviewers</w:t>
      </w:r>
    </w:p>
    <w:p w:rsidR="00591922" w:rsidRDefault="00591922" w:rsidP="00591922">
      <w:pPr>
        <w:pBdr>
          <w:top w:val="single" w:sz="6" w:space="0" w:color="auto"/>
          <w:left w:val="single" w:sz="6" w:space="0" w:color="auto"/>
          <w:bottom w:val="single" w:sz="6" w:space="0" w:color="auto"/>
          <w:right w:val="single" w:sz="6" w:space="1" w:color="auto"/>
        </w:pBdr>
        <w:ind w:left="1440" w:right="1460"/>
        <w:jc w:val="center"/>
        <w:rPr>
          <w:rFonts w:ascii="Times New Roman" w:hAnsi="Times New Roman"/>
          <w:b/>
          <w:sz w:val="36"/>
        </w:rPr>
      </w:pPr>
    </w:p>
    <w:p w:rsidR="00591922" w:rsidRDefault="00591922">
      <w:pPr>
        <w:ind w:right="20"/>
        <w:jc w:val="center"/>
        <w:rPr>
          <w:rFonts w:ascii="Times New Roman" w:hAnsi="Times New Roman"/>
          <w:b/>
          <w:sz w:val="24"/>
        </w:rPr>
      </w:pPr>
    </w:p>
    <w:p w:rsidR="00551402" w:rsidRDefault="00551402">
      <w:pPr>
        <w:rPr>
          <w:rFonts w:ascii="Times New Roman" w:hAnsi="Times New Roman"/>
          <w:sz w:val="24"/>
        </w:rPr>
      </w:pPr>
    </w:p>
    <w:p w:rsidR="00551402" w:rsidRDefault="00551402">
      <w:pPr>
        <w:rPr>
          <w:rFonts w:ascii="Times New Roman" w:hAnsi="Times New Roman"/>
          <w:sz w:val="24"/>
        </w:rPr>
      </w:pPr>
    </w:p>
    <w:p w:rsidR="00551402" w:rsidRDefault="00024FA0">
      <w:pPr>
        <w:rPr>
          <w:rFonts w:ascii="Times New Roman" w:hAnsi="Times New Roman"/>
          <w:sz w:val="24"/>
        </w:rPr>
      </w:pPr>
      <w:r>
        <w:rPr>
          <w:noProof/>
        </w:rPr>
        <w:drawing>
          <wp:anchor distT="0" distB="0" distL="114300" distR="114300" simplePos="0" relativeHeight="251657728" behindDoc="0" locked="0" layoutInCell="1" allowOverlap="0" wp14:anchorId="7B7E6086" wp14:editId="3A49DD35">
            <wp:simplePos x="0" y="0"/>
            <wp:positionH relativeFrom="column">
              <wp:posOffset>1574800</wp:posOffset>
            </wp:positionH>
            <wp:positionV relativeFrom="paragraph">
              <wp:posOffset>58420</wp:posOffset>
            </wp:positionV>
            <wp:extent cx="3029585" cy="2085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9585" cy="2085975"/>
                    </a:xfrm>
                    <a:prstGeom prst="rect">
                      <a:avLst/>
                    </a:prstGeom>
                    <a:noFill/>
                  </pic:spPr>
                </pic:pic>
              </a:graphicData>
            </a:graphic>
            <wp14:sizeRelH relativeFrom="page">
              <wp14:pctWidth>0</wp14:pctWidth>
            </wp14:sizeRelH>
            <wp14:sizeRelV relativeFrom="page">
              <wp14:pctHeight>0</wp14:pctHeight>
            </wp14:sizeRelV>
          </wp:anchor>
        </w:drawing>
      </w:r>
    </w:p>
    <w:p w:rsidR="00551402" w:rsidRDefault="00551402">
      <w:pPr>
        <w:rPr>
          <w:rFonts w:ascii="Times New Roman" w:hAnsi="Times New Roman"/>
          <w:sz w:val="24"/>
        </w:rPr>
      </w:pPr>
    </w:p>
    <w:p w:rsidR="00551402" w:rsidRDefault="00551402">
      <w:pPr>
        <w:jc w:val="center"/>
        <w:rPr>
          <w:rFonts w:ascii="Times New Roman" w:hAnsi="Times New Roman"/>
          <w:b/>
          <w:sz w:val="24"/>
        </w:rPr>
      </w:pPr>
    </w:p>
    <w:p w:rsidR="00551402" w:rsidRDefault="00551402">
      <w:pPr>
        <w:jc w:val="center"/>
        <w:rPr>
          <w:rFonts w:ascii="Times New Roman" w:hAnsi="Times New Roman"/>
          <w:b/>
          <w:sz w:val="24"/>
        </w:rPr>
      </w:pPr>
    </w:p>
    <w:p w:rsidR="00551402" w:rsidRDefault="00551402">
      <w:pPr>
        <w:jc w:val="center"/>
        <w:rPr>
          <w:rFonts w:ascii="Times New Roman" w:hAnsi="Times New Roman"/>
          <w:b/>
          <w:sz w:val="24"/>
        </w:rPr>
      </w:pPr>
    </w:p>
    <w:p w:rsidR="00551402" w:rsidRDefault="00551402">
      <w:pPr>
        <w:jc w:val="center"/>
        <w:rPr>
          <w:rFonts w:ascii="Times New Roman" w:hAnsi="Times New Roman"/>
          <w:b/>
          <w:sz w:val="24"/>
        </w:rPr>
      </w:pPr>
    </w:p>
    <w:p w:rsidR="00551402" w:rsidRDefault="00551402">
      <w:pPr>
        <w:jc w:val="center"/>
        <w:rPr>
          <w:rFonts w:ascii="Times New Roman" w:hAnsi="Times New Roman"/>
          <w:b/>
          <w:sz w:val="24"/>
        </w:rPr>
      </w:pPr>
    </w:p>
    <w:p w:rsidR="00551402" w:rsidRDefault="00551402">
      <w:pPr>
        <w:jc w:val="center"/>
      </w:pPr>
    </w:p>
    <w:p w:rsidR="00551402" w:rsidRDefault="00551402">
      <w:pPr>
        <w:jc w:val="center"/>
      </w:pPr>
    </w:p>
    <w:p w:rsidR="00551402" w:rsidRDefault="00551402">
      <w:pPr>
        <w:jc w:val="center"/>
      </w:pPr>
    </w:p>
    <w:p w:rsidR="00551402" w:rsidRDefault="00551402">
      <w:pPr>
        <w:jc w:val="center"/>
      </w:pPr>
    </w:p>
    <w:p w:rsidR="00551402" w:rsidRDefault="00551402">
      <w:pPr>
        <w:jc w:val="center"/>
      </w:pPr>
    </w:p>
    <w:p w:rsidR="00551402" w:rsidRDefault="00551402">
      <w:pPr>
        <w:jc w:val="center"/>
      </w:pPr>
    </w:p>
    <w:p w:rsidR="00551402" w:rsidRDefault="00551402">
      <w:pPr>
        <w:jc w:val="center"/>
      </w:pPr>
    </w:p>
    <w:p w:rsidR="00551402" w:rsidRDefault="00551402">
      <w:pPr>
        <w:jc w:val="center"/>
      </w:pPr>
    </w:p>
    <w:p w:rsidR="00A429C1" w:rsidRDefault="00A429C1">
      <w:pPr>
        <w:jc w:val="center"/>
        <w:rPr>
          <w:rFonts w:ascii="Times New Roman" w:hAnsi="Times New Roman"/>
          <w:b/>
          <w:sz w:val="24"/>
        </w:rPr>
      </w:pPr>
    </w:p>
    <w:p w:rsidR="00A429C1" w:rsidRDefault="00A429C1">
      <w:pPr>
        <w:jc w:val="center"/>
        <w:rPr>
          <w:rFonts w:ascii="Times New Roman" w:hAnsi="Times New Roman"/>
          <w:b/>
          <w:sz w:val="24"/>
        </w:rPr>
      </w:pPr>
    </w:p>
    <w:p w:rsidR="00A429C1" w:rsidRDefault="00A429C1">
      <w:pPr>
        <w:jc w:val="center"/>
        <w:rPr>
          <w:rFonts w:ascii="Times New Roman" w:hAnsi="Times New Roman"/>
          <w:b/>
          <w:sz w:val="24"/>
        </w:rPr>
      </w:pPr>
    </w:p>
    <w:p w:rsidR="00551402" w:rsidRDefault="004B40F4" w:rsidP="00010757">
      <w:pPr>
        <w:ind w:left="3420" w:hanging="3510"/>
        <w:jc w:val="center"/>
        <w:rPr>
          <w:rFonts w:ascii="Times New Roman" w:hAnsi="Times New Roman"/>
          <w:b/>
          <w:sz w:val="24"/>
        </w:rPr>
      </w:pPr>
      <w:r>
        <w:rPr>
          <w:rFonts w:ascii="Times New Roman" w:hAnsi="Times New Roman"/>
          <w:b/>
          <w:sz w:val="24"/>
        </w:rPr>
        <w:t xml:space="preserve">Standards </w:t>
      </w:r>
      <w:r w:rsidR="00551402">
        <w:rPr>
          <w:rFonts w:ascii="Times New Roman" w:hAnsi="Times New Roman"/>
          <w:b/>
          <w:sz w:val="24"/>
        </w:rPr>
        <w:t>Adopted by the</w:t>
      </w:r>
    </w:p>
    <w:p w:rsidR="00551402" w:rsidRDefault="00551402">
      <w:pPr>
        <w:jc w:val="center"/>
        <w:rPr>
          <w:rFonts w:ascii="Times New Roman" w:hAnsi="Times New Roman"/>
          <w:b/>
          <w:sz w:val="24"/>
        </w:rPr>
      </w:pPr>
      <w:r>
        <w:rPr>
          <w:rFonts w:ascii="Times New Roman" w:hAnsi="Times New Roman"/>
          <w:b/>
          <w:sz w:val="24"/>
        </w:rPr>
        <w:t>California Commission on Teacher Credentialing</w:t>
      </w:r>
    </w:p>
    <w:p w:rsidR="00551402" w:rsidRDefault="00551402">
      <w:pPr>
        <w:jc w:val="center"/>
        <w:rPr>
          <w:rFonts w:ascii="Times New Roman" w:hAnsi="Times New Roman"/>
          <w:b/>
          <w:sz w:val="24"/>
        </w:rPr>
      </w:pPr>
      <w:r>
        <w:rPr>
          <w:rFonts w:ascii="Times New Roman" w:hAnsi="Times New Roman"/>
          <w:b/>
          <w:sz w:val="24"/>
        </w:rPr>
        <w:t>State of California</w:t>
      </w:r>
    </w:p>
    <w:p w:rsidR="00551402" w:rsidRDefault="00551402">
      <w:pPr>
        <w:jc w:val="center"/>
        <w:rPr>
          <w:rFonts w:ascii="Times New Roman" w:hAnsi="Times New Roman"/>
          <w:b/>
          <w:sz w:val="24"/>
        </w:rPr>
      </w:pPr>
      <w:r>
        <w:rPr>
          <w:rFonts w:ascii="Times New Roman" w:hAnsi="Times New Roman"/>
          <w:b/>
          <w:sz w:val="24"/>
        </w:rPr>
        <w:t>1900 Capitol Avenue</w:t>
      </w:r>
    </w:p>
    <w:p w:rsidR="00551402" w:rsidRDefault="00551402">
      <w:pPr>
        <w:jc w:val="center"/>
        <w:rPr>
          <w:rFonts w:ascii="Times New Roman" w:hAnsi="Times New Roman"/>
          <w:b/>
          <w:sz w:val="24"/>
        </w:rPr>
      </w:pPr>
      <w:r>
        <w:rPr>
          <w:rFonts w:ascii="Times New Roman" w:hAnsi="Times New Roman"/>
          <w:b/>
          <w:sz w:val="24"/>
        </w:rPr>
        <w:t>Sacramento, California</w:t>
      </w:r>
      <w:r w:rsidR="00226FB4">
        <w:rPr>
          <w:rFonts w:ascii="Times New Roman" w:hAnsi="Times New Roman"/>
          <w:b/>
          <w:sz w:val="24"/>
        </w:rPr>
        <w:t xml:space="preserve"> 95811</w:t>
      </w:r>
    </w:p>
    <w:p w:rsidR="00A6210B" w:rsidRDefault="00E40B48">
      <w:pPr>
        <w:jc w:val="center"/>
        <w:rPr>
          <w:rFonts w:ascii="Times New Roman" w:hAnsi="Times New Roman"/>
          <w:b/>
          <w:sz w:val="24"/>
        </w:rPr>
      </w:pPr>
      <w:r>
        <w:rPr>
          <w:rFonts w:ascii="Times New Roman" w:hAnsi="Times New Roman"/>
          <w:b/>
          <w:sz w:val="24"/>
        </w:rPr>
        <w:t>2012</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sectPr w:rsidR="00551402">
          <w:headerReference w:type="even" r:id="rId10"/>
          <w:headerReference w:type="default" r:id="rId11"/>
          <w:footerReference w:type="even" r:id="rId12"/>
          <w:footerReference w:type="default" r:id="rId13"/>
          <w:pgSz w:w="12240" w:h="15840"/>
          <w:pgMar w:top="1300" w:right="1300" w:bottom="1160" w:left="1300" w:header="720" w:footer="720" w:gutter="0"/>
          <w:pgNumType w:fmt="lowerRoman" w:start="1"/>
          <w:cols w:space="0"/>
          <w:titlePg/>
        </w:sectPr>
      </w:pPr>
    </w:p>
    <w:p w:rsidR="00DE6030" w:rsidRDefault="00DE6030" w:rsidP="00DE6030">
      <w:pPr>
        <w:autoSpaceDE w:val="0"/>
        <w:autoSpaceDN w:val="0"/>
        <w:adjustRightInd w:val="0"/>
        <w:rPr>
          <w:rFonts w:ascii="Times New Roman" w:hAnsi="Times New Roman"/>
          <w:color w:val="000000"/>
          <w:sz w:val="23"/>
          <w:szCs w:val="23"/>
        </w:rPr>
      </w:pPr>
      <w:r w:rsidRPr="00F867B0">
        <w:rPr>
          <w:rFonts w:ascii="Times New Roman" w:hAnsi="Times New Roman"/>
          <w:color w:val="000000"/>
          <w:sz w:val="23"/>
          <w:szCs w:val="23"/>
        </w:rPr>
        <w:lastRenderedPageBreak/>
        <w:t xml:space="preserve">This handbook, like other publications of the Commission on Teacher Credentialing, is not copyright. It may be reproduced in the public interest, but proper attribution is requested. </w:t>
      </w:r>
    </w:p>
    <w:p w:rsidR="00DE6030" w:rsidRPr="00F867B0" w:rsidRDefault="00DE6030" w:rsidP="00DE6030">
      <w:pPr>
        <w:autoSpaceDE w:val="0"/>
        <w:autoSpaceDN w:val="0"/>
        <w:adjustRightInd w:val="0"/>
        <w:rPr>
          <w:rFonts w:ascii="Times New Roman" w:hAnsi="Times New Roman"/>
          <w:color w:val="000000"/>
          <w:sz w:val="23"/>
          <w:szCs w:val="23"/>
        </w:rPr>
      </w:pPr>
    </w:p>
    <w:p w:rsidR="00DE6030" w:rsidRPr="00F867B0" w:rsidRDefault="00DE6030" w:rsidP="00DE6030">
      <w:pPr>
        <w:autoSpaceDE w:val="0"/>
        <w:autoSpaceDN w:val="0"/>
        <w:adjustRightInd w:val="0"/>
        <w:rPr>
          <w:rFonts w:ascii="Times New Roman" w:hAnsi="Times New Roman"/>
          <w:color w:val="000000"/>
          <w:sz w:val="23"/>
          <w:szCs w:val="23"/>
        </w:rPr>
      </w:pPr>
      <w:r w:rsidRPr="00F867B0">
        <w:rPr>
          <w:rFonts w:ascii="Times New Roman" w:hAnsi="Times New Roman"/>
          <w:color w:val="000000"/>
          <w:sz w:val="23"/>
          <w:szCs w:val="23"/>
        </w:rPr>
        <w:t xml:space="preserve">Commission on Teacher Credentialing </w:t>
      </w:r>
    </w:p>
    <w:p w:rsidR="00DE6030" w:rsidRPr="00F867B0" w:rsidRDefault="00DE6030" w:rsidP="00DE6030">
      <w:pPr>
        <w:autoSpaceDE w:val="0"/>
        <w:autoSpaceDN w:val="0"/>
        <w:adjustRightInd w:val="0"/>
        <w:rPr>
          <w:rFonts w:ascii="Times New Roman" w:hAnsi="Times New Roman"/>
          <w:color w:val="000000"/>
          <w:sz w:val="23"/>
          <w:szCs w:val="23"/>
        </w:rPr>
      </w:pPr>
      <w:r w:rsidRPr="00F867B0">
        <w:rPr>
          <w:rFonts w:ascii="Times New Roman" w:hAnsi="Times New Roman"/>
          <w:color w:val="000000"/>
          <w:sz w:val="23"/>
          <w:szCs w:val="23"/>
        </w:rPr>
        <w:t xml:space="preserve">1900 Capitol Avenue </w:t>
      </w:r>
    </w:p>
    <w:p w:rsidR="00DE6030" w:rsidRPr="00F867B0" w:rsidRDefault="00DE6030" w:rsidP="00DE6030">
      <w:pPr>
        <w:autoSpaceDE w:val="0"/>
        <w:autoSpaceDN w:val="0"/>
        <w:adjustRightInd w:val="0"/>
        <w:rPr>
          <w:rFonts w:ascii="Times New Roman" w:hAnsi="Times New Roman"/>
          <w:color w:val="000000"/>
          <w:sz w:val="23"/>
          <w:szCs w:val="23"/>
        </w:rPr>
      </w:pPr>
      <w:r w:rsidRPr="00F867B0">
        <w:rPr>
          <w:rFonts w:ascii="Times New Roman" w:hAnsi="Times New Roman"/>
          <w:color w:val="000000"/>
          <w:sz w:val="23"/>
          <w:szCs w:val="23"/>
        </w:rPr>
        <w:t xml:space="preserve">Sacramento, California 95811 </w:t>
      </w:r>
    </w:p>
    <w:p w:rsidR="00DE6030" w:rsidRDefault="00DE6030" w:rsidP="00DE6030">
      <w:pPr>
        <w:autoSpaceDE w:val="0"/>
        <w:autoSpaceDN w:val="0"/>
        <w:adjustRightInd w:val="0"/>
        <w:rPr>
          <w:rFonts w:ascii="Times New Roman" w:hAnsi="Times New Roman"/>
          <w:color w:val="000000"/>
          <w:sz w:val="23"/>
          <w:szCs w:val="23"/>
        </w:rPr>
      </w:pPr>
      <w:r w:rsidRPr="00F867B0">
        <w:rPr>
          <w:rFonts w:ascii="Times New Roman" w:hAnsi="Times New Roman"/>
          <w:color w:val="000000"/>
          <w:sz w:val="23"/>
          <w:szCs w:val="23"/>
        </w:rPr>
        <w:t xml:space="preserve">(888) 921-2682 (toll free) </w:t>
      </w:r>
    </w:p>
    <w:p w:rsidR="00DE6030" w:rsidRPr="00F867B0" w:rsidRDefault="00DE6030" w:rsidP="00DE6030">
      <w:pPr>
        <w:autoSpaceDE w:val="0"/>
        <w:autoSpaceDN w:val="0"/>
        <w:adjustRightInd w:val="0"/>
        <w:rPr>
          <w:rFonts w:ascii="Times New Roman" w:hAnsi="Times New Roman"/>
          <w:color w:val="000000"/>
          <w:sz w:val="23"/>
          <w:szCs w:val="23"/>
        </w:rPr>
      </w:pPr>
    </w:p>
    <w:p w:rsidR="00DE6030" w:rsidRPr="00F867B0" w:rsidRDefault="00DE6030" w:rsidP="00DE6030">
      <w:pPr>
        <w:autoSpaceDE w:val="0"/>
        <w:autoSpaceDN w:val="0"/>
        <w:adjustRightInd w:val="0"/>
        <w:rPr>
          <w:rFonts w:ascii="Times New Roman" w:hAnsi="Times New Roman"/>
          <w:color w:val="000000"/>
          <w:sz w:val="23"/>
          <w:szCs w:val="23"/>
        </w:rPr>
      </w:pPr>
      <w:r w:rsidRPr="00F867B0">
        <w:rPr>
          <w:rFonts w:ascii="Times New Roman" w:hAnsi="Times New Roman"/>
          <w:color w:val="000000"/>
          <w:sz w:val="23"/>
          <w:szCs w:val="23"/>
        </w:rPr>
        <w:t xml:space="preserve">This handbook is available at: </w:t>
      </w:r>
    </w:p>
    <w:p w:rsidR="00DE6030" w:rsidRDefault="00DE6030" w:rsidP="00DE6030">
      <w:pPr>
        <w:jc w:val="both"/>
        <w:rPr>
          <w:rFonts w:ascii="Times New Roman" w:hAnsi="Times New Roman"/>
          <w:sz w:val="24"/>
        </w:rPr>
      </w:pPr>
      <w:r w:rsidRPr="00F867B0">
        <w:rPr>
          <w:rFonts w:ascii="Times New Roman" w:hAnsi="Times New Roman"/>
          <w:color w:val="0000FF"/>
          <w:sz w:val="23"/>
          <w:szCs w:val="23"/>
          <w:u w:val="single"/>
        </w:rPr>
        <w:t>http://www.ctc.ca.gov/</w:t>
      </w:r>
    </w:p>
    <w:p w:rsidR="00DE6030" w:rsidRDefault="00DE6030">
      <w:pPr>
        <w:rPr>
          <w:rFonts w:ascii="Times New Roman" w:hAnsi="Times New Roman"/>
          <w:sz w:val="24"/>
        </w:rPr>
      </w:pPr>
      <w:r>
        <w:rPr>
          <w:rFonts w:ascii="Times New Roman" w:hAnsi="Times New Roman"/>
          <w:sz w:val="24"/>
        </w:rPr>
        <w:br w:type="page"/>
      </w:r>
    </w:p>
    <w:p w:rsidR="00551402" w:rsidRDefault="00551402">
      <w:pPr>
        <w:jc w:val="both"/>
        <w:rPr>
          <w:rFonts w:ascii="Times New Roman" w:hAnsi="Times New Roman"/>
          <w:sz w:val="24"/>
        </w:rPr>
      </w:pPr>
    </w:p>
    <w:p w:rsidR="00551402" w:rsidRDefault="00551402">
      <w:pPr>
        <w:jc w:val="center"/>
        <w:rPr>
          <w:rFonts w:ascii="Times New Roman" w:hAnsi="Times New Roman"/>
          <w:b/>
          <w:sz w:val="32"/>
        </w:rPr>
      </w:pPr>
      <w:r>
        <w:rPr>
          <w:rFonts w:ascii="Times New Roman" w:hAnsi="Times New Roman"/>
          <w:b/>
          <w:sz w:val="32"/>
        </w:rPr>
        <w:t>California Commission on Teacher Credentialing</w:t>
      </w:r>
    </w:p>
    <w:p w:rsidR="00551402" w:rsidRPr="00DE01A3" w:rsidRDefault="00515E55">
      <w:pPr>
        <w:jc w:val="center"/>
        <w:rPr>
          <w:rFonts w:ascii="Times New Roman" w:hAnsi="Times New Roman"/>
          <w:b/>
          <w:i/>
          <w:sz w:val="24"/>
        </w:rPr>
      </w:pPr>
      <w:r w:rsidRPr="00DE01A3">
        <w:rPr>
          <w:rFonts w:ascii="Times New Roman" w:hAnsi="Times New Roman"/>
          <w:b/>
          <w:i/>
          <w:sz w:val="24"/>
        </w:rPr>
        <w:t>(Members reflect those at the time of adoption of these standards)</w:t>
      </w:r>
    </w:p>
    <w:p w:rsidR="00551402" w:rsidRDefault="00551402">
      <w:pPr>
        <w:jc w:val="center"/>
        <w:rPr>
          <w:rFonts w:ascii="Times New Roman" w:hAnsi="Times New Roman"/>
          <w:b/>
          <w:sz w:val="28"/>
        </w:rPr>
      </w:pPr>
    </w:p>
    <w:p w:rsidR="00551402" w:rsidRDefault="00CB2D04">
      <w:pPr>
        <w:jc w:val="center"/>
        <w:rPr>
          <w:rFonts w:ascii="Times New Roman" w:hAnsi="Times New Roman"/>
          <w:b/>
          <w:sz w:val="24"/>
        </w:rPr>
      </w:pPr>
      <w:r>
        <w:rPr>
          <w:rFonts w:ascii="Times New Roman" w:hAnsi="Times New Roman"/>
          <w:b/>
          <w:sz w:val="24"/>
        </w:rPr>
        <w:t>J</w:t>
      </w:r>
      <w:r w:rsidR="00226FB4">
        <w:rPr>
          <w:rFonts w:ascii="Times New Roman" w:hAnsi="Times New Roman"/>
          <w:b/>
          <w:sz w:val="24"/>
        </w:rPr>
        <w:t>erry Brown</w:t>
      </w:r>
      <w:r w:rsidR="00551402">
        <w:rPr>
          <w:rFonts w:ascii="Times New Roman" w:hAnsi="Times New Roman"/>
          <w:b/>
          <w:sz w:val="24"/>
        </w:rPr>
        <w:t>, Governor</w:t>
      </w:r>
    </w:p>
    <w:p w:rsidR="00551402" w:rsidRDefault="00551402">
      <w:pPr>
        <w:jc w:val="center"/>
        <w:rPr>
          <w:rFonts w:ascii="Times New Roman" w:hAnsi="Times New Roman"/>
          <w:b/>
          <w:sz w:val="24"/>
        </w:rPr>
      </w:pPr>
      <w:r>
        <w:rPr>
          <w:rFonts w:ascii="Times New Roman" w:hAnsi="Times New Roman"/>
          <w:b/>
          <w:sz w:val="24"/>
        </w:rPr>
        <w:t>State of California</w:t>
      </w:r>
    </w:p>
    <w:p w:rsidR="00551402" w:rsidRDefault="003D0F4D">
      <w:pPr>
        <w:jc w:val="center"/>
        <w:rPr>
          <w:rFonts w:ascii="Times New Roman" w:hAnsi="Times New Roman"/>
          <w:b/>
          <w:sz w:val="24"/>
        </w:rPr>
      </w:pPr>
      <w:r>
        <w:rPr>
          <w:rFonts w:ascii="Times New Roman" w:hAnsi="Times New Roman"/>
          <w:sz w:val="24"/>
        </w:rPr>
        <w:t>2012</w:t>
      </w:r>
    </w:p>
    <w:p w:rsidR="00551402" w:rsidRDefault="00551402">
      <w:pPr>
        <w:ind w:left="720"/>
        <w:jc w:val="both"/>
        <w:rPr>
          <w:rFonts w:ascii="Times New Roman" w:hAnsi="Times New Roman"/>
          <w:sz w:val="24"/>
        </w:rPr>
      </w:pPr>
    </w:p>
    <w:p w:rsidR="00551402" w:rsidRDefault="00551402">
      <w:pPr>
        <w:ind w:left="720"/>
        <w:jc w:val="both"/>
        <w:rPr>
          <w:rFonts w:ascii="Times New Roman" w:hAnsi="Times New Roman"/>
          <w:sz w:val="24"/>
        </w:rPr>
      </w:pPr>
    </w:p>
    <w:p w:rsidR="00551402" w:rsidRDefault="00551402">
      <w:pPr>
        <w:ind w:left="720"/>
        <w:jc w:val="both"/>
        <w:rPr>
          <w:rFonts w:ascii="Times New Roman" w:hAnsi="Times New Roman"/>
          <w:sz w:val="24"/>
        </w:rPr>
      </w:pPr>
    </w:p>
    <w:p w:rsidR="00551402" w:rsidRDefault="00551402">
      <w:pPr>
        <w:ind w:left="720"/>
        <w:jc w:val="both"/>
        <w:rPr>
          <w:rFonts w:ascii="Times New Roman" w:hAnsi="Times New Roman"/>
          <w:b/>
          <w:sz w:val="24"/>
        </w:rPr>
      </w:pPr>
      <w:r>
        <w:rPr>
          <w:rFonts w:ascii="Times New Roman" w:hAnsi="Times New Roman"/>
          <w:b/>
          <w:sz w:val="24"/>
        </w:rPr>
        <w:t>Commission Members</w:t>
      </w:r>
    </w:p>
    <w:p w:rsidR="00551402" w:rsidRDefault="00551402">
      <w:pPr>
        <w:ind w:left="720"/>
        <w:jc w:val="both"/>
        <w:rPr>
          <w:rFonts w:ascii="Times New Roman" w:hAnsi="Times New Roman"/>
          <w:sz w:val="24"/>
        </w:rPr>
      </w:pPr>
    </w:p>
    <w:p w:rsidR="00551402" w:rsidRDefault="003D0F4D">
      <w:pPr>
        <w:tabs>
          <w:tab w:val="left" w:pos="5120"/>
        </w:tabs>
        <w:ind w:left="720"/>
        <w:jc w:val="both"/>
        <w:rPr>
          <w:rFonts w:ascii="Times New Roman" w:hAnsi="Times New Roman"/>
          <w:sz w:val="24"/>
        </w:rPr>
      </w:pPr>
      <w:r>
        <w:rPr>
          <w:rFonts w:ascii="Times New Roman" w:hAnsi="Times New Roman"/>
          <w:sz w:val="24"/>
        </w:rPr>
        <w:t xml:space="preserve">Charles </w:t>
      </w:r>
      <w:proofErr w:type="spellStart"/>
      <w:r>
        <w:rPr>
          <w:rFonts w:ascii="Times New Roman" w:hAnsi="Times New Roman"/>
          <w:sz w:val="24"/>
        </w:rPr>
        <w:t>Gahagan</w:t>
      </w:r>
      <w:proofErr w:type="spellEnd"/>
      <w:r w:rsidR="00226FB4">
        <w:rPr>
          <w:rFonts w:ascii="Times New Roman" w:hAnsi="Times New Roman"/>
          <w:sz w:val="24"/>
        </w:rPr>
        <w:t>, Chair</w:t>
      </w:r>
      <w:r w:rsidR="00226FB4">
        <w:rPr>
          <w:rFonts w:ascii="Times New Roman" w:hAnsi="Times New Roman"/>
          <w:sz w:val="24"/>
        </w:rPr>
        <w:tab/>
      </w:r>
      <w:r>
        <w:rPr>
          <w:rFonts w:ascii="Times New Roman" w:hAnsi="Times New Roman"/>
          <w:sz w:val="24"/>
        </w:rPr>
        <w:t>Teacher</w:t>
      </w:r>
      <w:r w:rsidR="00226FB4">
        <w:rPr>
          <w:rFonts w:ascii="Times New Roman" w:hAnsi="Times New Roman"/>
          <w:sz w:val="24"/>
        </w:rPr>
        <w:t xml:space="preserve"> Representative</w:t>
      </w:r>
    </w:p>
    <w:p w:rsidR="003D0F4D" w:rsidRDefault="003D0F4D" w:rsidP="00551402">
      <w:pPr>
        <w:tabs>
          <w:tab w:val="left" w:pos="5120"/>
        </w:tabs>
        <w:ind w:left="720"/>
        <w:jc w:val="both"/>
        <w:rPr>
          <w:rFonts w:ascii="Times New Roman" w:hAnsi="Times New Roman"/>
          <w:sz w:val="24"/>
        </w:rPr>
      </w:pPr>
      <w:r>
        <w:rPr>
          <w:rFonts w:ascii="Times New Roman" w:hAnsi="Times New Roman"/>
          <w:sz w:val="24"/>
        </w:rPr>
        <w:t>Lind Darling-Hammond, Vice Chair</w:t>
      </w:r>
      <w:r>
        <w:rPr>
          <w:rFonts w:ascii="Times New Roman" w:hAnsi="Times New Roman"/>
          <w:sz w:val="24"/>
        </w:rPr>
        <w:tab/>
        <w:t>Faculty Member</w:t>
      </w:r>
    </w:p>
    <w:p w:rsidR="00551402" w:rsidRDefault="00226FB4" w:rsidP="00551402">
      <w:pPr>
        <w:tabs>
          <w:tab w:val="left" w:pos="5120"/>
        </w:tabs>
        <w:ind w:left="720"/>
        <w:jc w:val="both"/>
        <w:rPr>
          <w:rFonts w:ascii="Times New Roman" w:hAnsi="Times New Roman"/>
          <w:sz w:val="24"/>
        </w:rPr>
      </w:pPr>
      <w:r>
        <w:rPr>
          <w:rFonts w:ascii="Times New Roman" w:hAnsi="Times New Roman"/>
          <w:sz w:val="24"/>
        </w:rPr>
        <w:t>Constance Blackburn</w:t>
      </w:r>
      <w:r w:rsidR="005501F0">
        <w:rPr>
          <w:rFonts w:ascii="Times New Roman" w:hAnsi="Times New Roman"/>
          <w:sz w:val="24"/>
        </w:rPr>
        <w:tab/>
        <w:t>Teacher</w:t>
      </w:r>
      <w:r w:rsidR="00551402">
        <w:rPr>
          <w:rFonts w:ascii="Times New Roman" w:hAnsi="Times New Roman"/>
          <w:sz w:val="24"/>
        </w:rPr>
        <w:t xml:space="preserve"> Representative</w:t>
      </w:r>
    </w:p>
    <w:p w:rsidR="00551402" w:rsidRDefault="003D0F4D">
      <w:pPr>
        <w:tabs>
          <w:tab w:val="left" w:pos="5120"/>
        </w:tabs>
        <w:ind w:left="720"/>
        <w:jc w:val="both"/>
        <w:rPr>
          <w:rFonts w:ascii="Times New Roman" w:hAnsi="Times New Roman"/>
          <w:sz w:val="24"/>
        </w:rPr>
      </w:pPr>
      <w:r>
        <w:rPr>
          <w:rFonts w:ascii="Times New Roman" w:hAnsi="Times New Roman"/>
          <w:sz w:val="24"/>
        </w:rPr>
        <w:t xml:space="preserve">Erick </w:t>
      </w:r>
      <w:proofErr w:type="spellStart"/>
      <w:r>
        <w:rPr>
          <w:rFonts w:ascii="Times New Roman" w:hAnsi="Times New Roman"/>
          <w:sz w:val="24"/>
        </w:rPr>
        <w:t>Casallas</w:t>
      </w:r>
      <w:proofErr w:type="spellEnd"/>
      <w:r w:rsidR="00551402">
        <w:rPr>
          <w:rFonts w:ascii="Times New Roman" w:hAnsi="Times New Roman"/>
          <w:sz w:val="24"/>
        </w:rPr>
        <w:tab/>
        <w:t>Teacher</w:t>
      </w:r>
      <w:r w:rsidR="005501F0">
        <w:rPr>
          <w:rFonts w:ascii="Times New Roman" w:hAnsi="Times New Roman"/>
          <w:sz w:val="24"/>
        </w:rPr>
        <w:t xml:space="preserve"> Representative</w:t>
      </w:r>
    </w:p>
    <w:p w:rsidR="00551402" w:rsidRDefault="003D0F4D">
      <w:pPr>
        <w:tabs>
          <w:tab w:val="left" w:pos="5120"/>
        </w:tabs>
        <w:ind w:left="720"/>
        <w:jc w:val="both"/>
        <w:rPr>
          <w:rFonts w:ascii="Times New Roman" w:hAnsi="Times New Roman"/>
          <w:sz w:val="24"/>
        </w:rPr>
      </w:pPr>
      <w:r>
        <w:rPr>
          <w:rFonts w:ascii="Times New Roman" w:hAnsi="Times New Roman"/>
          <w:sz w:val="24"/>
        </w:rPr>
        <w:t>C. Michael Cooney</w:t>
      </w:r>
      <w:r w:rsidR="00551402">
        <w:rPr>
          <w:rFonts w:ascii="Times New Roman" w:hAnsi="Times New Roman"/>
          <w:sz w:val="24"/>
        </w:rPr>
        <w:tab/>
      </w:r>
      <w:r>
        <w:rPr>
          <w:rFonts w:ascii="Times New Roman" w:hAnsi="Times New Roman"/>
          <w:sz w:val="24"/>
        </w:rPr>
        <w:t xml:space="preserve">Public </w:t>
      </w:r>
      <w:r w:rsidR="00CB2D04">
        <w:rPr>
          <w:rFonts w:ascii="Times New Roman" w:hAnsi="Times New Roman"/>
          <w:sz w:val="24"/>
        </w:rPr>
        <w:t>Representative</w:t>
      </w:r>
    </w:p>
    <w:p w:rsidR="00551402" w:rsidRDefault="003D0F4D">
      <w:pPr>
        <w:tabs>
          <w:tab w:val="left" w:pos="5120"/>
        </w:tabs>
        <w:ind w:left="720"/>
        <w:jc w:val="both"/>
        <w:rPr>
          <w:rFonts w:ascii="Times New Roman" w:hAnsi="Times New Roman"/>
          <w:sz w:val="24"/>
        </w:rPr>
      </w:pPr>
      <w:r>
        <w:rPr>
          <w:rFonts w:ascii="Times New Roman" w:hAnsi="Times New Roman"/>
          <w:sz w:val="24"/>
        </w:rPr>
        <w:t>Eddie Cuevas</w:t>
      </w:r>
      <w:r w:rsidR="00551402">
        <w:rPr>
          <w:rFonts w:ascii="Times New Roman" w:hAnsi="Times New Roman"/>
          <w:sz w:val="24"/>
        </w:rPr>
        <w:tab/>
      </w:r>
      <w:r w:rsidR="00CB2D04">
        <w:rPr>
          <w:rFonts w:ascii="Times New Roman" w:hAnsi="Times New Roman"/>
          <w:sz w:val="24"/>
        </w:rPr>
        <w:t>Teacher Representative</w:t>
      </w:r>
    </w:p>
    <w:p w:rsidR="000A0287" w:rsidRDefault="000A0287" w:rsidP="00551402">
      <w:pPr>
        <w:tabs>
          <w:tab w:val="left" w:pos="5120"/>
        </w:tabs>
        <w:ind w:left="5115" w:hanging="4395"/>
        <w:jc w:val="both"/>
        <w:rPr>
          <w:rFonts w:ascii="Times New Roman" w:hAnsi="Times New Roman"/>
          <w:sz w:val="24"/>
        </w:rPr>
      </w:pPr>
      <w:proofErr w:type="spellStart"/>
      <w:r>
        <w:rPr>
          <w:rFonts w:ascii="Times New Roman" w:hAnsi="Times New Roman"/>
          <w:sz w:val="24"/>
        </w:rPr>
        <w:t>Marlou</w:t>
      </w:r>
      <w:proofErr w:type="spellEnd"/>
      <w:r>
        <w:rPr>
          <w:rFonts w:ascii="Times New Roman" w:hAnsi="Times New Roman"/>
          <w:sz w:val="24"/>
        </w:rPr>
        <w:t xml:space="preserve"> Evans</w:t>
      </w:r>
      <w:r>
        <w:rPr>
          <w:rFonts w:ascii="Times New Roman" w:hAnsi="Times New Roman"/>
          <w:sz w:val="24"/>
        </w:rPr>
        <w:tab/>
        <w:t>Public Representative</w:t>
      </w:r>
    </w:p>
    <w:p w:rsidR="00CB2D04" w:rsidRDefault="003D0F4D" w:rsidP="00551402">
      <w:pPr>
        <w:tabs>
          <w:tab w:val="left" w:pos="5120"/>
        </w:tabs>
        <w:ind w:left="5115" w:hanging="4395"/>
        <w:jc w:val="both"/>
        <w:rPr>
          <w:rFonts w:ascii="Times New Roman" w:hAnsi="Times New Roman"/>
          <w:sz w:val="24"/>
        </w:rPr>
      </w:pPr>
      <w:r>
        <w:rPr>
          <w:rFonts w:ascii="Times New Roman" w:hAnsi="Times New Roman"/>
          <w:sz w:val="24"/>
        </w:rPr>
        <w:t>Kathleen Harris</w:t>
      </w:r>
      <w:r w:rsidR="00CB2D04">
        <w:rPr>
          <w:rFonts w:ascii="Times New Roman" w:hAnsi="Times New Roman"/>
          <w:sz w:val="24"/>
        </w:rPr>
        <w:tab/>
        <w:t>Teacher Representative</w:t>
      </w:r>
    </w:p>
    <w:p w:rsidR="00551402" w:rsidRDefault="003D0F4D" w:rsidP="00551402">
      <w:pPr>
        <w:tabs>
          <w:tab w:val="left" w:pos="5120"/>
        </w:tabs>
        <w:ind w:left="5115" w:hanging="4395"/>
        <w:jc w:val="both"/>
        <w:rPr>
          <w:rFonts w:ascii="Times New Roman" w:hAnsi="Times New Roman"/>
          <w:sz w:val="24"/>
        </w:rPr>
      </w:pPr>
      <w:r>
        <w:rPr>
          <w:rFonts w:ascii="Times New Roman" w:hAnsi="Times New Roman"/>
          <w:sz w:val="24"/>
        </w:rPr>
        <w:t xml:space="preserve">Nancy </w:t>
      </w:r>
      <w:proofErr w:type="spellStart"/>
      <w:r>
        <w:rPr>
          <w:rFonts w:ascii="Times New Roman" w:hAnsi="Times New Roman"/>
          <w:sz w:val="24"/>
        </w:rPr>
        <w:t>Ramirrez</w:t>
      </w:r>
      <w:proofErr w:type="spellEnd"/>
      <w:r>
        <w:rPr>
          <w:rFonts w:ascii="Times New Roman" w:hAnsi="Times New Roman"/>
          <w:sz w:val="24"/>
        </w:rPr>
        <w:tab/>
        <w:t>Public Representative</w:t>
      </w:r>
    </w:p>
    <w:p w:rsidR="003D0F4D" w:rsidRDefault="003D0F4D" w:rsidP="003D0F4D">
      <w:pPr>
        <w:tabs>
          <w:tab w:val="left" w:pos="5130"/>
        </w:tabs>
        <w:ind w:left="720"/>
        <w:rPr>
          <w:rFonts w:ascii="Times New Roman" w:hAnsi="Times New Roman"/>
          <w:sz w:val="24"/>
        </w:rPr>
      </w:pPr>
      <w:r>
        <w:rPr>
          <w:rFonts w:ascii="Times New Roman" w:hAnsi="Times New Roman"/>
          <w:sz w:val="24"/>
        </w:rPr>
        <w:t xml:space="preserve">Louise </w:t>
      </w:r>
      <w:proofErr w:type="spellStart"/>
      <w:r>
        <w:rPr>
          <w:rFonts w:ascii="Times New Roman" w:hAnsi="Times New Roman"/>
          <w:sz w:val="24"/>
        </w:rPr>
        <w:t>Stymeist</w:t>
      </w:r>
      <w:proofErr w:type="spellEnd"/>
      <w:r w:rsidR="00551402">
        <w:rPr>
          <w:rFonts w:ascii="Times New Roman" w:hAnsi="Times New Roman"/>
          <w:sz w:val="24"/>
        </w:rPr>
        <w:tab/>
      </w:r>
      <w:r>
        <w:rPr>
          <w:rFonts w:ascii="Times New Roman" w:hAnsi="Times New Roman"/>
          <w:sz w:val="24"/>
        </w:rPr>
        <w:t xml:space="preserve">Non-Administrative Services Credential </w:t>
      </w:r>
    </w:p>
    <w:p w:rsidR="003D0F4D" w:rsidRDefault="003D0F4D" w:rsidP="003D0F4D">
      <w:pPr>
        <w:tabs>
          <w:tab w:val="left" w:pos="5130"/>
        </w:tabs>
        <w:ind w:left="720"/>
        <w:rPr>
          <w:rFonts w:ascii="Times New Roman" w:hAnsi="Times New Roman"/>
          <w:sz w:val="24"/>
        </w:rPr>
      </w:pPr>
      <w:r>
        <w:rPr>
          <w:rFonts w:ascii="Times New Roman" w:hAnsi="Times New Roman"/>
          <w:sz w:val="24"/>
        </w:rPr>
        <w:tab/>
        <w:t>Representative</w:t>
      </w:r>
    </w:p>
    <w:p w:rsidR="00CB2D04" w:rsidRPr="001C422F" w:rsidRDefault="003D0F4D" w:rsidP="00551402">
      <w:pPr>
        <w:tabs>
          <w:tab w:val="left" w:pos="5130"/>
        </w:tabs>
        <w:ind w:left="720"/>
        <w:jc w:val="both"/>
        <w:rPr>
          <w:rFonts w:ascii="Times New Roman" w:hAnsi="Times New Roman"/>
          <w:sz w:val="24"/>
        </w:rPr>
      </w:pPr>
      <w:r>
        <w:rPr>
          <w:rFonts w:ascii="Times New Roman" w:hAnsi="Times New Roman"/>
          <w:sz w:val="24"/>
        </w:rPr>
        <w:t>Alicia Williamson</w:t>
      </w:r>
      <w:r w:rsidR="00551402" w:rsidRPr="001C422F">
        <w:rPr>
          <w:rFonts w:ascii="Times New Roman" w:hAnsi="Times New Roman"/>
          <w:sz w:val="24"/>
        </w:rPr>
        <w:tab/>
      </w:r>
      <w:r>
        <w:rPr>
          <w:rFonts w:ascii="Times New Roman" w:hAnsi="Times New Roman"/>
          <w:sz w:val="24"/>
        </w:rPr>
        <w:t>Teacher Representative</w:t>
      </w:r>
    </w:p>
    <w:p w:rsidR="001F55DD" w:rsidRDefault="003D0F4D" w:rsidP="000A0287">
      <w:pPr>
        <w:tabs>
          <w:tab w:val="left" w:pos="5130"/>
        </w:tabs>
        <w:ind w:left="720"/>
        <w:jc w:val="both"/>
        <w:rPr>
          <w:rFonts w:ascii="Times New Roman" w:hAnsi="Times New Roman"/>
          <w:sz w:val="24"/>
        </w:rPr>
      </w:pPr>
      <w:r>
        <w:rPr>
          <w:rFonts w:ascii="Times New Roman" w:hAnsi="Times New Roman"/>
          <w:sz w:val="24"/>
        </w:rPr>
        <w:t xml:space="preserve">Richard </w:t>
      </w:r>
      <w:proofErr w:type="spellStart"/>
      <w:r>
        <w:rPr>
          <w:rFonts w:ascii="Times New Roman" w:hAnsi="Times New Roman"/>
          <w:sz w:val="24"/>
        </w:rPr>
        <w:t>Zeiger</w:t>
      </w:r>
      <w:proofErr w:type="spellEnd"/>
      <w:r>
        <w:rPr>
          <w:rFonts w:ascii="Times New Roman" w:hAnsi="Times New Roman"/>
          <w:sz w:val="24"/>
        </w:rPr>
        <w:t xml:space="preserve">/Michelle </w:t>
      </w:r>
      <w:proofErr w:type="spellStart"/>
      <w:r>
        <w:rPr>
          <w:rFonts w:ascii="Times New Roman" w:hAnsi="Times New Roman"/>
          <w:sz w:val="24"/>
        </w:rPr>
        <w:t>Zumot</w:t>
      </w:r>
      <w:proofErr w:type="spellEnd"/>
      <w:r>
        <w:rPr>
          <w:rFonts w:ascii="Times New Roman" w:hAnsi="Times New Roman"/>
          <w:sz w:val="24"/>
        </w:rPr>
        <w:t>, Designee</w:t>
      </w:r>
      <w:r>
        <w:rPr>
          <w:rFonts w:ascii="Times New Roman" w:hAnsi="Times New Roman"/>
          <w:sz w:val="24"/>
        </w:rPr>
        <w:tab/>
        <w:t>Superintendent of Public Services</w:t>
      </w:r>
    </w:p>
    <w:p w:rsidR="00CB2D04" w:rsidRPr="00CB2D04" w:rsidRDefault="001F55DD" w:rsidP="00551402">
      <w:pPr>
        <w:tabs>
          <w:tab w:val="left" w:pos="5130"/>
        </w:tabs>
        <w:ind w:left="720"/>
        <w:jc w:val="both"/>
        <w:rPr>
          <w:rFonts w:ascii="Times New Roman" w:hAnsi="Times New Roman"/>
          <w:sz w:val="24"/>
        </w:rPr>
      </w:pPr>
      <w:r>
        <w:rPr>
          <w:rFonts w:ascii="Times New Roman" w:hAnsi="Times New Roman"/>
          <w:sz w:val="24"/>
        </w:rPr>
        <w:t xml:space="preserve">Carolyn </w:t>
      </w:r>
      <w:proofErr w:type="spellStart"/>
      <w:r>
        <w:rPr>
          <w:rFonts w:ascii="Times New Roman" w:hAnsi="Times New Roman"/>
          <w:sz w:val="24"/>
        </w:rPr>
        <w:t>McInerney</w:t>
      </w:r>
      <w:proofErr w:type="spellEnd"/>
      <w:r>
        <w:rPr>
          <w:rFonts w:ascii="Times New Roman" w:hAnsi="Times New Roman"/>
          <w:sz w:val="24"/>
        </w:rPr>
        <w:tab/>
        <w:t>School Board Member</w:t>
      </w:r>
    </w:p>
    <w:p w:rsidR="00551402" w:rsidRPr="00CB2D04" w:rsidRDefault="003D0F4D" w:rsidP="000A0287">
      <w:pPr>
        <w:tabs>
          <w:tab w:val="left" w:pos="6540"/>
        </w:tabs>
        <w:ind w:left="720"/>
        <w:jc w:val="both"/>
        <w:rPr>
          <w:rFonts w:ascii="Times New Roman" w:hAnsi="Times New Roman"/>
          <w:sz w:val="24"/>
        </w:rPr>
      </w:pPr>
      <w:r>
        <w:rPr>
          <w:rFonts w:ascii="Times New Roman" w:hAnsi="Times New Roman"/>
          <w:sz w:val="24"/>
        </w:rPr>
        <w:tab/>
      </w:r>
    </w:p>
    <w:p w:rsidR="00551402" w:rsidRDefault="00551402">
      <w:pPr>
        <w:tabs>
          <w:tab w:val="left" w:pos="5120"/>
        </w:tabs>
        <w:ind w:left="720"/>
        <w:jc w:val="both"/>
        <w:rPr>
          <w:rFonts w:ascii="Times New Roman" w:hAnsi="Times New Roman"/>
          <w:b/>
          <w:sz w:val="24"/>
        </w:rPr>
      </w:pPr>
      <w:r>
        <w:rPr>
          <w:rFonts w:ascii="Times New Roman" w:hAnsi="Times New Roman"/>
          <w:b/>
          <w:sz w:val="24"/>
        </w:rPr>
        <w:t>Ex-Officio Representatives</w:t>
      </w:r>
    </w:p>
    <w:p w:rsidR="00551402" w:rsidRDefault="00856F44" w:rsidP="000A0287">
      <w:pPr>
        <w:tabs>
          <w:tab w:val="left" w:pos="2265"/>
        </w:tabs>
        <w:ind w:left="720"/>
        <w:jc w:val="both"/>
        <w:rPr>
          <w:rFonts w:ascii="Times New Roman" w:hAnsi="Times New Roman"/>
          <w:sz w:val="24"/>
        </w:rPr>
      </w:pPr>
      <w:r>
        <w:rPr>
          <w:rFonts w:ascii="Times New Roman" w:hAnsi="Times New Roman"/>
          <w:sz w:val="24"/>
        </w:rPr>
        <w:tab/>
      </w:r>
    </w:p>
    <w:p w:rsidR="00551402" w:rsidRDefault="00CB2D04" w:rsidP="00551402">
      <w:pPr>
        <w:tabs>
          <w:tab w:val="left" w:pos="5120"/>
        </w:tabs>
        <w:ind w:left="720"/>
        <w:rPr>
          <w:rFonts w:ascii="Times New Roman" w:hAnsi="Times New Roman"/>
          <w:sz w:val="24"/>
        </w:rPr>
      </w:pPr>
      <w:r>
        <w:rPr>
          <w:rFonts w:ascii="Times New Roman" w:hAnsi="Times New Roman"/>
          <w:sz w:val="24"/>
        </w:rPr>
        <w:t>Shane Martin</w:t>
      </w:r>
      <w:r w:rsidR="00551402">
        <w:rPr>
          <w:rFonts w:ascii="Times New Roman" w:hAnsi="Times New Roman"/>
          <w:sz w:val="24"/>
        </w:rPr>
        <w:tab/>
        <w:t xml:space="preserve">Association of Independent California </w:t>
      </w:r>
      <w:r w:rsidR="00551402">
        <w:rPr>
          <w:rFonts w:ascii="Times New Roman" w:hAnsi="Times New Roman"/>
          <w:sz w:val="24"/>
        </w:rPr>
        <w:tab/>
        <w:t>Colleges and Universities</w:t>
      </w:r>
    </w:p>
    <w:p w:rsidR="00551402" w:rsidRDefault="00CB2D04" w:rsidP="001F55DD">
      <w:pPr>
        <w:tabs>
          <w:tab w:val="left" w:pos="5120"/>
        </w:tabs>
        <w:ind w:left="720"/>
        <w:rPr>
          <w:rFonts w:ascii="Times New Roman" w:hAnsi="Times New Roman"/>
          <w:sz w:val="24"/>
        </w:rPr>
      </w:pPr>
      <w:r>
        <w:rPr>
          <w:rFonts w:ascii="Times New Roman" w:hAnsi="Times New Roman"/>
          <w:sz w:val="24"/>
        </w:rPr>
        <w:t>Tine Sloan</w:t>
      </w:r>
      <w:r>
        <w:rPr>
          <w:rFonts w:ascii="Times New Roman" w:hAnsi="Times New Roman"/>
          <w:sz w:val="24"/>
        </w:rPr>
        <w:tab/>
      </w:r>
      <w:r w:rsidR="00551402">
        <w:rPr>
          <w:rFonts w:ascii="Times New Roman" w:hAnsi="Times New Roman"/>
          <w:sz w:val="24"/>
        </w:rPr>
        <w:t>University of California</w:t>
      </w:r>
    </w:p>
    <w:p w:rsidR="00551402" w:rsidRDefault="001C422F" w:rsidP="00551402">
      <w:pPr>
        <w:tabs>
          <w:tab w:val="left" w:pos="5120"/>
        </w:tabs>
        <w:ind w:left="720"/>
        <w:rPr>
          <w:rFonts w:ascii="Times New Roman" w:hAnsi="Times New Roman"/>
          <w:sz w:val="24"/>
        </w:rPr>
      </w:pPr>
      <w:r>
        <w:rPr>
          <w:rFonts w:ascii="Times New Roman" w:hAnsi="Times New Roman"/>
          <w:sz w:val="24"/>
        </w:rPr>
        <w:t>Beverly Y</w:t>
      </w:r>
      <w:r w:rsidR="00CB2D04">
        <w:rPr>
          <w:rFonts w:ascii="Times New Roman" w:hAnsi="Times New Roman"/>
          <w:sz w:val="24"/>
        </w:rPr>
        <w:t>oung</w:t>
      </w:r>
      <w:r w:rsidR="00551402">
        <w:rPr>
          <w:rFonts w:ascii="Times New Roman" w:hAnsi="Times New Roman"/>
          <w:sz w:val="24"/>
        </w:rPr>
        <w:tab/>
        <w:t>California State University</w:t>
      </w:r>
    </w:p>
    <w:p w:rsidR="00551402" w:rsidRDefault="00551402">
      <w:pPr>
        <w:tabs>
          <w:tab w:val="left" w:pos="5120"/>
        </w:tabs>
        <w:ind w:left="720"/>
        <w:jc w:val="both"/>
        <w:rPr>
          <w:rFonts w:ascii="Times New Roman" w:hAnsi="Times New Roman"/>
          <w:sz w:val="24"/>
        </w:rPr>
      </w:pPr>
    </w:p>
    <w:p w:rsidR="00551402" w:rsidRDefault="00551402">
      <w:pPr>
        <w:tabs>
          <w:tab w:val="left" w:pos="5120"/>
        </w:tabs>
        <w:ind w:left="720"/>
        <w:jc w:val="both"/>
        <w:rPr>
          <w:rFonts w:ascii="Times New Roman" w:hAnsi="Times New Roman"/>
          <w:sz w:val="24"/>
        </w:rPr>
      </w:pPr>
    </w:p>
    <w:p w:rsidR="00551402" w:rsidRDefault="00551402">
      <w:pPr>
        <w:tabs>
          <w:tab w:val="left" w:pos="5120"/>
        </w:tabs>
        <w:ind w:left="720"/>
        <w:jc w:val="both"/>
        <w:rPr>
          <w:rFonts w:ascii="Times New Roman" w:hAnsi="Times New Roman"/>
          <w:sz w:val="24"/>
        </w:rPr>
      </w:pPr>
    </w:p>
    <w:p w:rsidR="00551402" w:rsidRDefault="00551402">
      <w:pPr>
        <w:jc w:val="center"/>
        <w:rPr>
          <w:rFonts w:ascii="Times New Roman" w:hAnsi="Times New Roman"/>
          <w:sz w:val="24"/>
        </w:rPr>
      </w:pPr>
      <w:r>
        <w:rPr>
          <w:rFonts w:ascii="Times New Roman" w:hAnsi="Times New Roman"/>
          <w:sz w:val="24"/>
        </w:rPr>
        <w:br w:type="page"/>
      </w:r>
    </w:p>
    <w:p w:rsidR="00551402" w:rsidRDefault="00CB2D04">
      <w:pPr>
        <w:ind w:left="-180" w:right="-160"/>
        <w:jc w:val="center"/>
        <w:rPr>
          <w:rFonts w:ascii="Times New Roman" w:hAnsi="Times New Roman"/>
          <w:b/>
          <w:sz w:val="32"/>
        </w:rPr>
      </w:pPr>
      <w:r>
        <w:rPr>
          <w:rFonts w:ascii="Times New Roman" w:hAnsi="Times New Roman"/>
          <w:b/>
          <w:sz w:val="32"/>
        </w:rPr>
        <w:lastRenderedPageBreak/>
        <w:t>English Learner Authorizations</w:t>
      </w:r>
      <w:r w:rsidR="00551402">
        <w:rPr>
          <w:rFonts w:ascii="Times New Roman" w:hAnsi="Times New Roman"/>
          <w:b/>
          <w:sz w:val="32"/>
        </w:rPr>
        <w:t xml:space="preserve"> Advisory Panel</w:t>
      </w:r>
    </w:p>
    <w:p w:rsidR="00551402" w:rsidRDefault="00551402">
      <w:pPr>
        <w:jc w:val="center"/>
        <w:rPr>
          <w:rFonts w:ascii="Times New Roman" w:hAnsi="Times New Roman"/>
          <w:sz w:val="40"/>
        </w:rPr>
      </w:pPr>
    </w:p>
    <w:p w:rsidR="00551402" w:rsidRDefault="00551402">
      <w:pPr>
        <w:jc w:val="center"/>
        <w:rPr>
          <w:rFonts w:ascii="Times New Roman" w:hAnsi="Times New Roman"/>
          <w:b/>
          <w:sz w:val="28"/>
        </w:rPr>
      </w:pPr>
      <w:r>
        <w:rPr>
          <w:rFonts w:ascii="Times New Roman" w:hAnsi="Times New Roman"/>
          <w:b/>
          <w:sz w:val="28"/>
        </w:rPr>
        <w:t>California Commission on Teacher Credentialing</w:t>
      </w:r>
    </w:p>
    <w:p w:rsidR="00551402" w:rsidRDefault="00CB2D04">
      <w:pPr>
        <w:jc w:val="center"/>
        <w:rPr>
          <w:rFonts w:ascii="Times New Roman" w:hAnsi="Times New Roman"/>
          <w:b/>
          <w:sz w:val="24"/>
        </w:rPr>
      </w:pPr>
      <w:r>
        <w:rPr>
          <w:rFonts w:ascii="Times New Roman" w:hAnsi="Times New Roman"/>
          <w:b/>
          <w:sz w:val="24"/>
        </w:rPr>
        <w:t>2011</w:t>
      </w:r>
    </w:p>
    <w:p w:rsidR="00CB2D04" w:rsidRPr="009206C6" w:rsidRDefault="00CB2D04" w:rsidP="00CB2D04">
      <w:pPr>
        <w:rPr>
          <w:rFonts w:ascii="Tahoma" w:hAnsi="Tahoma" w:cs="Tahom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7047"/>
      </w:tblGrid>
      <w:tr w:rsidR="00CB2D04" w:rsidRPr="00B4329F" w:rsidTr="00605E31">
        <w:tc>
          <w:tcPr>
            <w:tcW w:w="1425" w:type="pct"/>
            <w:shd w:val="clear" w:color="auto" w:fill="auto"/>
          </w:tcPr>
          <w:p w:rsidR="00CB2D04" w:rsidRPr="00524C09" w:rsidRDefault="00CB2D04" w:rsidP="00F04974">
            <w:pPr>
              <w:ind w:right="292"/>
              <w:jc w:val="center"/>
              <w:rPr>
                <w:rFonts w:ascii="Times New Roman" w:hAnsi="Times New Roman"/>
                <w:b/>
                <w:sz w:val="24"/>
                <w:szCs w:val="24"/>
              </w:rPr>
            </w:pPr>
            <w:r w:rsidRPr="00524C09">
              <w:rPr>
                <w:rFonts w:ascii="Times New Roman" w:hAnsi="Times New Roman"/>
                <w:b/>
                <w:sz w:val="24"/>
                <w:szCs w:val="24"/>
              </w:rPr>
              <w:t>Panel Member</w:t>
            </w:r>
          </w:p>
        </w:tc>
        <w:tc>
          <w:tcPr>
            <w:tcW w:w="3575" w:type="pct"/>
            <w:shd w:val="clear" w:color="auto" w:fill="auto"/>
          </w:tcPr>
          <w:p w:rsidR="00CB2D04" w:rsidRPr="00524C09" w:rsidRDefault="00CB2D04" w:rsidP="00CB2D04">
            <w:pPr>
              <w:jc w:val="center"/>
              <w:rPr>
                <w:rFonts w:ascii="Times New Roman" w:hAnsi="Times New Roman"/>
                <w:b/>
                <w:sz w:val="24"/>
                <w:szCs w:val="24"/>
              </w:rPr>
            </w:pPr>
            <w:r w:rsidRPr="00524C09">
              <w:rPr>
                <w:rFonts w:ascii="Times New Roman" w:hAnsi="Times New Roman"/>
                <w:b/>
                <w:sz w:val="24"/>
                <w:szCs w:val="24"/>
              </w:rPr>
              <w:t>Affiliation</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Marianna Vinson</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b/>
              </w:rPr>
              <w:t>A</w:t>
            </w:r>
            <w:r w:rsidR="00515E55" w:rsidRPr="00515E55">
              <w:rPr>
                <w:rFonts w:ascii="Times New Roman" w:hAnsi="Times New Roman"/>
                <w:b/>
              </w:rPr>
              <w:t xml:space="preserve">ssociation of California School Administrators </w:t>
            </w:r>
            <w:r w:rsidRPr="00515E55">
              <w:rPr>
                <w:rFonts w:ascii="Times New Roman" w:hAnsi="Times New Roman"/>
              </w:rPr>
              <w:t xml:space="preserve"> – San Jacinto Unified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Magaly Lavadenz</w:t>
            </w:r>
          </w:p>
        </w:tc>
        <w:tc>
          <w:tcPr>
            <w:tcW w:w="3575" w:type="pct"/>
            <w:shd w:val="clear" w:color="auto" w:fill="auto"/>
          </w:tcPr>
          <w:p w:rsidR="00CB2D04" w:rsidRPr="00515E55" w:rsidRDefault="00515E55" w:rsidP="00CB2D04">
            <w:pPr>
              <w:rPr>
                <w:rFonts w:ascii="Times New Roman" w:hAnsi="Times New Roman"/>
              </w:rPr>
            </w:pPr>
            <w:r w:rsidRPr="00515E55">
              <w:rPr>
                <w:rFonts w:ascii="Times New Roman" w:hAnsi="Times New Roman"/>
                <w:b/>
              </w:rPr>
              <w:t xml:space="preserve">Association of Independent California Colleges and Universities </w:t>
            </w:r>
            <w:r w:rsidR="00CB2D04" w:rsidRPr="00515E55">
              <w:rPr>
                <w:rFonts w:ascii="Times New Roman" w:hAnsi="Times New Roman"/>
                <w:b/>
              </w:rPr>
              <w:t xml:space="preserve">– </w:t>
            </w:r>
            <w:r w:rsidR="00CB2D04" w:rsidRPr="00515E55">
              <w:rPr>
                <w:rFonts w:ascii="Times New Roman" w:hAnsi="Times New Roman"/>
              </w:rPr>
              <w:t>Loyola Marymount University</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 xml:space="preserve">Maggie </w:t>
            </w:r>
            <w:proofErr w:type="spellStart"/>
            <w:r w:rsidRPr="00515E55">
              <w:rPr>
                <w:rFonts w:ascii="Times New Roman" w:hAnsi="Times New Roman"/>
              </w:rPr>
              <w:t>Beddow</w:t>
            </w:r>
            <w:proofErr w:type="spellEnd"/>
          </w:p>
        </w:tc>
        <w:tc>
          <w:tcPr>
            <w:tcW w:w="3575" w:type="pct"/>
            <w:shd w:val="clear" w:color="auto" w:fill="auto"/>
          </w:tcPr>
          <w:p w:rsidR="00CB2D04" w:rsidRPr="00515E55" w:rsidRDefault="00515E55" w:rsidP="00CB2D04">
            <w:pPr>
              <w:rPr>
                <w:rFonts w:ascii="Times New Roman" w:hAnsi="Times New Roman"/>
              </w:rPr>
            </w:pPr>
            <w:r w:rsidRPr="00515E55">
              <w:rPr>
                <w:rFonts w:ascii="Times New Roman" w:hAnsi="Times New Roman"/>
                <w:b/>
              </w:rPr>
              <w:t xml:space="preserve">California Teachers of English to Speakers of Other Languages </w:t>
            </w:r>
            <w:r w:rsidR="00CB2D04" w:rsidRPr="00515E55">
              <w:rPr>
                <w:rFonts w:ascii="Times New Roman" w:hAnsi="Times New Roman"/>
                <w:b/>
              </w:rPr>
              <w:t xml:space="preserve">– </w:t>
            </w:r>
            <w:r w:rsidR="00CB2D04" w:rsidRPr="00515E55">
              <w:rPr>
                <w:rFonts w:ascii="Times New Roman" w:hAnsi="Times New Roman"/>
              </w:rPr>
              <w:t>CSU Sacramento</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Pansy Ceballos</w:t>
            </w:r>
          </w:p>
        </w:tc>
        <w:tc>
          <w:tcPr>
            <w:tcW w:w="3575" w:type="pct"/>
            <w:shd w:val="clear" w:color="auto" w:fill="auto"/>
          </w:tcPr>
          <w:p w:rsidR="00CB2D04" w:rsidRPr="00515E55" w:rsidRDefault="00515E55" w:rsidP="00CB2D04">
            <w:pPr>
              <w:rPr>
                <w:rFonts w:ascii="Times New Roman" w:hAnsi="Times New Roman"/>
              </w:rPr>
            </w:pPr>
            <w:r>
              <w:rPr>
                <w:rFonts w:ascii="Times New Roman" w:hAnsi="Times New Roman"/>
                <w:b/>
              </w:rPr>
              <w:t xml:space="preserve">California County Superintendents Educational Services Association </w:t>
            </w:r>
            <w:r w:rsidRPr="00515E55">
              <w:rPr>
                <w:rFonts w:ascii="Times New Roman" w:hAnsi="Times New Roman"/>
                <w:b/>
              </w:rPr>
              <w:t xml:space="preserve"> </w:t>
            </w:r>
            <w:r w:rsidR="00CB2D04" w:rsidRPr="00515E55">
              <w:rPr>
                <w:rFonts w:ascii="Times New Roman" w:hAnsi="Times New Roman"/>
                <w:b/>
              </w:rPr>
              <w:t xml:space="preserve">– </w:t>
            </w:r>
            <w:r w:rsidR="00CB2D04" w:rsidRPr="00515E55">
              <w:rPr>
                <w:rFonts w:ascii="Times New Roman" w:hAnsi="Times New Roman"/>
              </w:rPr>
              <w:t>Tulare County Office of Education</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 xml:space="preserve">Myron </w:t>
            </w:r>
            <w:proofErr w:type="spellStart"/>
            <w:r w:rsidRPr="00515E55">
              <w:rPr>
                <w:rFonts w:ascii="Times New Roman" w:hAnsi="Times New Roman"/>
              </w:rPr>
              <w:t>Berkman</w:t>
            </w:r>
            <w:proofErr w:type="spellEnd"/>
          </w:p>
        </w:tc>
        <w:tc>
          <w:tcPr>
            <w:tcW w:w="3575" w:type="pct"/>
            <w:shd w:val="clear" w:color="auto" w:fill="auto"/>
          </w:tcPr>
          <w:p w:rsidR="00CB2D04" w:rsidRPr="00515E55" w:rsidRDefault="00515E55" w:rsidP="00CB2D04">
            <w:pPr>
              <w:rPr>
                <w:rFonts w:ascii="Times New Roman" w:hAnsi="Times New Roman"/>
              </w:rPr>
            </w:pPr>
            <w:r>
              <w:rPr>
                <w:rFonts w:ascii="Times New Roman" w:hAnsi="Times New Roman"/>
                <w:b/>
              </w:rPr>
              <w:t xml:space="preserve">California Federation of Teachers </w:t>
            </w:r>
            <w:r w:rsidRPr="00515E55">
              <w:rPr>
                <w:rFonts w:ascii="Times New Roman" w:hAnsi="Times New Roman"/>
                <w:b/>
              </w:rPr>
              <w:t xml:space="preserve"> </w:t>
            </w:r>
            <w:r w:rsidR="00CB2D04" w:rsidRPr="00515E55">
              <w:rPr>
                <w:rFonts w:ascii="Times New Roman" w:hAnsi="Times New Roman"/>
                <w:b/>
              </w:rPr>
              <w:t xml:space="preserve">– </w:t>
            </w:r>
            <w:r w:rsidR="00CB2D04" w:rsidRPr="00515E55">
              <w:rPr>
                <w:rFonts w:ascii="Times New Roman" w:hAnsi="Times New Roman"/>
              </w:rPr>
              <w:t>Berkeley High School</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Jose Moreno</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b/>
              </w:rPr>
              <w:t>C</w:t>
            </w:r>
            <w:r w:rsidR="00515E55">
              <w:rPr>
                <w:rFonts w:ascii="Times New Roman" w:hAnsi="Times New Roman"/>
                <w:b/>
              </w:rPr>
              <w:t xml:space="preserve">alifornia School Boards Association </w:t>
            </w:r>
            <w:r w:rsidRPr="00515E55">
              <w:rPr>
                <w:rFonts w:ascii="Times New Roman" w:hAnsi="Times New Roman"/>
                <w:b/>
              </w:rPr>
              <w:t xml:space="preserve">– </w:t>
            </w:r>
            <w:r w:rsidRPr="00515E55">
              <w:rPr>
                <w:rFonts w:ascii="Times New Roman" w:hAnsi="Times New Roman"/>
                <w:bCs/>
              </w:rPr>
              <w:t>Anaheim City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proofErr w:type="spellStart"/>
            <w:r w:rsidRPr="00515E55">
              <w:rPr>
                <w:rFonts w:ascii="Times New Roman" w:hAnsi="Times New Roman"/>
              </w:rPr>
              <w:t>Zulmara</w:t>
            </w:r>
            <w:proofErr w:type="spellEnd"/>
            <w:r w:rsidRPr="00515E55">
              <w:rPr>
                <w:rFonts w:ascii="Times New Roman" w:hAnsi="Times New Roman"/>
              </w:rPr>
              <w:t xml:space="preserve"> Cline</w:t>
            </w:r>
          </w:p>
        </w:tc>
        <w:tc>
          <w:tcPr>
            <w:tcW w:w="3575" w:type="pct"/>
            <w:shd w:val="clear" w:color="auto" w:fill="auto"/>
          </w:tcPr>
          <w:p w:rsidR="00CB2D04" w:rsidRPr="00515E55" w:rsidRDefault="00515E55" w:rsidP="00CB2D04">
            <w:pPr>
              <w:rPr>
                <w:rFonts w:ascii="Times New Roman" w:hAnsi="Times New Roman"/>
              </w:rPr>
            </w:pPr>
            <w:r>
              <w:rPr>
                <w:rFonts w:ascii="Times New Roman" w:hAnsi="Times New Roman"/>
                <w:b/>
              </w:rPr>
              <w:t>California State University</w:t>
            </w:r>
            <w:r w:rsidRPr="00515E55">
              <w:rPr>
                <w:rFonts w:ascii="Times New Roman" w:hAnsi="Times New Roman"/>
                <w:b/>
              </w:rPr>
              <w:t xml:space="preserve"> </w:t>
            </w:r>
            <w:r w:rsidR="00CB2D04" w:rsidRPr="00515E55">
              <w:rPr>
                <w:rFonts w:ascii="Times New Roman" w:hAnsi="Times New Roman"/>
                <w:b/>
              </w:rPr>
              <w:t xml:space="preserve">– </w:t>
            </w:r>
            <w:r w:rsidR="00CB2D04" w:rsidRPr="00515E55">
              <w:rPr>
                <w:rFonts w:ascii="Times New Roman" w:hAnsi="Times New Roman"/>
              </w:rPr>
              <w:t>CSU Chancellor’s Office</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Blanca Anderson</w:t>
            </w:r>
          </w:p>
        </w:tc>
        <w:tc>
          <w:tcPr>
            <w:tcW w:w="3575" w:type="pct"/>
            <w:shd w:val="clear" w:color="auto" w:fill="auto"/>
          </w:tcPr>
          <w:p w:rsidR="00CB2D04" w:rsidRPr="00515E55" w:rsidRDefault="00B547C6" w:rsidP="00CB2D04">
            <w:pPr>
              <w:rPr>
                <w:rFonts w:ascii="Times New Roman" w:hAnsi="Times New Roman"/>
                <w:b/>
              </w:rPr>
            </w:pPr>
            <w:r>
              <w:rPr>
                <w:rFonts w:ascii="Times New Roman" w:hAnsi="Times New Roman"/>
                <w:b/>
              </w:rPr>
              <w:t>California Teachers Association</w:t>
            </w:r>
            <w:r w:rsidRPr="00515E55">
              <w:rPr>
                <w:rFonts w:ascii="Times New Roman" w:hAnsi="Times New Roman"/>
                <w:b/>
              </w:rPr>
              <w:t xml:space="preserve"> </w:t>
            </w:r>
            <w:r w:rsidR="00CB2D04" w:rsidRPr="00515E55">
              <w:rPr>
                <w:rFonts w:ascii="Times New Roman" w:hAnsi="Times New Roman"/>
                <w:b/>
              </w:rPr>
              <w:t xml:space="preserve">– </w:t>
            </w:r>
            <w:r w:rsidR="00CB2D04" w:rsidRPr="00515E55">
              <w:rPr>
                <w:rFonts w:ascii="Times New Roman" w:hAnsi="Times New Roman"/>
              </w:rPr>
              <w:t>Red Bluff Union Elementary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Cheryl Forbes</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b/>
              </w:rPr>
              <w:t>U</w:t>
            </w:r>
            <w:r w:rsidR="00B547C6">
              <w:rPr>
                <w:rFonts w:ascii="Times New Roman" w:hAnsi="Times New Roman"/>
                <w:b/>
              </w:rPr>
              <w:t xml:space="preserve">niversity of California </w:t>
            </w:r>
            <w:r w:rsidRPr="00515E55">
              <w:rPr>
                <w:rFonts w:ascii="Times New Roman" w:hAnsi="Times New Roman"/>
                <w:b/>
              </w:rPr>
              <w:t xml:space="preserve"> – </w:t>
            </w:r>
            <w:r w:rsidRPr="00515E55">
              <w:rPr>
                <w:rFonts w:ascii="Times New Roman" w:hAnsi="Times New Roman"/>
              </w:rPr>
              <w:t>UC San Diego</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Carol Anderson-Woo</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Tracy Joint Unified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George Bunch</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UC Santa Cruz</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Shirley Day</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Poway Unified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 xml:space="preserve">Patty </w:t>
            </w:r>
            <w:proofErr w:type="spellStart"/>
            <w:r w:rsidRPr="00515E55">
              <w:rPr>
                <w:rFonts w:ascii="Times New Roman" w:hAnsi="Times New Roman"/>
              </w:rPr>
              <w:t>Dineen-Wehn</w:t>
            </w:r>
            <w:proofErr w:type="spellEnd"/>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Sonoma County Office of Education</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Janet Eyring</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CSU Fullerton</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 xml:space="preserve">Elizabeth </w:t>
            </w:r>
            <w:proofErr w:type="spellStart"/>
            <w:r w:rsidRPr="00515E55">
              <w:rPr>
                <w:rFonts w:ascii="Times New Roman" w:hAnsi="Times New Roman"/>
              </w:rPr>
              <w:t>Fralicks</w:t>
            </w:r>
            <w:proofErr w:type="spellEnd"/>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Fresno Unified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Barbara Hernandez</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Orange Unified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 xml:space="preserve">Sharon </w:t>
            </w:r>
            <w:proofErr w:type="spellStart"/>
            <w:r w:rsidRPr="00515E55">
              <w:rPr>
                <w:rFonts w:ascii="Times New Roman" w:hAnsi="Times New Roman"/>
              </w:rPr>
              <w:t>Lazo-Nakamoto</w:t>
            </w:r>
            <w:proofErr w:type="spellEnd"/>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Long Beach Unified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Grace Lee</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Chino Valley Unified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Edwin Lim</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Bonita Vista HS/Sweetwater Unified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Anthony J. Martinez</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Antelope Valley UHSD</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proofErr w:type="spellStart"/>
            <w:r w:rsidRPr="00515E55">
              <w:rPr>
                <w:rFonts w:ascii="Times New Roman" w:hAnsi="Times New Roman"/>
              </w:rPr>
              <w:t>Devra</w:t>
            </w:r>
            <w:proofErr w:type="spellEnd"/>
            <w:r w:rsidRPr="00515E55">
              <w:rPr>
                <w:rFonts w:ascii="Times New Roman" w:hAnsi="Times New Roman"/>
              </w:rPr>
              <w:t xml:space="preserve"> Miller</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San Mateo Union High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 xml:space="preserve">Nicole </w:t>
            </w:r>
            <w:proofErr w:type="spellStart"/>
            <w:r w:rsidRPr="00515E55">
              <w:rPr>
                <w:rFonts w:ascii="Times New Roman" w:hAnsi="Times New Roman"/>
              </w:rPr>
              <w:t>Naditz</w:t>
            </w:r>
            <w:proofErr w:type="spellEnd"/>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San Juan Unified School District</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 xml:space="preserve">Magdalena </w:t>
            </w:r>
            <w:proofErr w:type="spellStart"/>
            <w:r w:rsidRPr="00515E55">
              <w:rPr>
                <w:rFonts w:ascii="Times New Roman" w:hAnsi="Times New Roman"/>
              </w:rPr>
              <w:t>Ruz</w:t>
            </w:r>
            <w:proofErr w:type="spellEnd"/>
            <w:r w:rsidRPr="00515E55">
              <w:rPr>
                <w:rFonts w:ascii="Times New Roman" w:hAnsi="Times New Roman"/>
              </w:rPr>
              <w:t xml:space="preserve"> Gonzalez</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Los Angeles County Office of Education</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Duarte M. Silva</w:t>
            </w:r>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Stanford University</w:t>
            </w:r>
          </w:p>
        </w:tc>
      </w:tr>
      <w:tr w:rsidR="00CB2D04" w:rsidRPr="00515E55" w:rsidTr="00605E31">
        <w:tc>
          <w:tcPr>
            <w:tcW w:w="1425" w:type="pct"/>
            <w:shd w:val="clear" w:color="auto" w:fill="auto"/>
          </w:tcPr>
          <w:p w:rsidR="00CB2D04" w:rsidRPr="00515E55" w:rsidRDefault="00CB2D04" w:rsidP="00F04974">
            <w:pPr>
              <w:tabs>
                <w:tab w:val="left" w:pos="3020"/>
              </w:tabs>
              <w:ind w:right="292"/>
              <w:rPr>
                <w:rFonts w:ascii="Times New Roman" w:hAnsi="Times New Roman"/>
              </w:rPr>
            </w:pPr>
            <w:r w:rsidRPr="00515E55">
              <w:rPr>
                <w:rFonts w:ascii="Times New Roman" w:hAnsi="Times New Roman"/>
              </w:rPr>
              <w:t xml:space="preserve">Linda </w:t>
            </w:r>
            <w:proofErr w:type="spellStart"/>
            <w:r w:rsidRPr="00515E55">
              <w:rPr>
                <w:rFonts w:ascii="Times New Roman" w:hAnsi="Times New Roman"/>
              </w:rPr>
              <w:t>Ventriglia-Navarrette</w:t>
            </w:r>
            <w:proofErr w:type="spellEnd"/>
          </w:p>
        </w:tc>
        <w:tc>
          <w:tcPr>
            <w:tcW w:w="3575" w:type="pct"/>
            <w:shd w:val="clear" w:color="auto" w:fill="auto"/>
          </w:tcPr>
          <w:p w:rsidR="00CB2D04" w:rsidRPr="00515E55" w:rsidRDefault="00CB2D04" w:rsidP="00CB2D04">
            <w:pPr>
              <w:rPr>
                <w:rFonts w:ascii="Times New Roman" w:hAnsi="Times New Roman"/>
              </w:rPr>
            </w:pPr>
            <w:r w:rsidRPr="00515E55">
              <w:rPr>
                <w:rFonts w:ascii="Times New Roman" w:hAnsi="Times New Roman"/>
              </w:rPr>
              <w:t>National University</w:t>
            </w:r>
          </w:p>
        </w:tc>
      </w:tr>
    </w:tbl>
    <w:p w:rsidR="00CB2D04" w:rsidRPr="00515E55" w:rsidRDefault="00CB2D04" w:rsidP="00CB2D04">
      <w:pPr>
        <w:rPr>
          <w:rFonts w:ascii="Tahoma" w:hAnsi="Tahoma" w:cs="Tahoma"/>
        </w:rPr>
      </w:pPr>
    </w:p>
    <w:p w:rsidR="00CB2D04" w:rsidRDefault="00CB2D04" w:rsidP="00CB2D04">
      <w:pPr>
        <w:rPr>
          <w:rFonts w:ascii="Tahoma" w:hAnsi="Tahoma" w:cs="Tahoma"/>
          <w:sz w:val="2"/>
          <w:szCs w:val="2"/>
        </w:rPr>
      </w:pPr>
    </w:p>
    <w:p w:rsidR="00CB2D04" w:rsidRDefault="00CB2D04" w:rsidP="00CB2D04">
      <w:pPr>
        <w:rPr>
          <w:rFonts w:ascii="Tahoma" w:hAnsi="Tahoma" w:cs="Tahoma"/>
          <w:sz w:val="2"/>
          <w:szCs w:val="2"/>
        </w:rPr>
      </w:pPr>
    </w:p>
    <w:p w:rsidR="00CB2D04" w:rsidRDefault="00CB2D04" w:rsidP="00CB2D04">
      <w:pPr>
        <w:rPr>
          <w:rFonts w:ascii="Tahoma" w:hAnsi="Tahoma" w:cs="Tahoma"/>
          <w:sz w:val="2"/>
          <w:szCs w:val="2"/>
        </w:rPr>
      </w:pPr>
    </w:p>
    <w:p w:rsidR="00CB2D04" w:rsidRDefault="00CB2D04" w:rsidP="00CB2D04">
      <w:pPr>
        <w:rPr>
          <w:rFonts w:ascii="Tahoma" w:hAnsi="Tahoma" w:cs="Tahoma"/>
          <w:sz w:val="2"/>
          <w:szCs w:val="2"/>
        </w:rPr>
      </w:pPr>
    </w:p>
    <w:p w:rsidR="00CB2D04" w:rsidRDefault="00CB2D04" w:rsidP="00CB2D04">
      <w:pPr>
        <w:rPr>
          <w:rFonts w:ascii="Tahoma" w:hAnsi="Tahoma" w:cs="Tahoma"/>
          <w:sz w:val="2"/>
          <w:szCs w:val="2"/>
        </w:rPr>
      </w:pPr>
    </w:p>
    <w:p w:rsidR="00CB2D04" w:rsidRPr="00B30DB4" w:rsidRDefault="00CB2D04" w:rsidP="00CB2D04">
      <w:pPr>
        <w:rPr>
          <w:rFonts w:ascii="Tahoma" w:hAnsi="Tahoma" w:cs="Tahom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6288"/>
      </w:tblGrid>
      <w:tr w:rsidR="00CB2D04" w:rsidRPr="00B4329F" w:rsidTr="00F04974">
        <w:tc>
          <w:tcPr>
            <w:tcW w:w="1810" w:type="pct"/>
            <w:shd w:val="clear" w:color="auto" w:fill="auto"/>
          </w:tcPr>
          <w:p w:rsidR="00CB2D04" w:rsidRPr="00524C09" w:rsidRDefault="00CB2D04" w:rsidP="00CB2D04">
            <w:pPr>
              <w:jc w:val="center"/>
              <w:rPr>
                <w:rFonts w:ascii="Times New Roman" w:hAnsi="Times New Roman"/>
                <w:b/>
                <w:sz w:val="24"/>
                <w:szCs w:val="24"/>
              </w:rPr>
            </w:pPr>
            <w:r w:rsidRPr="00524C09">
              <w:rPr>
                <w:rFonts w:ascii="Times New Roman" w:hAnsi="Times New Roman"/>
                <w:b/>
                <w:sz w:val="24"/>
                <w:szCs w:val="24"/>
              </w:rPr>
              <w:t>Liaisons to the Panel</w:t>
            </w:r>
          </w:p>
        </w:tc>
        <w:tc>
          <w:tcPr>
            <w:tcW w:w="3190" w:type="pct"/>
            <w:shd w:val="clear" w:color="auto" w:fill="auto"/>
          </w:tcPr>
          <w:p w:rsidR="00CB2D04" w:rsidRPr="00524C09" w:rsidRDefault="00CB2D04" w:rsidP="00CB2D04">
            <w:pPr>
              <w:jc w:val="center"/>
              <w:rPr>
                <w:rFonts w:ascii="Times New Roman" w:hAnsi="Times New Roman"/>
                <w:b/>
                <w:sz w:val="24"/>
                <w:szCs w:val="24"/>
              </w:rPr>
            </w:pPr>
            <w:r w:rsidRPr="00524C09">
              <w:rPr>
                <w:rFonts w:ascii="Times New Roman" w:hAnsi="Times New Roman"/>
                <w:b/>
                <w:sz w:val="24"/>
                <w:szCs w:val="24"/>
              </w:rPr>
              <w:t>Affiliation</w:t>
            </w:r>
          </w:p>
        </w:tc>
      </w:tr>
      <w:tr w:rsidR="00CB2D04" w:rsidRPr="008F2E12" w:rsidTr="00F04974">
        <w:tc>
          <w:tcPr>
            <w:tcW w:w="1810" w:type="pct"/>
            <w:shd w:val="clear" w:color="auto" w:fill="auto"/>
          </w:tcPr>
          <w:p w:rsidR="00CB2D04" w:rsidRPr="00524C09" w:rsidRDefault="00CB2D04" w:rsidP="00BC7F90">
            <w:pPr>
              <w:ind w:left="720"/>
              <w:rPr>
                <w:rFonts w:ascii="Times New Roman" w:hAnsi="Times New Roman"/>
                <w:sz w:val="24"/>
                <w:szCs w:val="24"/>
              </w:rPr>
            </w:pPr>
            <w:r w:rsidRPr="00524C09">
              <w:rPr>
                <w:rFonts w:ascii="Times New Roman" w:hAnsi="Times New Roman"/>
                <w:sz w:val="24"/>
                <w:szCs w:val="24"/>
              </w:rPr>
              <w:t xml:space="preserve">Irene </w:t>
            </w:r>
            <w:proofErr w:type="spellStart"/>
            <w:r w:rsidRPr="00524C09">
              <w:rPr>
                <w:rFonts w:ascii="Times New Roman" w:hAnsi="Times New Roman"/>
                <w:sz w:val="24"/>
                <w:szCs w:val="24"/>
              </w:rPr>
              <w:t>Oropeza</w:t>
            </w:r>
            <w:proofErr w:type="spellEnd"/>
            <w:r w:rsidRPr="00524C09">
              <w:rPr>
                <w:rFonts w:ascii="Times New Roman" w:hAnsi="Times New Roman"/>
                <w:sz w:val="24"/>
                <w:szCs w:val="24"/>
              </w:rPr>
              <w:t>-Enriquez</w:t>
            </w:r>
          </w:p>
        </w:tc>
        <w:tc>
          <w:tcPr>
            <w:tcW w:w="3190" w:type="pct"/>
            <w:shd w:val="clear" w:color="auto" w:fill="auto"/>
          </w:tcPr>
          <w:p w:rsidR="00CB2D04" w:rsidRPr="00524C09" w:rsidRDefault="00CB2D04" w:rsidP="00CB2D04">
            <w:pPr>
              <w:rPr>
                <w:rFonts w:ascii="Times New Roman" w:hAnsi="Times New Roman"/>
                <w:sz w:val="24"/>
                <w:szCs w:val="24"/>
              </w:rPr>
            </w:pPr>
            <w:r w:rsidRPr="00524C09">
              <w:rPr>
                <w:rFonts w:ascii="Times New Roman" w:hAnsi="Times New Roman"/>
                <w:sz w:val="24"/>
                <w:szCs w:val="24"/>
              </w:rPr>
              <w:t>CA Commission</w:t>
            </w:r>
            <w:r w:rsidR="0029354E">
              <w:rPr>
                <w:rFonts w:ascii="Times New Roman" w:hAnsi="Times New Roman"/>
                <w:sz w:val="24"/>
                <w:szCs w:val="24"/>
              </w:rPr>
              <w:t xml:space="preserve"> on Teacher Credentialing</w:t>
            </w:r>
          </w:p>
        </w:tc>
      </w:tr>
      <w:tr w:rsidR="00CB2D04" w:rsidRPr="008F2E12" w:rsidTr="00F04974">
        <w:tc>
          <w:tcPr>
            <w:tcW w:w="1810" w:type="pct"/>
            <w:shd w:val="clear" w:color="auto" w:fill="auto"/>
          </w:tcPr>
          <w:p w:rsidR="00CB2D04" w:rsidRPr="00524C09" w:rsidRDefault="00CB2D04" w:rsidP="00BC7F90">
            <w:pPr>
              <w:ind w:left="720"/>
              <w:rPr>
                <w:rFonts w:ascii="Times New Roman" w:hAnsi="Times New Roman"/>
                <w:sz w:val="24"/>
                <w:szCs w:val="24"/>
              </w:rPr>
            </w:pPr>
            <w:r w:rsidRPr="00524C09">
              <w:rPr>
                <w:rFonts w:ascii="Times New Roman" w:hAnsi="Times New Roman"/>
                <w:sz w:val="24"/>
                <w:szCs w:val="24"/>
              </w:rPr>
              <w:t>Dianna Gutierrez</w:t>
            </w:r>
          </w:p>
        </w:tc>
        <w:tc>
          <w:tcPr>
            <w:tcW w:w="3190" w:type="pct"/>
            <w:shd w:val="clear" w:color="auto" w:fill="auto"/>
          </w:tcPr>
          <w:p w:rsidR="00CB2D04" w:rsidRPr="00524C09" w:rsidRDefault="00CB2D04" w:rsidP="00CB2D04">
            <w:pPr>
              <w:rPr>
                <w:rFonts w:ascii="Times New Roman" w:hAnsi="Times New Roman"/>
                <w:sz w:val="24"/>
                <w:szCs w:val="24"/>
              </w:rPr>
            </w:pPr>
            <w:r w:rsidRPr="00524C09">
              <w:rPr>
                <w:rFonts w:ascii="Times New Roman" w:hAnsi="Times New Roman"/>
                <w:sz w:val="24"/>
                <w:szCs w:val="24"/>
              </w:rPr>
              <w:t>CA Department of Education</w:t>
            </w:r>
          </w:p>
        </w:tc>
      </w:tr>
      <w:tr w:rsidR="00CB2D04" w:rsidRPr="00B4329F" w:rsidTr="00F04974">
        <w:tc>
          <w:tcPr>
            <w:tcW w:w="1810" w:type="pct"/>
            <w:shd w:val="clear" w:color="auto" w:fill="auto"/>
          </w:tcPr>
          <w:p w:rsidR="00CB2D04" w:rsidRPr="00524C09" w:rsidRDefault="00CB2D04" w:rsidP="00CB2D04">
            <w:pPr>
              <w:jc w:val="center"/>
              <w:rPr>
                <w:rFonts w:ascii="Times New Roman" w:hAnsi="Times New Roman"/>
                <w:b/>
                <w:sz w:val="24"/>
                <w:szCs w:val="24"/>
              </w:rPr>
            </w:pPr>
            <w:r w:rsidRPr="00524C09">
              <w:rPr>
                <w:rFonts w:ascii="Times New Roman" w:hAnsi="Times New Roman"/>
                <w:b/>
                <w:sz w:val="24"/>
                <w:szCs w:val="24"/>
              </w:rPr>
              <w:t>Commission Staff to the Panel</w:t>
            </w:r>
          </w:p>
        </w:tc>
        <w:tc>
          <w:tcPr>
            <w:tcW w:w="3190" w:type="pct"/>
            <w:shd w:val="clear" w:color="auto" w:fill="auto"/>
          </w:tcPr>
          <w:p w:rsidR="00CB2D04" w:rsidRPr="00524C09" w:rsidRDefault="00CB2D04" w:rsidP="00CB2D04">
            <w:pPr>
              <w:jc w:val="center"/>
              <w:rPr>
                <w:rFonts w:ascii="Times New Roman" w:hAnsi="Times New Roman"/>
                <w:b/>
                <w:sz w:val="24"/>
                <w:szCs w:val="24"/>
              </w:rPr>
            </w:pPr>
            <w:r w:rsidRPr="00524C09">
              <w:rPr>
                <w:rFonts w:ascii="Times New Roman" w:hAnsi="Times New Roman"/>
                <w:b/>
                <w:sz w:val="24"/>
                <w:szCs w:val="24"/>
              </w:rPr>
              <w:t>Division</w:t>
            </w:r>
          </w:p>
        </w:tc>
      </w:tr>
      <w:tr w:rsidR="00CB2D04" w:rsidRPr="008F2E12" w:rsidTr="00F04974">
        <w:tc>
          <w:tcPr>
            <w:tcW w:w="1810" w:type="pct"/>
            <w:shd w:val="clear" w:color="auto" w:fill="auto"/>
          </w:tcPr>
          <w:p w:rsidR="00CB2D04" w:rsidRPr="00524C09" w:rsidRDefault="00CB2D04" w:rsidP="00BC7F90">
            <w:pPr>
              <w:ind w:left="720"/>
              <w:rPr>
                <w:rFonts w:ascii="Times New Roman" w:hAnsi="Times New Roman"/>
                <w:sz w:val="24"/>
                <w:szCs w:val="24"/>
              </w:rPr>
            </w:pPr>
            <w:r w:rsidRPr="00524C09">
              <w:rPr>
                <w:rFonts w:ascii="Times New Roman" w:hAnsi="Times New Roman"/>
                <w:sz w:val="24"/>
                <w:szCs w:val="24"/>
              </w:rPr>
              <w:t>Lourdes Aguirre</w:t>
            </w:r>
          </w:p>
        </w:tc>
        <w:tc>
          <w:tcPr>
            <w:tcW w:w="3190" w:type="pct"/>
            <w:shd w:val="clear" w:color="auto" w:fill="auto"/>
          </w:tcPr>
          <w:p w:rsidR="00CB2D04" w:rsidRPr="00524C09" w:rsidRDefault="00CB2D04" w:rsidP="00CB2D04">
            <w:pPr>
              <w:rPr>
                <w:rFonts w:ascii="Times New Roman" w:hAnsi="Times New Roman"/>
                <w:sz w:val="24"/>
                <w:szCs w:val="24"/>
              </w:rPr>
            </w:pPr>
            <w:r w:rsidRPr="00524C09">
              <w:rPr>
                <w:rFonts w:ascii="Times New Roman" w:hAnsi="Times New Roman"/>
                <w:sz w:val="24"/>
                <w:szCs w:val="24"/>
              </w:rPr>
              <w:t>Certification, Assignment</w:t>
            </w:r>
            <w:r w:rsidR="0029354E">
              <w:rPr>
                <w:rFonts w:ascii="Times New Roman" w:hAnsi="Times New Roman"/>
                <w:sz w:val="24"/>
                <w:szCs w:val="24"/>
              </w:rPr>
              <w:t>s</w:t>
            </w:r>
            <w:r w:rsidRPr="00524C09">
              <w:rPr>
                <w:rFonts w:ascii="Times New Roman" w:hAnsi="Times New Roman"/>
                <w:sz w:val="24"/>
                <w:szCs w:val="24"/>
              </w:rPr>
              <w:t>, and Waiver</w:t>
            </w:r>
            <w:r w:rsidR="00621ED8">
              <w:rPr>
                <w:rFonts w:ascii="Times New Roman" w:hAnsi="Times New Roman"/>
                <w:sz w:val="24"/>
                <w:szCs w:val="24"/>
              </w:rPr>
              <w:t>s</w:t>
            </w:r>
          </w:p>
        </w:tc>
      </w:tr>
      <w:tr w:rsidR="00CB2D04" w:rsidRPr="008F2E12" w:rsidTr="00F04974">
        <w:tc>
          <w:tcPr>
            <w:tcW w:w="1810" w:type="pct"/>
            <w:shd w:val="clear" w:color="auto" w:fill="auto"/>
          </w:tcPr>
          <w:p w:rsidR="00CB2D04" w:rsidRPr="00524C09" w:rsidRDefault="00CB2D04" w:rsidP="00BC7F90">
            <w:pPr>
              <w:ind w:left="720"/>
              <w:rPr>
                <w:rFonts w:ascii="Times New Roman" w:hAnsi="Times New Roman"/>
                <w:sz w:val="24"/>
                <w:szCs w:val="24"/>
              </w:rPr>
            </w:pPr>
            <w:r w:rsidRPr="00524C09">
              <w:rPr>
                <w:rFonts w:ascii="Times New Roman" w:hAnsi="Times New Roman"/>
                <w:sz w:val="24"/>
                <w:szCs w:val="24"/>
              </w:rPr>
              <w:t>Paula Jacobs</w:t>
            </w:r>
          </w:p>
        </w:tc>
        <w:tc>
          <w:tcPr>
            <w:tcW w:w="3190" w:type="pct"/>
            <w:shd w:val="clear" w:color="auto" w:fill="auto"/>
          </w:tcPr>
          <w:p w:rsidR="00CB2D04" w:rsidRPr="00524C09" w:rsidRDefault="00CB2D04" w:rsidP="00CB2D04">
            <w:pPr>
              <w:rPr>
                <w:rFonts w:ascii="Times New Roman" w:hAnsi="Times New Roman"/>
                <w:sz w:val="24"/>
                <w:szCs w:val="24"/>
              </w:rPr>
            </w:pPr>
            <w:r w:rsidRPr="00524C09">
              <w:rPr>
                <w:rFonts w:ascii="Times New Roman" w:hAnsi="Times New Roman"/>
                <w:sz w:val="24"/>
                <w:szCs w:val="24"/>
              </w:rPr>
              <w:t>Professional Services</w:t>
            </w:r>
          </w:p>
        </w:tc>
      </w:tr>
      <w:tr w:rsidR="00CB2D04" w:rsidRPr="008F2E12" w:rsidTr="00F04974">
        <w:tc>
          <w:tcPr>
            <w:tcW w:w="1810" w:type="pct"/>
            <w:shd w:val="clear" w:color="auto" w:fill="auto"/>
          </w:tcPr>
          <w:p w:rsidR="00CB2D04" w:rsidRPr="00524C09" w:rsidRDefault="00CB2D04" w:rsidP="00BC7F90">
            <w:pPr>
              <w:ind w:left="720"/>
              <w:rPr>
                <w:rFonts w:ascii="Times New Roman" w:hAnsi="Times New Roman"/>
                <w:sz w:val="24"/>
                <w:szCs w:val="24"/>
              </w:rPr>
            </w:pPr>
            <w:r w:rsidRPr="00524C09">
              <w:rPr>
                <w:rFonts w:ascii="Times New Roman" w:hAnsi="Times New Roman"/>
                <w:sz w:val="24"/>
                <w:szCs w:val="24"/>
              </w:rPr>
              <w:t>Phyllis Jacobson</w:t>
            </w:r>
          </w:p>
        </w:tc>
        <w:tc>
          <w:tcPr>
            <w:tcW w:w="3190" w:type="pct"/>
            <w:shd w:val="clear" w:color="auto" w:fill="auto"/>
          </w:tcPr>
          <w:p w:rsidR="00CB2D04" w:rsidRPr="00524C09" w:rsidRDefault="00CB2D04" w:rsidP="00CB2D04">
            <w:pPr>
              <w:rPr>
                <w:rFonts w:ascii="Times New Roman" w:hAnsi="Times New Roman"/>
                <w:sz w:val="24"/>
                <w:szCs w:val="24"/>
              </w:rPr>
            </w:pPr>
            <w:r w:rsidRPr="00524C09">
              <w:rPr>
                <w:rFonts w:ascii="Times New Roman" w:hAnsi="Times New Roman"/>
                <w:sz w:val="24"/>
                <w:szCs w:val="24"/>
              </w:rPr>
              <w:t>Professional Services</w:t>
            </w:r>
          </w:p>
        </w:tc>
      </w:tr>
      <w:tr w:rsidR="00CB2D04" w:rsidRPr="008F2E12" w:rsidTr="00F04974">
        <w:tc>
          <w:tcPr>
            <w:tcW w:w="1810" w:type="pct"/>
            <w:shd w:val="clear" w:color="auto" w:fill="auto"/>
          </w:tcPr>
          <w:p w:rsidR="00CB2D04" w:rsidRPr="00524C09" w:rsidRDefault="00CB2D04" w:rsidP="00BC7F90">
            <w:pPr>
              <w:ind w:left="720"/>
              <w:rPr>
                <w:rFonts w:ascii="Times New Roman" w:hAnsi="Times New Roman"/>
                <w:sz w:val="24"/>
                <w:szCs w:val="24"/>
              </w:rPr>
            </w:pPr>
            <w:r w:rsidRPr="00524C09">
              <w:rPr>
                <w:rFonts w:ascii="Times New Roman" w:hAnsi="Times New Roman"/>
                <w:sz w:val="24"/>
                <w:szCs w:val="24"/>
              </w:rPr>
              <w:t>Claudia Lockwood</w:t>
            </w:r>
          </w:p>
        </w:tc>
        <w:tc>
          <w:tcPr>
            <w:tcW w:w="3190" w:type="pct"/>
            <w:shd w:val="clear" w:color="auto" w:fill="auto"/>
          </w:tcPr>
          <w:p w:rsidR="00CB2D04" w:rsidRPr="00524C09" w:rsidRDefault="00CB2D04" w:rsidP="00CB2D04">
            <w:pPr>
              <w:rPr>
                <w:rFonts w:ascii="Times New Roman" w:hAnsi="Times New Roman"/>
                <w:sz w:val="24"/>
                <w:szCs w:val="24"/>
              </w:rPr>
            </w:pPr>
            <w:r w:rsidRPr="00524C09">
              <w:rPr>
                <w:rFonts w:ascii="Times New Roman" w:hAnsi="Times New Roman"/>
                <w:sz w:val="24"/>
                <w:szCs w:val="24"/>
              </w:rPr>
              <w:t>Professional Services</w:t>
            </w:r>
          </w:p>
        </w:tc>
      </w:tr>
      <w:tr w:rsidR="00CB2D04" w:rsidRPr="008F2E12" w:rsidTr="00F04974">
        <w:tc>
          <w:tcPr>
            <w:tcW w:w="1810" w:type="pct"/>
            <w:shd w:val="clear" w:color="auto" w:fill="auto"/>
          </w:tcPr>
          <w:p w:rsidR="00CB2D04" w:rsidRPr="00524C09" w:rsidRDefault="00CB2D04" w:rsidP="00BC7F90">
            <w:pPr>
              <w:ind w:left="720"/>
              <w:rPr>
                <w:rFonts w:ascii="Times New Roman" w:hAnsi="Times New Roman"/>
                <w:sz w:val="24"/>
                <w:szCs w:val="24"/>
              </w:rPr>
            </w:pPr>
            <w:r w:rsidRPr="00524C09">
              <w:rPr>
                <w:rFonts w:ascii="Times New Roman" w:hAnsi="Times New Roman"/>
                <w:sz w:val="24"/>
                <w:szCs w:val="24"/>
              </w:rPr>
              <w:t>Roxanne Purdue</w:t>
            </w:r>
          </w:p>
        </w:tc>
        <w:tc>
          <w:tcPr>
            <w:tcW w:w="3190" w:type="pct"/>
            <w:shd w:val="clear" w:color="auto" w:fill="auto"/>
          </w:tcPr>
          <w:p w:rsidR="00CB2D04" w:rsidRPr="00524C09" w:rsidRDefault="00CB2D04" w:rsidP="00CB2D04">
            <w:pPr>
              <w:rPr>
                <w:rFonts w:ascii="Times New Roman" w:hAnsi="Times New Roman"/>
                <w:sz w:val="24"/>
                <w:szCs w:val="24"/>
              </w:rPr>
            </w:pPr>
            <w:r w:rsidRPr="00524C09">
              <w:rPr>
                <w:rFonts w:ascii="Times New Roman" w:hAnsi="Times New Roman"/>
                <w:sz w:val="24"/>
                <w:szCs w:val="24"/>
              </w:rPr>
              <w:t>Certification, Assignment</w:t>
            </w:r>
            <w:r w:rsidR="0029354E">
              <w:rPr>
                <w:rFonts w:ascii="Times New Roman" w:hAnsi="Times New Roman"/>
                <w:sz w:val="24"/>
                <w:szCs w:val="24"/>
              </w:rPr>
              <w:t>s</w:t>
            </w:r>
            <w:r w:rsidRPr="00524C09">
              <w:rPr>
                <w:rFonts w:ascii="Times New Roman" w:hAnsi="Times New Roman"/>
                <w:sz w:val="24"/>
                <w:szCs w:val="24"/>
              </w:rPr>
              <w:t>, and Waiver</w:t>
            </w:r>
            <w:r w:rsidR="00621ED8">
              <w:rPr>
                <w:rFonts w:ascii="Times New Roman" w:hAnsi="Times New Roman"/>
                <w:sz w:val="24"/>
                <w:szCs w:val="24"/>
              </w:rPr>
              <w:t>s</w:t>
            </w:r>
          </w:p>
        </w:tc>
      </w:tr>
    </w:tbl>
    <w:p w:rsidR="00551402" w:rsidRDefault="00551402">
      <w:pPr>
        <w:tabs>
          <w:tab w:val="right" w:leader="dot" w:pos="9360"/>
        </w:tabs>
        <w:rPr>
          <w:rFonts w:ascii="Times New Roman" w:hAnsi="Times New Roman"/>
          <w:sz w:val="24"/>
        </w:rPr>
        <w:sectPr w:rsidR="00551402">
          <w:pgSz w:w="12240" w:h="15840"/>
          <w:pgMar w:top="1300" w:right="1300" w:bottom="1160" w:left="1300" w:header="720" w:footer="720" w:gutter="0"/>
          <w:pgNumType w:fmt="lowerRoman" w:start="1"/>
          <w:cols w:space="0"/>
        </w:sectPr>
      </w:pPr>
    </w:p>
    <w:p w:rsidR="00015D52" w:rsidRDefault="00EC494A">
      <w:pPr>
        <w:ind w:right="-180"/>
        <w:jc w:val="center"/>
        <w:rPr>
          <w:rFonts w:ascii="Times New Roman" w:hAnsi="Times New Roman"/>
          <w:b/>
          <w:sz w:val="32"/>
        </w:rPr>
      </w:pPr>
      <w:r>
        <w:rPr>
          <w:rFonts w:ascii="Times New Roman" w:hAnsi="Times New Roman"/>
          <w:b/>
          <w:sz w:val="32"/>
        </w:rPr>
        <w:lastRenderedPageBreak/>
        <w:t>World Language</w:t>
      </w:r>
      <w:r w:rsidR="00343A66">
        <w:rPr>
          <w:rFonts w:ascii="Times New Roman" w:hAnsi="Times New Roman"/>
          <w:b/>
          <w:sz w:val="32"/>
        </w:rPr>
        <w:t xml:space="preserve">: English Language Development </w:t>
      </w:r>
    </w:p>
    <w:p w:rsidR="00551402" w:rsidRDefault="00551402">
      <w:pPr>
        <w:ind w:right="-180"/>
        <w:jc w:val="center"/>
        <w:rPr>
          <w:rFonts w:ascii="Times New Roman" w:hAnsi="Times New Roman"/>
          <w:b/>
          <w:sz w:val="32"/>
        </w:rPr>
      </w:pPr>
      <w:r>
        <w:rPr>
          <w:rFonts w:ascii="Times New Roman" w:hAnsi="Times New Roman"/>
          <w:b/>
          <w:sz w:val="32"/>
        </w:rPr>
        <w:t>Standards of Quality and Effectiveness for</w:t>
      </w:r>
      <w:r w:rsidR="00A0511D">
        <w:rPr>
          <w:rFonts w:ascii="Times New Roman" w:hAnsi="Times New Roman"/>
          <w:b/>
          <w:sz w:val="32"/>
        </w:rPr>
        <w:t xml:space="preserve"> </w:t>
      </w:r>
      <w:r>
        <w:rPr>
          <w:rFonts w:ascii="Times New Roman" w:hAnsi="Times New Roman"/>
          <w:b/>
          <w:sz w:val="32"/>
        </w:rPr>
        <w:t>Subject Matter Programs</w:t>
      </w:r>
    </w:p>
    <w:p w:rsidR="00551402" w:rsidRDefault="00551402">
      <w:pPr>
        <w:tabs>
          <w:tab w:val="right" w:leader="dot" w:pos="9360"/>
        </w:tabs>
        <w:rPr>
          <w:rFonts w:ascii="Times New Roman" w:hAnsi="Times New Roman"/>
          <w:sz w:val="32"/>
        </w:rPr>
      </w:pPr>
    </w:p>
    <w:p w:rsidR="00551402" w:rsidRDefault="00551402">
      <w:pPr>
        <w:tabs>
          <w:tab w:val="right" w:leader="dot" w:pos="9360"/>
        </w:tabs>
        <w:rPr>
          <w:rFonts w:ascii="Times New Roman" w:hAnsi="Times New Roman"/>
          <w:sz w:val="24"/>
        </w:rPr>
      </w:pPr>
    </w:p>
    <w:p w:rsidR="00551402" w:rsidRDefault="00551402">
      <w:pPr>
        <w:jc w:val="center"/>
        <w:rPr>
          <w:rFonts w:ascii="Times New Roman" w:hAnsi="Times New Roman"/>
          <w:b/>
          <w:sz w:val="32"/>
        </w:rPr>
      </w:pPr>
      <w:r>
        <w:rPr>
          <w:rFonts w:ascii="Times New Roman" w:hAnsi="Times New Roman"/>
          <w:b/>
          <w:sz w:val="32"/>
        </w:rPr>
        <w:t>Table of Contents</w:t>
      </w:r>
    </w:p>
    <w:p w:rsidR="00551402" w:rsidRDefault="00551402">
      <w:pPr>
        <w:tabs>
          <w:tab w:val="right" w:leader="dot" w:pos="9360"/>
        </w:tabs>
        <w:rPr>
          <w:rFonts w:ascii="Times New Roman" w:hAnsi="Times New Roman"/>
          <w:sz w:val="24"/>
        </w:rPr>
      </w:pPr>
    </w:p>
    <w:p w:rsidR="00551402" w:rsidRDefault="00551402">
      <w:pPr>
        <w:tabs>
          <w:tab w:val="right" w:leader="dot" w:pos="9360"/>
        </w:tabs>
        <w:rPr>
          <w:rFonts w:ascii="Times New Roman" w:hAnsi="Times New Roman"/>
          <w:sz w:val="24"/>
        </w:rPr>
      </w:pPr>
    </w:p>
    <w:p w:rsidR="00DF687D" w:rsidRDefault="00866D08" w:rsidP="00DF687D">
      <w:pPr>
        <w:tabs>
          <w:tab w:val="right" w:leader="dot" w:pos="9360"/>
        </w:tabs>
        <w:rPr>
          <w:rFonts w:ascii="Times New Roman" w:hAnsi="Times New Roman"/>
          <w:sz w:val="24"/>
        </w:rPr>
      </w:pPr>
      <w:hyperlink w:anchor="Forward" w:history="1">
        <w:r w:rsidR="00DF687D" w:rsidRPr="00BF4CE2">
          <w:rPr>
            <w:rStyle w:val="Hyperlink"/>
            <w:rFonts w:ascii="Times New Roman" w:hAnsi="Times New Roman"/>
            <w:b/>
            <w:sz w:val="24"/>
          </w:rPr>
          <w:t>Foreword:  Standards for the Preparation of Teachers of World Language: English Language Development</w:t>
        </w:r>
      </w:hyperlink>
      <w:r w:rsidR="00DF687D" w:rsidRPr="00417A67">
        <w:rPr>
          <w:rFonts w:ascii="Times New Roman" w:hAnsi="Times New Roman"/>
          <w:sz w:val="24"/>
        </w:rPr>
        <w:tab/>
      </w:r>
      <w:r w:rsidR="00DF687D">
        <w:rPr>
          <w:rFonts w:ascii="Times New Roman" w:hAnsi="Times New Roman"/>
          <w:sz w:val="24"/>
        </w:rPr>
        <w:t>1</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StandardsProgramQuality" w:history="1">
        <w:r w:rsidRPr="00417A67">
          <w:rPr>
            <w:rStyle w:val="Hyperlink"/>
            <w:rFonts w:ascii="Times New Roman" w:hAnsi="Times New Roman"/>
            <w:sz w:val="24"/>
          </w:rPr>
          <w:t>Standards of Program Quality and Effectiveness</w:t>
        </w:r>
      </w:hyperlink>
      <w:r>
        <w:rPr>
          <w:rFonts w:ascii="Times New Roman" w:hAnsi="Times New Roman"/>
          <w:sz w:val="24"/>
        </w:rPr>
        <w:tab/>
        <w:t>2</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StandardsProfTeacher" w:history="1">
        <w:r w:rsidRPr="00417A67">
          <w:rPr>
            <w:rStyle w:val="Hyperlink"/>
            <w:rFonts w:ascii="Times New Roman" w:hAnsi="Times New Roman"/>
            <w:sz w:val="24"/>
          </w:rPr>
          <w:t>Standards for Professional Teacher Preparation Programs</w:t>
        </w:r>
      </w:hyperlink>
      <w:r>
        <w:rPr>
          <w:rFonts w:ascii="Times New Roman" w:hAnsi="Times New Roman"/>
          <w:sz w:val="24"/>
        </w:rPr>
        <w:tab/>
        <w:t>3</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ProspectiveTeachers" w:history="1">
        <w:r w:rsidRPr="00417A67">
          <w:rPr>
            <w:rStyle w:val="Hyperlink"/>
            <w:rFonts w:ascii="Times New Roman" w:hAnsi="Times New Roman"/>
            <w:sz w:val="24"/>
          </w:rPr>
          <w:t>Subject Matter programs for Prospective Teachers</w:t>
        </w:r>
      </w:hyperlink>
      <w:r>
        <w:rPr>
          <w:rFonts w:ascii="Times New Roman" w:hAnsi="Times New Roman"/>
          <w:sz w:val="24"/>
        </w:rPr>
        <w:tab/>
        <w:t>4</w:t>
      </w:r>
    </w:p>
    <w:p w:rsidR="00DF687D" w:rsidRPr="00417A67" w:rsidRDefault="00DF687D" w:rsidP="00DF687D">
      <w:pPr>
        <w:tabs>
          <w:tab w:val="left" w:pos="-2160"/>
          <w:tab w:val="left" w:pos="-1530"/>
          <w:tab w:val="left" w:pos="360"/>
          <w:tab w:val="right" w:leader="dot" w:pos="9360"/>
        </w:tabs>
        <w:rPr>
          <w:rStyle w:val="Hyperlink"/>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HYPERLINK  \l "AdvisoryPanel" </w:instrText>
      </w:r>
      <w:r>
        <w:rPr>
          <w:rFonts w:ascii="Times New Roman" w:hAnsi="Times New Roman"/>
          <w:sz w:val="24"/>
        </w:rPr>
        <w:fldChar w:fldCharType="separate"/>
      </w:r>
      <w:r w:rsidRPr="00417A67">
        <w:rPr>
          <w:rStyle w:val="Hyperlink"/>
          <w:rFonts w:ascii="Times New Roman" w:hAnsi="Times New Roman"/>
          <w:sz w:val="24"/>
        </w:rPr>
        <w:t xml:space="preserve">The English Learner Authorizations Used by the English Learner Authorization Advisory </w:t>
      </w:r>
    </w:p>
    <w:p w:rsidR="00DF687D" w:rsidRDefault="00DF687D" w:rsidP="00DF687D">
      <w:pPr>
        <w:tabs>
          <w:tab w:val="left" w:pos="-2160"/>
          <w:tab w:val="left" w:pos="-1530"/>
          <w:tab w:val="left" w:pos="360"/>
          <w:tab w:val="right" w:leader="dot" w:pos="9360"/>
        </w:tabs>
        <w:rPr>
          <w:rFonts w:ascii="Times New Roman" w:hAnsi="Times New Roman"/>
          <w:sz w:val="24"/>
        </w:rPr>
      </w:pPr>
      <w:r w:rsidRPr="00101FAF">
        <w:rPr>
          <w:rStyle w:val="Hyperlink"/>
          <w:rFonts w:ascii="Times New Roman" w:hAnsi="Times New Roman"/>
          <w:sz w:val="24"/>
          <w:u w:val="none"/>
        </w:rPr>
        <w:tab/>
      </w:r>
      <w:r w:rsidRPr="00417A67">
        <w:rPr>
          <w:rStyle w:val="Hyperlink"/>
          <w:rFonts w:ascii="Times New Roman" w:hAnsi="Times New Roman"/>
          <w:sz w:val="24"/>
        </w:rPr>
        <w:t xml:space="preserve">Panel </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ab/>
        <w:t>4</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FieldReviewSurvey" w:history="1">
        <w:r w:rsidRPr="00340B95">
          <w:rPr>
            <w:rStyle w:val="Hyperlink"/>
            <w:rFonts w:ascii="Times New Roman" w:hAnsi="Times New Roman"/>
            <w:sz w:val="24"/>
          </w:rPr>
          <w:t>Field Review Survey</w:t>
        </w:r>
      </w:hyperlink>
      <w:r>
        <w:rPr>
          <w:rFonts w:ascii="Times New Roman" w:hAnsi="Times New Roman"/>
          <w:sz w:val="24"/>
        </w:rPr>
        <w:tab/>
        <w:t>5</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ELDTeachingCredential" w:history="1">
        <w:r w:rsidRPr="00340B95">
          <w:rPr>
            <w:rStyle w:val="Hyperlink"/>
            <w:rFonts w:ascii="Times New Roman" w:hAnsi="Times New Roman"/>
            <w:sz w:val="24"/>
          </w:rPr>
          <w:t>The World Language: English Language Development Teaching Credential</w:t>
        </w:r>
      </w:hyperlink>
      <w:r>
        <w:rPr>
          <w:rFonts w:ascii="Times New Roman" w:hAnsi="Times New Roman"/>
          <w:sz w:val="24"/>
        </w:rPr>
        <w:tab/>
        <w:t>…5</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Alignment" w:history="1">
        <w:r w:rsidRPr="00340B95">
          <w:rPr>
            <w:rStyle w:val="Hyperlink"/>
            <w:rFonts w:ascii="Times New Roman" w:hAnsi="Times New Roman"/>
            <w:sz w:val="24"/>
          </w:rPr>
          <w:t>Alignment of Program Standards and Performance Assessments</w:t>
        </w:r>
      </w:hyperlink>
      <w:r>
        <w:rPr>
          <w:rFonts w:ascii="Times New Roman" w:hAnsi="Times New Roman"/>
          <w:sz w:val="24"/>
        </w:rPr>
        <w:tab/>
        <w:t>5</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SubjectMatterAssessments" w:history="1">
        <w:r w:rsidRPr="00340B95">
          <w:rPr>
            <w:rStyle w:val="Hyperlink"/>
            <w:rFonts w:ascii="Times New Roman" w:hAnsi="Times New Roman"/>
            <w:sz w:val="24"/>
          </w:rPr>
          <w:t>Subject Matter Assessments</w:t>
        </w:r>
      </w:hyperlink>
      <w:r>
        <w:rPr>
          <w:rFonts w:ascii="Times New Roman" w:hAnsi="Times New Roman"/>
          <w:sz w:val="24"/>
        </w:rPr>
        <w:tab/>
        <w:t>6</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Overview" w:history="1">
        <w:r w:rsidRPr="00340B95">
          <w:rPr>
            <w:rStyle w:val="Hyperlink"/>
            <w:rFonts w:ascii="Times New Roman" w:hAnsi="Times New Roman"/>
            <w:sz w:val="24"/>
          </w:rPr>
          <w:t>Overview of the World Language: English Language Development Standards Handbook</w:t>
        </w:r>
      </w:hyperlink>
      <w:r>
        <w:rPr>
          <w:rFonts w:ascii="Times New Roman" w:hAnsi="Times New Roman"/>
          <w:sz w:val="24"/>
        </w:rPr>
        <w:tab/>
        <w:t>7</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Contributions" w:history="1">
        <w:r w:rsidRPr="00340B95">
          <w:rPr>
            <w:rStyle w:val="Hyperlink"/>
            <w:rFonts w:ascii="Times New Roman" w:hAnsi="Times New Roman"/>
            <w:sz w:val="24"/>
          </w:rPr>
          <w:t>Contributions of the English Learner Authorizations Advisory Panel</w:t>
        </w:r>
      </w:hyperlink>
      <w:r>
        <w:rPr>
          <w:rFonts w:ascii="Times New Roman" w:hAnsi="Times New Roman"/>
          <w:sz w:val="24"/>
        </w:rPr>
        <w:tab/>
        <w:t>7</w:t>
      </w:r>
    </w:p>
    <w:p w:rsidR="00DF687D" w:rsidRDefault="00DF687D" w:rsidP="00DF687D">
      <w:pPr>
        <w:tabs>
          <w:tab w:val="left" w:pos="360"/>
          <w:tab w:val="right" w:leader="dot" w:pos="9360"/>
        </w:tabs>
        <w:rPr>
          <w:rFonts w:ascii="Times New Roman" w:hAnsi="Times New Roman"/>
          <w:sz w:val="24"/>
        </w:rPr>
      </w:pPr>
      <w:r>
        <w:rPr>
          <w:rFonts w:ascii="Times New Roman" w:hAnsi="Times New Roman"/>
          <w:sz w:val="24"/>
        </w:rPr>
        <w:tab/>
      </w:r>
      <w:hyperlink w:anchor="FeedbackInvited" w:history="1">
        <w:r w:rsidRPr="00340B95">
          <w:rPr>
            <w:rStyle w:val="Hyperlink"/>
            <w:rFonts w:ascii="Times New Roman" w:hAnsi="Times New Roman"/>
            <w:sz w:val="24"/>
          </w:rPr>
          <w:t>Feedback Invited from Handbook Users</w:t>
        </w:r>
      </w:hyperlink>
      <w:r>
        <w:rPr>
          <w:rFonts w:ascii="Times New Roman" w:hAnsi="Times New Roman"/>
          <w:sz w:val="24"/>
        </w:rPr>
        <w:tab/>
        <w:t>7</w:t>
      </w:r>
    </w:p>
    <w:p w:rsidR="00DF687D" w:rsidRDefault="00DF687D" w:rsidP="00DF687D">
      <w:pPr>
        <w:tabs>
          <w:tab w:val="left" w:pos="360"/>
          <w:tab w:val="right" w:leader="dot" w:pos="9360"/>
        </w:tabs>
        <w:rPr>
          <w:rFonts w:ascii="Times New Roman" w:hAnsi="Times New Roman"/>
          <w:sz w:val="24"/>
        </w:rPr>
      </w:pPr>
    </w:p>
    <w:p w:rsidR="00DF687D" w:rsidRPr="00B547C6" w:rsidRDefault="00DF687D" w:rsidP="00DF687D">
      <w:pPr>
        <w:tabs>
          <w:tab w:val="left" w:pos="360"/>
          <w:tab w:val="right" w:leader="dot" w:pos="9360"/>
        </w:tabs>
        <w:rPr>
          <w:rStyle w:val="Hyperlink"/>
          <w:rFonts w:ascii="Times New Roman" w:hAnsi="Times New Roman"/>
          <w:b/>
          <w:sz w:val="24"/>
        </w:rPr>
      </w:pPr>
      <w:r w:rsidRPr="00B547C6">
        <w:rPr>
          <w:rFonts w:ascii="Times New Roman" w:hAnsi="Times New Roman"/>
          <w:b/>
          <w:sz w:val="24"/>
        </w:rPr>
        <w:fldChar w:fldCharType="begin"/>
      </w:r>
      <w:r w:rsidRPr="00B547C6">
        <w:rPr>
          <w:rFonts w:ascii="Times New Roman" w:hAnsi="Times New Roman"/>
          <w:b/>
          <w:sz w:val="24"/>
        </w:rPr>
        <w:instrText xml:space="preserve"> HYPERLINK  \l "IntrotoAdvisoryPanel" </w:instrText>
      </w:r>
      <w:r w:rsidRPr="00B547C6">
        <w:rPr>
          <w:rFonts w:ascii="Times New Roman" w:hAnsi="Times New Roman"/>
          <w:b/>
          <w:sz w:val="24"/>
        </w:rPr>
        <w:fldChar w:fldCharType="separate"/>
      </w:r>
      <w:r w:rsidRPr="00B547C6">
        <w:rPr>
          <w:rStyle w:val="Hyperlink"/>
          <w:rFonts w:ascii="Times New Roman" w:hAnsi="Times New Roman"/>
          <w:b/>
          <w:sz w:val="24"/>
        </w:rPr>
        <w:t xml:space="preserve">World Language: English Language Development (ELD) and Teacher Preparation: An </w:t>
      </w:r>
    </w:p>
    <w:p w:rsidR="00DF687D" w:rsidRDefault="00DF687D" w:rsidP="00DF687D">
      <w:pPr>
        <w:tabs>
          <w:tab w:val="left" w:pos="360"/>
          <w:tab w:val="right" w:leader="dot" w:pos="9360"/>
        </w:tabs>
        <w:rPr>
          <w:rFonts w:ascii="Times New Roman" w:hAnsi="Times New Roman"/>
          <w:sz w:val="24"/>
        </w:rPr>
      </w:pPr>
      <w:r w:rsidRPr="00B547C6">
        <w:rPr>
          <w:rStyle w:val="Hyperlink"/>
          <w:rFonts w:ascii="Times New Roman" w:hAnsi="Times New Roman"/>
          <w:b/>
          <w:sz w:val="24"/>
        </w:rPr>
        <w:t>Introduction by the English Learner Authorizations Advisory Panel</w:t>
      </w:r>
      <w:r w:rsidRPr="00B547C6">
        <w:rPr>
          <w:rFonts w:ascii="Times New Roman" w:hAnsi="Times New Roman"/>
          <w:b/>
          <w:sz w:val="24"/>
        </w:rPr>
        <w:fldChar w:fldCharType="end"/>
      </w:r>
      <w:r>
        <w:rPr>
          <w:rFonts w:ascii="Times New Roman" w:hAnsi="Times New Roman"/>
          <w:sz w:val="24"/>
        </w:rPr>
        <w:tab/>
        <w:t>8</w:t>
      </w:r>
    </w:p>
    <w:p w:rsidR="00DF687D" w:rsidRDefault="00DF687D" w:rsidP="00DF687D">
      <w:pPr>
        <w:tabs>
          <w:tab w:val="right" w:leader="dot" w:pos="9360"/>
        </w:tabs>
        <w:rPr>
          <w:rFonts w:ascii="Times New Roman" w:hAnsi="Times New Roman"/>
          <w:sz w:val="24"/>
        </w:rPr>
      </w:pPr>
    </w:p>
    <w:p w:rsidR="00DF687D" w:rsidRDefault="00DF687D" w:rsidP="00DF687D">
      <w:pPr>
        <w:tabs>
          <w:tab w:val="right" w:leader="dot" w:pos="9360"/>
        </w:tabs>
        <w:rPr>
          <w:rFonts w:ascii="Times New Roman" w:hAnsi="Times New Roman"/>
          <w:sz w:val="24"/>
        </w:rPr>
      </w:pPr>
    </w:p>
    <w:p w:rsidR="00DF687D" w:rsidRDefault="00866D08" w:rsidP="00DF687D">
      <w:pPr>
        <w:rPr>
          <w:rFonts w:ascii="Times New Roman" w:hAnsi="Times New Roman"/>
          <w:b/>
          <w:sz w:val="24"/>
        </w:rPr>
      </w:pPr>
      <w:hyperlink w:anchor="Part2" w:history="1">
        <w:r w:rsidR="00DF687D" w:rsidRPr="00340B95">
          <w:rPr>
            <w:rStyle w:val="Hyperlink"/>
            <w:rFonts w:ascii="Times New Roman" w:hAnsi="Times New Roman"/>
            <w:b/>
            <w:sz w:val="24"/>
          </w:rPr>
          <w:t xml:space="preserve">Subject Matter </w:t>
        </w:r>
        <w:r w:rsidR="00DF687D">
          <w:rPr>
            <w:rStyle w:val="Hyperlink"/>
            <w:rFonts w:ascii="Times New Roman" w:hAnsi="Times New Roman"/>
            <w:b/>
            <w:sz w:val="24"/>
          </w:rPr>
          <w:t xml:space="preserve">Program </w:t>
        </w:r>
        <w:r w:rsidR="00DF687D" w:rsidRPr="00340B95">
          <w:rPr>
            <w:rStyle w:val="Hyperlink"/>
            <w:rFonts w:ascii="Times New Roman" w:hAnsi="Times New Roman"/>
            <w:b/>
            <w:sz w:val="24"/>
          </w:rPr>
          <w:t>Standards in World Language: English Language Development</w:t>
        </w:r>
      </w:hyperlink>
    </w:p>
    <w:p w:rsidR="00DF687D" w:rsidRDefault="00DF687D" w:rsidP="00DF687D">
      <w:pPr>
        <w:tabs>
          <w:tab w:val="left" w:pos="450"/>
          <w:tab w:val="right" w:leader="dot" w:pos="9360"/>
        </w:tabs>
        <w:rPr>
          <w:rFonts w:ascii="Times New Roman" w:hAnsi="Times New Roman"/>
          <w:sz w:val="24"/>
        </w:rPr>
      </w:pPr>
      <w:r>
        <w:tab/>
      </w:r>
      <w:hyperlink w:anchor="ApplicableStateLaw" w:history="1">
        <w:r w:rsidRPr="00340B95">
          <w:rPr>
            <w:rStyle w:val="Hyperlink"/>
            <w:rFonts w:ascii="Times New Roman" w:hAnsi="Times New Roman"/>
            <w:sz w:val="24"/>
          </w:rPr>
          <w:t>Applicable State Law</w:t>
        </w:r>
      </w:hyperlink>
      <w:r>
        <w:rPr>
          <w:rFonts w:ascii="Times New Roman" w:hAnsi="Times New Roman"/>
          <w:sz w:val="24"/>
        </w:rPr>
        <w:tab/>
        <w:t>10</w:t>
      </w:r>
      <w:r>
        <w:rPr>
          <w:rFonts w:ascii="Times New Roman" w:hAnsi="Times New Roman"/>
          <w:sz w:val="24"/>
        </w:rPr>
        <w:tab/>
      </w:r>
    </w:p>
    <w:p w:rsidR="00DF687D" w:rsidRDefault="00DF687D" w:rsidP="00DF687D">
      <w:pPr>
        <w:tabs>
          <w:tab w:val="left" w:pos="450"/>
          <w:tab w:val="right" w:leader="dot" w:pos="9360"/>
        </w:tabs>
        <w:rPr>
          <w:rFonts w:ascii="Times New Roman" w:hAnsi="Times New Roman"/>
          <w:sz w:val="24"/>
        </w:rPr>
      </w:pPr>
      <w:r>
        <w:tab/>
      </w:r>
      <w:hyperlink w:anchor="Definitions" w:history="1">
        <w:r w:rsidRPr="00340B95">
          <w:rPr>
            <w:rStyle w:val="Hyperlink"/>
            <w:rFonts w:ascii="Times New Roman" w:hAnsi="Times New Roman"/>
            <w:sz w:val="24"/>
          </w:rPr>
          <w:t>Definitions of Key Terms</w:t>
        </w:r>
      </w:hyperlink>
      <w:r>
        <w:rPr>
          <w:rFonts w:ascii="Times New Roman" w:hAnsi="Times New Roman"/>
          <w:sz w:val="24"/>
        </w:rPr>
        <w:tab/>
        <w:t>10</w:t>
      </w:r>
    </w:p>
    <w:p w:rsidR="00DF687D" w:rsidRPr="00101FAF" w:rsidRDefault="00DF687D" w:rsidP="00DF687D">
      <w:pPr>
        <w:tabs>
          <w:tab w:val="right" w:leader="dot" w:pos="9360"/>
        </w:tabs>
        <w:rPr>
          <w:rStyle w:val="Hyperlink"/>
          <w:rFonts w:ascii="Times New Roman" w:hAnsi="Times New Roman"/>
          <w:b/>
          <w:sz w:val="24"/>
        </w:rPr>
      </w:pPr>
      <w:r w:rsidRPr="00101FAF">
        <w:rPr>
          <w:rFonts w:ascii="Times New Roman" w:hAnsi="Times New Roman"/>
          <w:b/>
          <w:sz w:val="24"/>
        </w:rPr>
        <w:fldChar w:fldCharType="begin"/>
      </w:r>
      <w:r w:rsidRPr="00101FAF">
        <w:rPr>
          <w:rFonts w:ascii="Times New Roman" w:hAnsi="Times New Roman"/>
          <w:b/>
          <w:sz w:val="24"/>
        </w:rPr>
        <w:instrText xml:space="preserve"> HYPERLINK  \l "PrecforApprovalofProgram" </w:instrText>
      </w:r>
      <w:r w:rsidRPr="00101FAF">
        <w:rPr>
          <w:rFonts w:ascii="Times New Roman" w:hAnsi="Times New Roman"/>
          <w:b/>
          <w:sz w:val="24"/>
        </w:rPr>
        <w:fldChar w:fldCharType="separate"/>
      </w:r>
      <w:r w:rsidRPr="00101FAF">
        <w:rPr>
          <w:rStyle w:val="Hyperlink"/>
          <w:rFonts w:ascii="Times New Roman" w:hAnsi="Times New Roman"/>
          <w:b/>
          <w:sz w:val="24"/>
        </w:rPr>
        <w:t xml:space="preserve">Preconditions for the Approval of Subject Matter Programs in World Language: English </w:t>
      </w:r>
    </w:p>
    <w:p w:rsidR="00DF687D" w:rsidRDefault="00DF687D" w:rsidP="00DF687D">
      <w:pPr>
        <w:tabs>
          <w:tab w:val="right" w:leader="dot" w:pos="9360"/>
        </w:tabs>
        <w:rPr>
          <w:rFonts w:ascii="Times New Roman" w:hAnsi="Times New Roman"/>
          <w:sz w:val="24"/>
        </w:rPr>
      </w:pPr>
      <w:r w:rsidRPr="00101FAF">
        <w:rPr>
          <w:rStyle w:val="Hyperlink"/>
          <w:rFonts w:ascii="Times New Roman" w:hAnsi="Times New Roman"/>
          <w:b/>
          <w:sz w:val="24"/>
        </w:rPr>
        <w:t>Language Development</w:t>
      </w:r>
      <w:r w:rsidRPr="00101FAF">
        <w:rPr>
          <w:rFonts w:ascii="Times New Roman" w:hAnsi="Times New Roman"/>
          <w:b/>
          <w:sz w:val="24"/>
        </w:rPr>
        <w:fldChar w:fldCharType="end"/>
      </w:r>
      <w:r>
        <w:rPr>
          <w:rFonts w:ascii="Times New Roman" w:hAnsi="Times New Roman"/>
          <w:sz w:val="24"/>
        </w:rPr>
        <w:tab/>
        <w:t>11</w:t>
      </w:r>
    </w:p>
    <w:p w:rsidR="00DF687D" w:rsidRDefault="00866D08" w:rsidP="00DF687D">
      <w:pPr>
        <w:tabs>
          <w:tab w:val="left" w:pos="1080"/>
          <w:tab w:val="left" w:pos="1520"/>
          <w:tab w:val="right" w:leader="dot" w:pos="9360"/>
        </w:tabs>
        <w:rPr>
          <w:rFonts w:ascii="Times New Roman" w:hAnsi="Times New Roman"/>
          <w:sz w:val="24"/>
        </w:rPr>
      </w:pPr>
      <w:hyperlink w:anchor="Category1" w:history="1">
        <w:r w:rsidR="00DF687D" w:rsidRPr="00101FAF">
          <w:rPr>
            <w:rStyle w:val="Hyperlink"/>
            <w:rFonts w:ascii="Times New Roman" w:hAnsi="Times New Roman"/>
            <w:b/>
            <w:sz w:val="24"/>
          </w:rPr>
          <w:t>Category</w:t>
        </w:r>
        <w:r w:rsidR="00DF687D" w:rsidRPr="00101FAF">
          <w:rPr>
            <w:rStyle w:val="Hyperlink"/>
            <w:rFonts w:ascii="Times New Roman" w:hAnsi="Times New Roman"/>
            <w:b/>
            <w:sz w:val="24"/>
          </w:rPr>
          <w:tab/>
          <w:t>I:</w:t>
        </w:r>
        <w:r w:rsidR="00DF687D" w:rsidRPr="00101FAF">
          <w:rPr>
            <w:rStyle w:val="Hyperlink"/>
            <w:rFonts w:ascii="Times New Roman" w:hAnsi="Times New Roman"/>
            <w:b/>
            <w:sz w:val="24"/>
          </w:rPr>
          <w:tab/>
          <w:t>Standards Common to All Single Subject Matter programs</w:t>
        </w:r>
        <w:r w:rsidR="00DF687D" w:rsidRPr="003C3678">
          <w:rPr>
            <w:rStyle w:val="Hyperlink"/>
            <w:rFonts w:ascii="Times New Roman" w:hAnsi="Times New Roman"/>
            <w:sz w:val="24"/>
          </w:rPr>
          <w:tab/>
        </w:r>
      </w:hyperlink>
      <w:r w:rsidR="00DF687D">
        <w:rPr>
          <w:rFonts w:ascii="Times New Roman" w:hAnsi="Times New Roman"/>
          <w:sz w:val="24"/>
        </w:rPr>
        <w:t>12</w:t>
      </w:r>
    </w:p>
    <w:p w:rsidR="00DF687D" w:rsidRDefault="00DF687D" w:rsidP="00DF687D">
      <w:pPr>
        <w:tabs>
          <w:tab w:val="left" w:pos="360"/>
          <w:tab w:val="right" w:pos="1620"/>
          <w:tab w:val="left" w:pos="1980"/>
          <w:tab w:val="right" w:leader="dot" w:pos="9360"/>
        </w:tabs>
        <w:rPr>
          <w:rFonts w:ascii="Times New Roman" w:hAnsi="Times New Roman"/>
          <w:sz w:val="24"/>
        </w:rPr>
      </w:pPr>
      <w:r>
        <w:rPr>
          <w:rFonts w:ascii="Times New Roman" w:hAnsi="Times New Roman"/>
          <w:sz w:val="24"/>
        </w:rPr>
        <w:tab/>
      </w:r>
      <w:hyperlink w:anchor="Standard1" w:history="1">
        <w:r w:rsidRPr="003C3678">
          <w:rPr>
            <w:rStyle w:val="Hyperlink"/>
            <w:rFonts w:ascii="Times New Roman" w:hAnsi="Times New Roman"/>
            <w:sz w:val="24"/>
          </w:rPr>
          <w:t>Standard</w:t>
        </w:r>
        <w:r w:rsidRPr="003C3678">
          <w:rPr>
            <w:rStyle w:val="Hyperlink"/>
            <w:rFonts w:ascii="Times New Roman" w:hAnsi="Times New Roman"/>
            <w:sz w:val="24"/>
          </w:rPr>
          <w:tab/>
          <w:t>1</w:t>
        </w:r>
        <w:r w:rsidRPr="003C3678">
          <w:rPr>
            <w:rStyle w:val="Hyperlink"/>
            <w:rFonts w:ascii="Times New Roman" w:hAnsi="Times New Roman"/>
            <w:sz w:val="24"/>
          </w:rPr>
          <w:tab/>
          <w:t>Program Design</w:t>
        </w:r>
      </w:hyperlink>
      <w:r>
        <w:rPr>
          <w:rFonts w:ascii="Times New Roman" w:hAnsi="Times New Roman"/>
          <w:sz w:val="24"/>
        </w:rPr>
        <w:tab/>
        <w:t>12</w:t>
      </w:r>
    </w:p>
    <w:p w:rsidR="00DF687D" w:rsidRDefault="00DF687D" w:rsidP="00DF687D">
      <w:pPr>
        <w:tabs>
          <w:tab w:val="left" w:pos="360"/>
          <w:tab w:val="right" w:pos="1620"/>
          <w:tab w:val="left" w:pos="1980"/>
          <w:tab w:val="right" w:leader="dot" w:pos="9360"/>
        </w:tabs>
        <w:rPr>
          <w:rFonts w:ascii="Times New Roman" w:hAnsi="Times New Roman"/>
          <w:sz w:val="24"/>
        </w:rPr>
      </w:pPr>
      <w:r>
        <w:rPr>
          <w:rFonts w:ascii="Times New Roman" w:hAnsi="Times New Roman"/>
          <w:sz w:val="24"/>
        </w:rPr>
        <w:tab/>
      </w:r>
      <w:hyperlink w:anchor="Standard2" w:history="1">
        <w:r w:rsidRPr="003C3678">
          <w:rPr>
            <w:rStyle w:val="Hyperlink"/>
            <w:rFonts w:ascii="Times New Roman" w:hAnsi="Times New Roman"/>
            <w:sz w:val="24"/>
          </w:rPr>
          <w:t>Standard</w:t>
        </w:r>
        <w:r w:rsidRPr="003C3678">
          <w:rPr>
            <w:rStyle w:val="Hyperlink"/>
            <w:rFonts w:ascii="Times New Roman" w:hAnsi="Times New Roman"/>
            <w:sz w:val="24"/>
          </w:rPr>
          <w:tab/>
          <w:t>2</w:t>
        </w:r>
        <w:r w:rsidRPr="003C3678">
          <w:rPr>
            <w:rStyle w:val="Hyperlink"/>
            <w:rFonts w:ascii="Times New Roman" w:hAnsi="Times New Roman"/>
            <w:sz w:val="24"/>
          </w:rPr>
          <w:tab/>
          <w:t>Program Resources and Support</w:t>
        </w:r>
      </w:hyperlink>
      <w:r>
        <w:rPr>
          <w:rFonts w:ascii="Times New Roman" w:hAnsi="Times New Roman"/>
          <w:sz w:val="24"/>
        </w:rPr>
        <w:tab/>
        <w:t>12</w:t>
      </w:r>
    </w:p>
    <w:p w:rsidR="00DF687D" w:rsidRDefault="00DF687D" w:rsidP="00DF687D">
      <w:pPr>
        <w:tabs>
          <w:tab w:val="left" w:pos="360"/>
          <w:tab w:val="right" w:pos="1620"/>
          <w:tab w:val="left" w:pos="1980"/>
          <w:tab w:val="right" w:leader="dot" w:pos="9360"/>
        </w:tabs>
        <w:rPr>
          <w:rFonts w:ascii="Times New Roman" w:hAnsi="Times New Roman"/>
          <w:sz w:val="24"/>
        </w:rPr>
      </w:pPr>
      <w:r>
        <w:rPr>
          <w:rFonts w:ascii="Times New Roman" w:hAnsi="Times New Roman"/>
          <w:sz w:val="24"/>
        </w:rPr>
        <w:tab/>
      </w:r>
    </w:p>
    <w:p w:rsidR="00DF687D" w:rsidRDefault="00866D08" w:rsidP="00DF687D">
      <w:pPr>
        <w:tabs>
          <w:tab w:val="left" w:pos="1080"/>
          <w:tab w:val="left" w:pos="1620"/>
          <w:tab w:val="right" w:leader="dot" w:pos="9360"/>
        </w:tabs>
        <w:rPr>
          <w:rFonts w:ascii="Times New Roman" w:hAnsi="Times New Roman"/>
          <w:sz w:val="24"/>
        </w:rPr>
      </w:pPr>
      <w:hyperlink w:anchor="CategoryII" w:history="1">
        <w:r w:rsidR="00DF687D" w:rsidRPr="00101FAF">
          <w:rPr>
            <w:rStyle w:val="Hyperlink"/>
            <w:rFonts w:ascii="Times New Roman" w:hAnsi="Times New Roman"/>
            <w:b/>
            <w:sz w:val="24"/>
          </w:rPr>
          <w:t>Category</w:t>
        </w:r>
        <w:r w:rsidR="00DF687D" w:rsidRPr="00101FAF">
          <w:rPr>
            <w:rStyle w:val="Hyperlink"/>
            <w:rFonts w:ascii="Times New Roman" w:hAnsi="Times New Roman"/>
            <w:b/>
            <w:sz w:val="24"/>
          </w:rPr>
          <w:tab/>
          <w:t>II:</w:t>
        </w:r>
        <w:r w:rsidR="00DF687D" w:rsidRPr="00101FAF">
          <w:rPr>
            <w:rStyle w:val="Hyperlink"/>
            <w:rFonts w:ascii="Times New Roman" w:hAnsi="Times New Roman"/>
            <w:b/>
            <w:sz w:val="24"/>
          </w:rPr>
          <w:tab/>
          <w:t>Program Standards</w:t>
        </w:r>
      </w:hyperlink>
      <w:r w:rsidR="00DF687D">
        <w:rPr>
          <w:rFonts w:ascii="Times New Roman" w:hAnsi="Times New Roman"/>
          <w:sz w:val="24"/>
        </w:rPr>
        <w:tab/>
        <w:t>13</w:t>
      </w:r>
    </w:p>
    <w:p w:rsidR="00DF687D" w:rsidRDefault="00DF687D" w:rsidP="00DF687D">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r>
      <w:hyperlink w:anchor="Standard3" w:history="1">
        <w:r w:rsidRPr="003C3678">
          <w:rPr>
            <w:rStyle w:val="Hyperlink"/>
            <w:rFonts w:ascii="Times New Roman" w:hAnsi="Times New Roman"/>
            <w:sz w:val="24"/>
          </w:rPr>
          <w:t>Standard</w:t>
        </w:r>
        <w:r w:rsidRPr="003C3678">
          <w:rPr>
            <w:rStyle w:val="Hyperlink"/>
            <w:rFonts w:ascii="Times New Roman" w:hAnsi="Times New Roman"/>
            <w:sz w:val="24"/>
          </w:rPr>
          <w:tab/>
          <w:t>3</w:t>
        </w:r>
        <w:r w:rsidRPr="003C3678">
          <w:rPr>
            <w:rStyle w:val="Hyperlink"/>
            <w:rFonts w:ascii="Times New Roman" w:hAnsi="Times New Roman"/>
            <w:sz w:val="24"/>
          </w:rPr>
          <w:tab/>
          <w:t>Program Philosophy and Purpose</w:t>
        </w:r>
      </w:hyperlink>
      <w:r>
        <w:rPr>
          <w:rFonts w:ascii="Times New Roman" w:hAnsi="Times New Roman"/>
          <w:sz w:val="24"/>
        </w:rPr>
        <w:tab/>
        <w:t>13</w:t>
      </w:r>
    </w:p>
    <w:p w:rsidR="00DF687D" w:rsidRDefault="00DF687D" w:rsidP="00DF687D">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r>
      <w:hyperlink w:anchor="Standard4" w:history="1">
        <w:r w:rsidRPr="003C3678">
          <w:rPr>
            <w:rStyle w:val="Hyperlink"/>
            <w:rFonts w:ascii="Times New Roman" w:hAnsi="Times New Roman"/>
            <w:sz w:val="24"/>
          </w:rPr>
          <w:t>Standard</w:t>
        </w:r>
        <w:r w:rsidRPr="003C3678">
          <w:rPr>
            <w:rStyle w:val="Hyperlink"/>
            <w:rFonts w:ascii="Times New Roman" w:hAnsi="Times New Roman"/>
            <w:sz w:val="24"/>
          </w:rPr>
          <w:tab/>
          <w:t>4</w:t>
        </w:r>
        <w:r w:rsidRPr="003C3678">
          <w:rPr>
            <w:rStyle w:val="Hyperlink"/>
            <w:rFonts w:ascii="Times New Roman" w:hAnsi="Times New Roman"/>
            <w:sz w:val="24"/>
          </w:rPr>
          <w:tab/>
          <w:t>Knowledge of English Learners in California and the United States</w:t>
        </w:r>
      </w:hyperlink>
      <w:r>
        <w:rPr>
          <w:rFonts w:ascii="Times New Roman" w:hAnsi="Times New Roman"/>
          <w:sz w:val="24"/>
        </w:rPr>
        <w:tab/>
        <w:t>13</w:t>
      </w:r>
    </w:p>
    <w:p w:rsidR="00DF687D" w:rsidRDefault="00DF687D" w:rsidP="00DF687D">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r>
      <w:hyperlink w:anchor="Standard5" w:history="1">
        <w:r w:rsidRPr="003C3678">
          <w:rPr>
            <w:rStyle w:val="Hyperlink"/>
            <w:rFonts w:ascii="Times New Roman" w:hAnsi="Times New Roman"/>
            <w:sz w:val="24"/>
          </w:rPr>
          <w:t>Standard</w:t>
        </w:r>
        <w:r w:rsidRPr="003C3678">
          <w:rPr>
            <w:rStyle w:val="Hyperlink"/>
            <w:rFonts w:ascii="Times New Roman" w:hAnsi="Times New Roman"/>
            <w:sz w:val="24"/>
          </w:rPr>
          <w:tab/>
          <w:t>5</w:t>
        </w:r>
        <w:r w:rsidRPr="003C3678">
          <w:rPr>
            <w:rStyle w:val="Hyperlink"/>
            <w:rFonts w:ascii="Times New Roman" w:hAnsi="Times New Roman"/>
            <w:sz w:val="24"/>
          </w:rPr>
          <w:tab/>
          <w:t>Applied Linguistics, including English Language Linguistics</w:t>
        </w:r>
      </w:hyperlink>
      <w:r>
        <w:rPr>
          <w:rFonts w:ascii="Times New Roman" w:hAnsi="Times New Roman"/>
          <w:sz w:val="24"/>
        </w:rPr>
        <w:tab/>
        <w:t>14</w:t>
      </w:r>
    </w:p>
    <w:p w:rsidR="00DF687D" w:rsidRDefault="00DF687D" w:rsidP="00DF687D">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r>
      <w:hyperlink w:anchor="Standard6" w:history="1">
        <w:r w:rsidRPr="003C3678">
          <w:rPr>
            <w:rStyle w:val="Hyperlink"/>
            <w:rFonts w:ascii="Times New Roman" w:hAnsi="Times New Roman"/>
            <w:sz w:val="24"/>
          </w:rPr>
          <w:t>Standard</w:t>
        </w:r>
        <w:r w:rsidRPr="003C3678">
          <w:rPr>
            <w:rStyle w:val="Hyperlink"/>
            <w:rFonts w:ascii="Times New Roman" w:hAnsi="Times New Roman"/>
            <w:sz w:val="24"/>
          </w:rPr>
          <w:tab/>
          <w:t>6</w:t>
        </w:r>
        <w:r w:rsidRPr="003C3678">
          <w:rPr>
            <w:rStyle w:val="Hyperlink"/>
            <w:rFonts w:ascii="Times New Roman" w:hAnsi="Times New Roman"/>
            <w:sz w:val="24"/>
          </w:rPr>
          <w:tab/>
          <w:t>Cultural Foundations</w:t>
        </w:r>
      </w:hyperlink>
      <w:r>
        <w:rPr>
          <w:rFonts w:ascii="Times New Roman" w:hAnsi="Times New Roman"/>
          <w:sz w:val="24"/>
        </w:rPr>
        <w:tab/>
        <w:t>14</w:t>
      </w:r>
    </w:p>
    <w:p w:rsidR="00DF687D" w:rsidRPr="003C3678" w:rsidRDefault="00DF687D" w:rsidP="00DF687D">
      <w:pPr>
        <w:tabs>
          <w:tab w:val="left" w:pos="360"/>
          <w:tab w:val="right" w:pos="1700"/>
          <w:tab w:val="left" w:pos="1980"/>
          <w:tab w:val="right" w:leader="dot" w:pos="9360"/>
        </w:tabs>
        <w:rPr>
          <w:rStyle w:val="Hyperlink"/>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HYPERLINK  \l "Standard7" </w:instrText>
      </w:r>
      <w:r>
        <w:rPr>
          <w:rFonts w:ascii="Times New Roman" w:hAnsi="Times New Roman"/>
          <w:sz w:val="24"/>
        </w:rPr>
        <w:fldChar w:fldCharType="separate"/>
      </w:r>
      <w:r w:rsidRPr="003C3678">
        <w:rPr>
          <w:rStyle w:val="Hyperlink"/>
          <w:rFonts w:ascii="Times New Roman" w:hAnsi="Times New Roman"/>
          <w:sz w:val="24"/>
        </w:rPr>
        <w:t>Standard</w:t>
      </w:r>
      <w:r w:rsidRPr="003C3678">
        <w:rPr>
          <w:rStyle w:val="Hyperlink"/>
          <w:rFonts w:ascii="Times New Roman" w:hAnsi="Times New Roman"/>
          <w:sz w:val="24"/>
        </w:rPr>
        <w:tab/>
        <w:t>7</w:t>
      </w:r>
      <w:r w:rsidRPr="003C3678">
        <w:rPr>
          <w:rStyle w:val="Hyperlink"/>
          <w:rFonts w:ascii="Times New Roman" w:hAnsi="Times New Roman"/>
          <w:sz w:val="24"/>
        </w:rPr>
        <w:tab/>
        <w:t xml:space="preserve">Foundations of English Learner Education in California </w:t>
      </w:r>
      <w:r>
        <w:rPr>
          <w:rStyle w:val="Hyperlink"/>
          <w:rFonts w:ascii="Times New Roman" w:hAnsi="Times New Roman"/>
          <w:sz w:val="24"/>
        </w:rPr>
        <w:t xml:space="preserve"> </w:t>
      </w:r>
    </w:p>
    <w:p w:rsidR="00DF687D" w:rsidRDefault="00DF687D" w:rsidP="00DF687D">
      <w:pPr>
        <w:tabs>
          <w:tab w:val="left" w:pos="360"/>
          <w:tab w:val="right" w:pos="1700"/>
          <w:tab w:val="left" w:pos="1980"/>
          <w:tab w:val="right" w:leader="dot" w:pos="9360"/>
        </w:tabs>
        <w:rPr>
          <w:rFonts w:ascii="Times New Roman" w:hAnsi="Times New Roman"/>
          <w:sz w:val="24"/>
        </w:rPr>
      </w:pPr>
      <w:r w:rsidRPr="00101FAF">
        <w:rPr>
          <w:rStyle w:val="Hyperlink"/>
          <w:rFonts w:ascii="Times New Roman" w:hAnsi="Times New Roman"/>
          <w:sz w:val="24"/>
          <w:u w:val="none"/>
        </w:rPr>
        <w:tab/>
      </w:r>
      <w:r w:rsidRPr="00101FAF">
        <w:rPr>
          <w:rStyle w:val="Hyperlink"/>
          <w:rFonts w:ascii="Times New Roman" w:hAnsi="Times New Roman"/>
          <w:sz w:val="24"/>
          <w:u w:val="none"/>
        </w:rPr>
        <w:tab/>
      </w:r>
      <w:r w:rsidRPr="00101FAF">
        <w:rPr>
          <w:rStyle w:val="Hyperlink"/>
          <w:rFonts w:ascii="Times New Roman" w:hAnsi="Times New Roman"/>
          <w:sz w:val="24"/>
          <w:u w:val="none"/>
        </w:rPr>
        <w:tab/>
      </w:r>
      <w:proofErr w:type="gramStart"/>
      <w:r w:rsidRPr="003C3678">
        <w:rPr>
          <w:rStyle w:val="Hyperlink"/>
          <w:rFonts w:ascii="Times New Roman" w:hAnsi="Times New Roman"/>
          <w:sz w:val="24"/>
        </w:rPr>
        <w:t>an</w:t>
      </w:r>
      <w:proofErr w:type="gramEnd"/>
      <w:r w:rsidRPr="003C3678">
        <w:rPr>
          <w:rStyle w:val="Hyperlink"/>
          <w:rFonts w:ascii="Times New Roman" w:hAnsi="Times New Roman"/>
          <w:sz w:val="24"/>
        </w:rPr>
        <w:t>d the United States</w:t>
      </w:r>
      <w:r>
        <w:rPr>
          <w:rFonts w:ascii="Times New Roman" w:hAnsi="Times New Roman"/>
          <w:sz w:val="24"/>
        </w:rPr>
        <w:fldChar w:fldCharType="end"/>
      </w:r>
      <w:r>
        <w:rPr>
          <w:rFonts w:ascii="Times New Roman" w:hAnsi="Times New Roman"/>
          <w:sz w:val="24"/>
        </w:rPr>
        <w:tab/>
        <w:t>15</w:t>
      </w:r>
    </w:p>
    <w:p w:rsidR="00DF687D" w:rsidRDefault="00DF687D" w:rsidP="00DF687D">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r>
      <w:hyperlink w:anchor="Standard8" w:history="1">
        <w:r w:rsidRPr="003C3678">
          <w:rPr>
            <w:rStyle w:val="Hyperlink"/>
            <w:rFonts w:ascii="Times New Roman" w:hAnsi="Times New Roman"/>
            <w:sz w:val="24"/>
          </w:rPr>
          <w:t>Standard</w:t>
        </w:r>
        <w:r w:rsidRPr="003C3678">
          <w:rPr>
            <w:rStyle w:val="Hyperlink"/>
            <w:rFonts w:ascii="Times New Roman" w:hAnsi="Times New Roman"/>
            <w:sz w:val="24"/>
          </w:rPr>
          <w:tab/>
          <w:t>8</w:t>
        </w:r>
        <w:r w:rsidRPr="003C3678">
          <w:rPr>
            <w:rStyle w:val="Hyperlink"/>
            <w:rFonts w:ascii="Times New Roman" w:hAnsi="Times New Roman"/>
            <w:sz w:val="24"/>
          </w:rPr>
          <w:tab/>
          <w:t>Foundations of Assessment for English Learners</w:t>
        </w:r>
      </w:hyperlink>
      <w:r>
        <w:rPr>
          <w:rFonts w:ascii="Times New Roman" w:hAnsi="Times New Roman"/>
          <w:sz w:val="24"/>
        </w:rPr>
        <w:tab/>
        <w:t>15</w:t>
      </w:r>
    </w:p>
    <w:p w:rsidR="00DF687D" w:rsidRPr="003C3678" w:rsidRDefault="00DF687D" w:rsidP="00DF687D">
      <w:pPr>
        <w:tabs>
          <w:tab w:val="left" w:pos="360"/>
          <w:tab w:val="right" w:pos="1700"/>
          <w:tab w:val="left" w:pos="1980"/>
          <w:tab w:val="right" w:leader="dot" w:pos="9360"/>
        </w:tabs>
        <w:rPr>
          <w:rStyle w:val="Hyperlink"/>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HYPERLINK  \l "Standard9" </w:instrText>
      </w:r>
      <w:r>
        <w:rPr>
          <w:rFonts w:ascii="Times New Roman" w:hAnsi="Times New Roman"/>
          <w:sz w:val="24"/>
        </w:rPr>
        <w:fldChar w:fldCharType="separate"/>
      </w:r>
      <w:r w:rsidRPr="003C3678">
        <w:rPr>
          <w:rStyle w:val="Hyperlink"/>
          <w:rFonts w:ascii="Times New Roman" w:hAnsi="Times New Roman"/>
          <w:sz w:val="24"/>
        </w:rPr>
        <w:t>Standard</w:t>
      </w:r>
      <w:r w:rsidRPr="003C3678">
        <w:rPr>
          <w:rStyle w:val="Hyperlink"/>
          <w:rFonts w:ascii="Times New Roman" w:hAnsi="Times New Roman"/>
          <w:sz w:val="24"/>
        </w:rPr>
        <w:tab/>
        <w:t>9</w:t>
      </w:r>
      <w:r w:rsidRPr="003C3678">
        <w:rPr>
          <w:rStyle w:val="Hyperlink"/>
          <w:rFonts w:ascii="Times New Roman" w:hAnsi="Times New Roman"/>
          <w:sz w:val="24"/>
        </w:rPr>
        <w:tab/>
        <w:t>Foundations of Literacy Instruction and English Language Development</w:t>
      </w:r>
    </w:p>
    <w:p w:rsidR="00DF687D" w:rsidRDefault="00DF687D" w:rsidP="00DF687D">
      <w:pPr>
        <w:tabs>
          <w:tab w:val="left" w:pos="360"/>
          <w:tab w:val="right" w:pos="1700"/>
          <w:tab w:val="left" w:pos="1980"/>
          <w:tab w:val="right" w:leader="dot" w:pos="9360"/>
        </w:tabs>
        <w:rPr>
          <w:rFonts w:ascii="Times New Roman" w:hAnsi="Times New Roman"/>
          <w:sz w:val="24"/>
        </w:rPr>
      </w:pPr>
      <w:r w:rsidRPr="00101FAF">
        <w:rPr>
          <w:rStyle w:val="Hyperlink"/>
          <w:rFonts w:ascii="Times New Roman" w:hAnsi="Times New Roman"/>
          <w:sz w:val="24"/>
          <w:u w:val="none"/>
        </w:rPr>
        <w:tab/>
      </w:r>
      <w:r w:rsidRPr="00101FAF">
        <w:rPr>
          <w:rStyle w:val="Hyperlink"/>
          <w:rFonts w:ascii="Times New Roman" w:hAnsi="Times New Roman"/>
          <w:sz w:val="24"/>
          <w:u w:val="none"/>
        </w:rPr>
        <w:tab/>
        <w:t xml:space="preserve">                         </w:t>
      </w:r>
      <w:r w:rsidRPr="003C3678">
        <w:rPr>
          <w:rStyle w:val="Hyperlink"/>
          <w:rFonts w:ascii="Times New Roman" w:hAnsi="Times New Roman"/>
          <w:sz w:val="24"/>
          <w:u w:val="none"/>
        </w:rPr>
        <w:t xml:space="preserve"> </w:t>
      </w:r>
      <w:proofErr w:type="gramStart"/>
      <w:r w:rsidRPr="003C3678">
        <w:rPr>
          <w:rStyle w:val="Hyperlink"/>
          <w:rFonts w:ascii="Times New Roman" w:hAnsi="Times New Roman"/>
          <w:sz w:val="24"/>
        </w:rPr>
        <w:t>fo</w:t>
      </w:r>
      <w:proofErr w:type="gramEnd"/>
      <w:r w:rsidRPr="003C3678">
        <w:rPr>
          <w:rStyle w:val="Hyperlink"/>
          <w:rFonts w:ascii="Times New Roman" w:hAnsi="Times New Roman"/>
          <w:sz w:val="24"/>
        </w:rPr>
        <w:t>r English Learners</w:t>
      </w:r>
      <w:r>
        <w:rPr>
          <w:rFonts w:ascii="Times New Roman" w:hAnsi="Times New Roman"/>
          <w:sz w:val="24"/>
        </w:rPr>
        <w:fldChar w:fldCharType="end"/>
      </w:r>
      <w:r>
        <w:rPr>
          <w:rFonts w:ascii="Times New Roman" w:hAnsi="Times New Roman"/>
          <w:sz w:val="24"/>
        </w:rPr>
        <w:tab/>
        <w:t>15</w:t>
      </w:r>
    </w:p>
    <w:p w:rsidR="00DF687D" w:rsidRPr="002B3D42" w:rsidRDefault="00DF687D" w:rsidP="00DF687D">
      <w:pPr>
        <w:tabs>
          <w:tab w:val="left" w:pos="360"/>
          <w:tab w:val="right" w:pos="1700"/>
          <w:tab w:val="left" w:pos="1980"/>
          <w:tab w:val="right" w:leader="dot" w:pos="9360"/>
        </w:tabs>
        <w:rPr>
          <w:rStyle w:val="Hyperlink"/>
          <w:rFonts w:ascii="Times New Roman" w:hAnsi="Times New Roman"/>
          <w:sz w:val="24"/>
        </w:rPr>
      </w:pPr>
      <w:r>
        <w:rPr>
          <w:rFonts w:ascii="Times New Roman" w:hAnsi="Times New Roman"/>
          <w:sz w:val="24"/>
        </w:rPr>
        <w:lastRenderedPageBreak/>
        <w:tab/>
      </w:r>
      <w:r>
        <w:rPr>
          <w:rFonts w:ascii="Times New Roman" w:hAnsi="Times New Roman"/>
          <w:sz w:val="24"/>
        </w:rPr>
        <w:fldChar w:fldCharType="begin"/>
      </w:r>
      <w:r>
        <w:rPr>
          <w:rFonts w:ascii="Times New Roman" w:hAnsi="Times New Roman"/>
          <w:sz w:val="24"/>
        </w:rPr>
        <w:instrText xml:space="preserve"> HYPERLINK  \l "Standard10" </w:instrText>
      </w:r>
      <w:r>
        <w:rPr>
          <w:rFonts w:ascii="Times New Roman" w:hAnsi="Times New Roman"/>
          <w:sz w:val="24"/>
        </w:rPr>
        <w:fldChar w:fldCharType="separate"/>
      </w:r>
      <w:r w:rsidRPr="002B3D42">
        <w:rPr>
          <w:rStyle w:val="Hyperlink"/>
          <w:rFonts w:ascii="Times New Roman" w:hAnsi="Times New Roman"/>
          <w:sz w:val="24"/>
        </w:rPr>
        <w:t>Standard</w:t>
      </w:r>
      <w:r w:rsidRPr="002B3D42">
        <w:rPr>
          <w:rStyle w:val="Hyperlink"/>
          <w:rFonts w:ascii="Times New Roman" w:hAnsi="Times New Roman"/>
          <w:sz w:val="24"/>
        </w:rPr>
        <w:tab/>
        <w:t>10</w:t>
      </w:r>
      <w:r w:rsidRPr="002B3D42">
        <w:rPr>
          <w:rStyle w:val="Hyperlink"/>
          <w:rFonts w:ascii="Times New Roman" w:hAnsi="Times New Roman"/>
          <w:sz w:val="24"/>
        </w:rPr>
        <w:tab/>
        <w:t xml:space="preserve">Principles of Receptive (Aural/Oral) English Language Instruction and  </w:t>
      </w:r>
    </w:p>
    <w:p w:rsidR="00DF687D" w:rsidRDefault="00DF687D" w:rsidP="00DF687D">
      <w:pPr>
        <w:tabs>
          <w:tab w:val="left" w:pos="360"/>
          <w:tab w:val="right" w:pos="1700"/>
          <w:tab w:val="left" w:pos="1980"/>
          <w:tab w:val="right" w:leader="dot" w:pos="9360"/>
        </w:tabs>
        <w:rPr>
          <w:rFonts w:ascii="Times New Roman" w:hAnsi="Times New Roman"/>
          <w:sz w:val="24"/>
        </w:rPr>
      </w:pPr>
      <w:r w:rsidRPr="002B3D42">
        <w:rPr>
          <w:rStyle w:val="Hyperlink"/>
          <w:rFonts w:ascii="Times New Roman" w:hAnsi="Times New Roman"/>
          <w:sz w:val="24"/>
          <w:u w:val="none"/>
        </w:rPr>
        <w:tab/>
      </w:r>
      <w:r w:rsidRPr="002B3D42">
        <w:rPr>
          <w:rStyle w:val="Hyperlink"/>
          <w:rFonts w:ascii="Times New Roman" w:hAnsi="Times New Roman"/>
          <w:sz w:val="24"/>
          <w:u w:val="none"/>
        </w:rPr>
        <w:tab/>
      </w:r>
      <w:r w:rsidRPr="002B3D42">
        <w:rPr>
          <w:rStyle w:val="Hyperlink"/>
          <w:rFonts w:ascii="Times New Roman" w:hAnsi="Times New Roman"/>
          <w:sz w:val="24"/>
          <w:u w:val="none"/>
        </w:rPr>
        <w:tab/>
      </w:r>
      <w:r w:rsidRPr="002B3D42">
        <w:rPr>
          <w:rStyle w:val="Hyperlink"/>
          <w:rFonts w:ascii="Times New Roman" w:hAnsi="Times New Roman"/>
          <w:sz w:val="24"/>
        </w:rPr>
        <w:t>Assessment for English Learners</w:t>
      </w:r>
      <w:r>
        <w:rPr>
          <w:rFonts w:ascii="Times New Roman" w:hAnsi="Times New Roman"/>
          <w:sz w:val="24"/>
        </w:rPr>
        <w:fldChar w:fldCharType="end"/>
      </w:r>
      <w:r>
        <w:rPr>
          <w:rFonts w:ascii="Times New Roman" w:hAnsi="Times New Roman"/>
          <w:sz w:val="24"/>
        </w:rPr>
        <w:tab/>
        <w:t>16</w:t>
      </w:r>
    </w:p>
    <w:p w:rsidR="00DF687D" w:rsidRPr="002B3D42" w:rsidRDefault="00DF687D" w:rsidP="00DF687D">
      <w:pPr>
        <w:tabs>
          <w:tab w:val="left" w:pos="360"/>
          <w:tab w:val="right" w:pos="1700"/>
          <w:tab w:val="left" w:pos="1980"/>
          <w:tab w:val="right" w:leader="dot" w:pos="9360"/>
        </w:tabs>
        <w:rPr>
          <w:rStyle w:val="Hyperlink"/>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HYPERLINK  \l "Standard11" </w:instrText>
      </w:r>
      <w:r>
        <w:rPr>
          <w:rFonts w:ascii="Times New Roman" w:hAnsi="Times New Roman"/>
          <w:sz w:val="24"/>
        </w:rPr>
        <w:fldChar w:fldCharType="separate"/>
      </w:r>
      <w:r w:rsidRPr="002B3D42">
        <w:rPr>
          <w:rStyle w:val="Hyperlink"/>
          <w:rFonts w:ascii="Times New Roman" w:hAnsi="Times New Roman"/>
          <w:sz w:val="24"/>
        </w:rPr>
        <w:t>Standard</w:t>
      </w:r>
      <w:r w:rsidRPr="002B3D42">
        <w:rPr>
          <w:rStyle w:val="Hyperlink"/>
          <w:rFonts w:ascii="Times New Roman" w:hAnsi="Times New Roman"/>
          <w:sz w:val="24"/>
        </w:rPr>
        <w:tab/>
        <w:t>11</w:t>
      </w:r>
      <w:r w:rsidRPr="002B3D42">
        <w:rPr>
          <w:rStyle w:val="Hyperlink"/>
          <w:rFonts w:ascii="Times New Roman" w:hAnsi="Times New Roman"/>
          <w:sz w:val="24"/>
        </w:rPr>
        <w:tab/>
        <w:t xml:space="preserve">Principles of Productive (Reading/Writing) English Language Instruction </w:t>
      </w:r>
    </w:p>
    <w:p w:rsidR="00DF687D" w:rsidRDefault="00DF687D" w:rsidP="00DF687D">
      <w:pPr>
        <w:tabs>
          <w:tab w:val="left" w:pos="360"/>
          <w:tab w:val="right" w:pos="1700"/>
          <w:tab w:val="left" w:pos="1980"/>
          <w:tab w:val="right" w:leader="dot" w:pos="9360"/>
        </w:tabs>
        <w:rPr>
          <w:rFonts w:ascii="Times New Roman" w:hAnsi="Times New Roman"/>
          <w:sz w:val="24"/>
        </w:rPr>
      </w:pPr>
      <w:r w:rsidRPr="002B3D42">
        <w:rPr>
          <w:rStyle w:val="Hyperlink"/>
          <w:rFonts w:ascii="Times New Roman" w:hAnsi="Times New Roman"/>
          <w:sz w:val="24"/>
          <w:u w:val="none"/>
        </w:rPr>
        <w:tab/>
      </w:r>
      <w:r w:rsidRPr="002B3D42">
        <w:rPr>
          <w:rStyle w:val="Hyperlink"/>
          <w:rFonts w:ascii="Times New Roman" w:hAnsi="Times New Roman"/>
          <w:sz w:val="24"/>
          <w:u w:val="none"/>
        </w:rPr>
        <w:tab/>
      </w:r>
      <w:r w:rsidRPr="002B3D42">
        <w:rPr>
          <w:rStyle w:val="Hyperlink"/>
          <w:rFonts w:ascii="Times New Roman" w:hAnsi="Times New Roman"/>
          <w:sz w:val="24"/>
          <w:u w:val="none"/>
        </w:rPr>
        <w:tab/>
      </w:r>
      <w:proofErr w:type="gramStart"/>
      <w:r w:rsidRPr="002B3D42">
        <w:rPr>
          <w:rStyle w:val="Hyperlink"/>
          <w:rFonts w:ascii="Times New Roman" w:hAnsi="Times New Roman"/>
          <w:sz w:val="24"/>
        </w:rPr>
        <w:t>an</w:t>
      </w:r>
      <w:proofErr w:type="gramEnd"/>
      <w:r w:rsidRPr="002B3D42">
        <w:rPr>
          <w:rStyle w:val="Hyperlink"/>
          <w:rFonts w:ascii="Times New Roman" w:hAnsi="Times New Roman"/>
          <w:sz w:val="24"/>
        </w:rPr>
        <w:t>d Assessment for English Learners</w:t>
      </w:r>
      <w:r>
        <w:rPr>
          <w:rFonts w:ascii="Times New Roman" w:hAnsi="Times New Roman"/>
          <w:sz w:val="24"/>
        </w:rPr>
        <w:fldChar w:fldCharType="end"/>
      </w:r>
      <w:r>
        <w:rPr>
          <w:rFonts w:ascii="Times New Roman" w:hAnsi="Times New Roman"/>
          <w:sz w:val="24"/>
        </w:rPr>
        <w:tab/>
        <w:t>16</w:t>
      </w:r>
    </w:p>
    <w:p w:rsidR="00DF687D" w:rsidRPr="002B3D42" w:rsidRDefault="00DF687D" w:rsidP="00DF687D">
      <w:pPr>
        <w:tabs>
          <w:tab w:val="left" w:pos="360"/>
          <w:tab w:val="right" w:pos="1700"/>
          <w:tab w:val="left" w:pos="1980"/>
          <w:tab w:val="right" w:leader="dot" w:pos="9360"/>
        </w:tabs>
        <w:rPr>
          <w:rStyle w:val="Hyperlink"/>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HYPERLINK  \l "Standard12" </w:instrText>
      </w:r>
      <w:r>
        <w:rPr>
          <w:rFonts w:ascii="Times New Roman" w:hAnsi="Times New Roman"/>
          <w:sz w:val="24"/>
        </w:rPr>
        <w:fldChar w:fldCharType="separate"/>
      </w:r>
      <w:r w:rsidRPr="002B3D42">
        <w:rPr>
          <w:rStyle w:val="Hyperlink"/>
          <w:rFonts w:ascii="Times New Roman" w:hAnsi="Times New Roman"/>
          <w:sz w:val="24"/>
        </w:rPr>
        <w:t>Standard</w:t>
      </w:r>
      <w:r w:rsidRPr="002B3D42">
        <w:rPr>
          <w:rStyle w:val="Hyperlink"/>
          <w:rFonts w:ascii="Times New Roman" w:hAnsi="Times New Roman"/>
          <w:sz w:val="24"/>
        </w:rPr>
        <w:tab/>
        <w:t>12</w:t>
      </w:r>
      <w:r w:rsidRPr="002B3D42">
        <w:rPr>
          <w:rStyle w:val="Hyperlink"/>
          <w:rFonts w:ascii="Times New Roman" w:hAnsi="Times New Roman"/>
          <w:sz w:val="24"/>
        </w:rPr>
        <w:tab/>
        <w:t xml:space="preserve">Principles of Language Support for Academic Content Instruction and </w:t>
      </w:r>
    </w:p>
    <w:p w:rsidR="00DF687D" w:rsidRDefault="00DF687D" w:rsidP="00DF687D">
      <w:pPr>
        <w:tabs>
          <w:tab w:val="left" w:pos="360"/>
          <w:tab w:val="right" w:pos="1700"/>
          <w:tab w:val="left" w:pos="1980"/>
          <w:tab w:val="right" w:leader="dot" w:pos="9360"/>
        </w:tabs>
        <w:rPr>
          <w:rFonts w:ascii="Times New Roman" w:hAnsi="Times New Roman"/>
          <w:sz w:val="24"/>
        </w:rPr>
      </w:pPr>
      <w:r w:rsidRPr="002B3D42">
        <w:rPr>
          <w:rStyle w:val="Hyperlink"/>
          <w:rFonts w:ascii="Times New Roman" w:hAnsi="Times New Roman"/>
          <w:sz w:val="24"/>
          <w:u w:val="none"/>
        </w:rPr>
        <w:tab/>
      </w:r>
      <w:r w:rsidRPr="002B3D42">
        <w:rPr>
          <w:rStyle w:val="Hyperlink"/>
          <w:rFonts w:ascii="Times New Roman" w:hAnsi="Times New Roman"/>
          <w:sz w:val="24"/>
          <w:u w:val="none"/>
        </w:rPr>
        <w:tab/>
      </w:r>
      <w:r w:rsidRPr="002B3D42">
        <w:rPr>
          <w:rStyle w:val="Hyperlink"/>
          <w:rFonts w:ascii="Times New Roman" w:hAnsi="Times New Roman"/>
          <w:sz w:val="24"/>
          <w:u w:val="none"/>
        </w:rPr>
        <w:tab/>
      </w:r>
      <w:r w:rsidRPr="002B3D42">
        <w:rPr>
          <w:rStyle w:val="Hyperlink"/>
          <w:rFonts w:ascii="Times New Roman" w:hAnsi="Times New Roman"/>
          <w:sz w:val="24"/>
        </w:rPr>
        <w:t xml:space="preserve">Assessment </w:t>
      </w:r>
      <w:proofErr w:type="gramStart"/>
      <w:r w:rsidRPr="002B3D42">
        <w:rPr>
          <w:rStyle w:val="Hyperlink"/>
          <w:rFonts w:ascii="Times New Roman" w:hAnsi="Times New Roman"/>
          <w:sz w:val="24"/>
        </w:rPr>
        <w:t>Acros</w:t>
      </w:r>
      <w:proofErr w:type="gramEnd"/>
      <w:r w:rsidRPr="002B3D42">
        <w:rPr>
          <w:rStyle w:val="Hyperlink"/>
          <w:rFonts w:ascii="Times New Roman" w:hAnsi="Times New Roman"/>
          <w:sz w:val="24"/>
        </w:rPr>
        <w:t>s the Curriculum</w:t>
      </w:r>
      <w:r>
        <w:rPr>
          <w:rFonts w:ascii="Times New Roman" w:hAnsi="Times New Roman"/>
          <w:sz w:val="24"/>
        </w:rPr>
        <w:fldChar w:fldCharType="end"/>
      </w:r>
      <w:r>
        <w:rPr>
          <w:rFonts w:ascii="Times New Roman" w:hAnsi="Times New Roman"/>
          <w:sz w:val="24"/>
        </w:rPr>
        <w:tab/>
        <w:t>16</w:t>
      </w:r>
    </w:p>
    <w:p w:rsidR="00DF687D" w:rsidRDefault="00DF687D" w:rsidP="00DF687D">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r>
      <w:hyperlink w:anchor="AlignmentMatrix" w:history="1">
        <w:r w:rsidRPr="00DF687D">
          <w:rPr>
            <w:rStyle w:val="Hyperlink"/>
            <w:rFonts w:ascii="Times New Roman" w:hAnsi="Times New Roman"/>
            <w:sz w:val="24"/>
          </w:rPr>
          <w:t>World Language: English Language Development Subject Matter Alignment Matrix</w:t>
        </w:r>
      </w:hyperlink>
      <w:r w:rsidR="00BF4CE2">
        <w:rPr>
          <w:rFonts w:ascii="Times New Roman" w:hAnsi="Times New Roman"/>
          <w:sz w:val="24"/>
        </w:rPr>
        <w:tab/>
        <w:t>17</w:t>
      </w:r>
    </w:p>
    <w:p w:rsidR="00DF687D" w:rsidRDefault="00DF687D" w:rsidP="00DF687D">
      <w:pPr>
        <w:tabs>
          <w:tab w:val="left" w:pos="360"/>
          <w:tab w:val="right" w:pos="1700"/>
          <w:tab w:val="left" w:pos="1980"/>
          <w:tab w:val="right" w:leader="dot" w:pos="9360"/>
        </w:tabs>
        <w:rPr>
          <w:rFonts w:ascii="Times New Roman" w:hAnsi="Times New Roman"/>
          <w:sz w:val="24"/>
        </w:rPr>
      </w:pPr>
      <w:r>
        <w:rPr>
          <w:rFonts w:ascii="Times New Roman" w:hAnsi="Times New Roman"/>
          <w:sz w:val="24"/>
        </w:rPr>
        <w:tab/>
      </w:r>
    </w:p>
    <w:p w:rsidR="00DF687D" w:rsidRDefault="00DF687D" w:rsidP="00DF687D">
      <w:pPr>
        <w:tabs>
          <w:tab w:val="left" w:pos="360"/>
          <w:tab w:val="right" w:pos="1700"/>
          <w:tab w:val="left" w:pos="1980"/>
          <w:tab w:val="right" w:leader="dot" w:pos="9360"/>
        </w:tabs>
        <w:rPr>
          <w:rFonts w:ascii="Times New Roman" w:hAnsi="Times New Roman"/>
          <w:sz w:val="24"/>
        </w:rPr>
      </w:pPr>
    </w:p>
    <w:p w:rsidR="00DF687D" w:rsidRPr="00C120A8" w:rsidRDefault="00866D08" w:rsidP="00DF687D">
      <w:pPr>
        <w:tabs>
          <w:tab w:val="left" w:pos="360"/>
          <w:tab w:val="left" w:pos="720"/>
          <w:tab w:val="right" w:leader="dot" w:pos="9360"/>
        </w:tabs>
        <w:rPr>
          <w:rFonts w:ascii="Times New Roman" w:hAnsi="Times New Roman"/>
          <w:b/>
          <w:sz w:val="24"/>
        </w:rPr>
      </w:pPr>
      <w:hyperlink w:anchor="SMRsforWLD" w:history="1">
        <w:r w:rsidR="00DF687D" w:rsidRPr="002B3D42">
          <w:rPr>
            <w:rStyle w:val="Hyperlink"/>
            <w:rFonts w:ascii="Times New Roman" w:hAnsi="Times New Roman"/>
            <w:b/>
            <w:sz w:val="24"/>
          </w:rPr>
          <w:t>Subject Matter Requirements for Prospective Teachers of World Language: English Language Development</w:t>
        </w:r>
      </w:hyperlink>
      <w:r w:rsidR="00DF687D" w:rsidRPr="00C120A8">
        <w:rPr>
          <w:rFonts w:ascii="Times New Roman" w:hAnsi="Times New Roman"/>
          <w:b/>
          <w:sz w:val="24"/>
        </w:rPr>
        <w:t xml:space="preserve"> </w:t>
      </w:r>
      <w:r w:rsidR="00BF4CE2">
        <w:rPr>
          <w:rFonts w:ascii="Times New Roman" w:hAnsi="Times New Roman"/>
          <w:b/>
          <w:sz w:val="24"/>
        </w:rPr>
        <w:tab/>
        <w:t>18</w:t>
      </w:r>
    </w:p>
    <w:p w:rsidR="00DF687D" w:rsidRDefault="00DF687D" w:rsidP="00DF687D">
      <w:pPr>
        <w:tabs>
          <w:tab w:val="left" w:pos="360"/>
          <w:tab w:val="left" w:pos="720"/>
          <w:tab w:val="left" w:pos="1980"/>
          <w:tab w:val="right" w:leader="dot" w:pos="9360"/>
        </w:tabs>
        <w:rPr>
          <w:rFonts w:ascii="Times New Roman" w:hAnsi="Times New Roman"/>
          <w:sz w:val="24"/>
        </w:rPr>
      </w:pPr>
      <w:r>
        <w:rPr>
          <w:rFonts w:ascii="Times New Roman" w:hAnsi="Times New Roman"/>
          <w:sz w:val="24"/>
        </w:rPr>
        <w:tab/>
      </w:r>
      <w:hyperlink w:anchor="Domain1" w:history="1">
        <w:r w:rsidRPr="002B3D42">
          <w:rPr>
            <w:rStyle w:val="Hyperlink"/>
            <w:rFonts w:ascii="Times New Roman" w:hAnsi="Times New Roman"/>
            <w:sz w:val="24"/>
          </w:rPr>
          <w:t>Domain 1</w:t>
        </w:r>
        <w:r>
          <w:rPr>
            <w:rStyle w:val="Hyperlink"/>
            <w:rFonts w:ascii="Times New Roman" w:hAnsi="Times New Roman"/>
            <w:sz w:val="24"/>
          </w:rPr>
          <w:tab/>
        </w:r>
        <w:r w:rsidRPr="002B3D42">
          <w:rPr>
            <w:rStyle w:val="Hyperlink"/>
            <w:rFonts w:ascii="Times New Roman" w:hAnsi="Times New Roman"/>
            <w:sz w:val="24"/>
          </w:rPr>
          <w:t>Knowledge of English Learners in California and the United States</w:t>
        </w:r>
      </w:hyperlink>
      <w:r w:rsidR="00BF4CE2">
        <w:rPr>
          <w:rFonts w:ascii="Times New Roman" w:hAnsi="Times New Roman"/>
          <w:sz w:val="24"/>
        </w:rPr>
        <w:tab/>
        <w:t>18</w:t>
      </w:r>
    </w:p>
    <w:p w:rsidR="00DF687D" w:rsidRDefault="00DF687D" w:rsidP="00DF687D">
      <w:pPr>
        <w:tabs>
          <w:tab w:val="left" w:pos="360"/>
          <w:tab w:val="left" w:pos="720"/>
          <w:tab w:val="left" w:pos="1980"/>
          <w:tab w:val="right" w:leader="dot" w:pos="9360"/>
        </w:tabs>
        <w:rPr>
          <w:rFonts w:ascii="Times New Roman" w:hAnsi="Times New Roman"/>
          <w:sz w:val="24"/>
        </w:rPr>
      </w:pPr>
      <w:r>
        <w:rPr>
          <w:rFonts w:ascii="Times New Roman" w:hAnsi="Times New Roman"/>
          <w:sz w:val="24"/>
        </w:rPr>
        <w:tab/>
      </w:r>
      <w:hyperlink w:anchor="Domain2" w:history="1">
        <w:r>
          <w:rPr>
            <w:rStyle w:val="Hyperlink"/>
            <w:rFonts w:ascii="Times New Roman" w:hAnsi="Times New Roman"/>
            <w:sz w:val="24"/>
          </w:rPr>
          <w:t>Domain 2</w:t>
        </w:r>
        <w:r>
          <w:rPr>
            <w:rStyle w:val="Hyperlink"/>
            <w:rFonts w:ascii="Times New Roman" w:hAnsi="Times New Roman"/>
            <w:sz w:val="24"/>
          </w:rPr>
          <w:tab/>
        </w:r>
        <w:r w:rsidRPr="002B3D42">
          <w:rPr>
            <w:rStyle w:val="Hyperlink"/>
            <w:rFonts w:ascii="Times New Roman" w:hAnsi="Times New Roman"/>
            <w:sz w:val="24"/>
          </w:rPr>
          <w:t>Applied Linguistics</w:t>
        </w:r>
      </w:hyperlink>
      <w:r w:rsidR="00BF4CE2">
        <w:rPr>
          <w:rFonts w:ascii="Times New Roman" w:hAnsi="Times New Roman"/>
          <w:sz w:val="24"/>
        </w:rPr>
        <w:tab/>
        <w:t>20</w:t>
      </w:r>
    </w:p>
    <w:p w:rsidR="00DF687D" w:rsidRDefault="00DF687D" w:rsidP="00DF687D">
      <w:pPr>
        <w:tabs>
          <w:tab w:val="left" w:pos="360"/>
          <w:tab w:val="left" w:pos="720"/>
          <w:tab w:val="left" w:pos="1980"/>
          <w:tab w:val="right" w:leader="dot" w:pos="9360"/>
        </w:tabs>
        <w:rPr>
          <w:rFonts w:ascii="Times New Roman" w:hAnsi="Times New Roman"/>
          <w:sz w:val="24"/>
        </w:rPr>
      </w:pPr>
      <w:r>
        <w:rPr>
          <w:rFonts w:ascii="Times New Roman" w:hAnsi="Times New Roman"/>
          <w:sz w:val="24"/>
        </w:rPr>
        <w:tab/>
      </w:r>
      <w:hyperlink w:anchor="Domain3" w:history="1">
        <w:r w:rsidRPr="002B3D42">
          <w:rPr>
            <w:rStyle w:val="Hyperlink"/>
            <w:rFonts w:ascii="Times New Roman" w:hAnsi="Times New Roman"/>
            <w:sz w:val="24"/>
          </w:rPr>
          <w:t>Domain 3</w:t>
        </w:r>
        <w:r>
          <w:rPr>
            <w:rStyle w:val="Hyperlink"/>
            <w:rFonts w:ascii="Times New Roman" w:hAnsi="Times New Roman"/>
            <w:sz w:val="24"/>
          </w:rPr>
          <w:t xml:space="preserve"> </w:t>
        </w:r>
        <w:r>
          <w:rPr>
            <w:rStyle w:val="Hyperlink"/>
            <w:rFonts w:ascii="Times New Roman" w:hAnsi="Times New Roman"/>
            <w:sz w:val="24"/>
          </w:rPr>
          <w:tab/>
        </w:r>
        <w:r w:rsidRPr="002B3D42">
          <w:rPr>
            <w:rStyle w:val="Hyperlink"/>
            <w:rFonts w:ascii="Times New Roman" w:hAnsi="Times New Roman"/>
            <w:sz w:val="24"/>
          </w:rPr>
          <w:t>Cultural Foundations</w:t>
        </w:r>
      </w:hyperlink>
      <w:r w:rsidR="00BF4CE2">
        <w:rPr>
          <w:rFonts w:ascii="Times New Roman" w:hAnsi="Times New Roman"/>
          <w:sz w:val="24"/>
        </w:rPr>
        <w:tab/>
        <w:t>23</w:t>
      </w:r>
    </w:p>
    <w:p w:rsidR="00DF687D" w:rsidRPr="002B3D42" w:rsidRDefault="00DF687D" w:rsidP="00DF687D">
      <w:pPr>
        <w:tabs>
          <w:tab w:val="left" w:pos="360"/>
          <w:tab w:val="left" w:pos="720"/>
          <w:tab w:val="left" w:pos="1980"/>
          <w:tab w:val="right" w:leader="dot" w:pos="9360"/>
        </w:tabs>
        <w:rPr>
          <w:rStyle w:val="Hyperlink"/>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HYPERLINK  \l "Domain4" </w:instrText>
      </w:r>
      <w:r>
        <w:rPr>
          <w:rFonts w:ascii="Times New Roman" w:hAnsi="Times New Roman"/>
          <w:sz w:val="24"/>
        </w:rPr>
        <w:fldChar w:fldCharType="separate"/>
      </w:r>
      <w:r w:rsidRPr="002B3D42">
        <w:rPr>
          <w:rStyle w:val="Hyperlink"/>
          <w:rFonts w:ascii="Times New Roman" w:hAnsi="Times New Roman"/>
          <w:sz w:val="24"/>
        </w:rPr>
        <w:t>Domain 4</w:t>
      </w:r>
      <w:r>
        <w:rPr>
          <w:rStyle w:val="Hyperlink"/>
          <w:rFonts w:ascii="Times New Roman" w:hAnsi="Times New Roman"/>
          <w:sz w:val="24"/>
        </w:rPr>
        <w:t xml:space="preserve"> </w:t>
      </w:r>
      <w:r>
        <w:rPr>
          <w:rStyle w:val="Hyperlink"/>
          <w:rFonts w:ascii="Times New Roman" w:hAnsi="Times New Roman"/>
          <w:sz w:val="24"/>
        </w:rPr>
        <w:tab/>
      </w:r>
      <w:r w:rsidRPr="002B3D42">
        <w:rPr>
          <w:rStyle w:val="Hyperlink"/>
          <w:rFonts w:ascii="Times New Roman" w:hAnsi="Times New Roman"/>
          <w:sz w:val="24"/>
        </w:rPr>
        <w:t xml:space="preserve">Foundations of English Learner Education in California and in the </w:t>
      </w:r>
    </w:p>
    <w:p w:rsidR="00DF687D" w:rsidRDefault="00DF687D" w:rsidP="00DF687D">
      <w:pPr>
        <w:tabs>
          <w:tab w:val="left" w:pos="360"/>
          <w:tab w:val="left" w:pos="720"/>
          <w:tab w:val="left" w:pos="1980"/>
          <w:tab w:val="right" w:leader="dot" w:pos="9360"/>
        </w:tabs>
        <w:rPr>
          <w:rFonts w:ascii="Times New Roman" w:hAnsi="Times New Roman"/>
          <w:sz w:val="24"/>
        </w:rPr>
      </w:pPr>
      <w:r w:rsidRPr="002B3D42">
        <w:rPr>
          <w:rStyle w:val="Hyperlink"/>
          <w:rFonts w:ascii="Times New Roman" w:hAnsi="Times New Roman"/>
          <w:b/>
          <w:sz w:val="24"/>
          <w:u w:val="none"/>
        </w:rPr>
        <w:tab/>
      </w:r>
      <w:r w:rsidRPr="002B3D42">
        <w:rPr>
          <w:rStyle w:val="Hyperlink"/>
          <w:rFonts w:ascii="Times New Roman" w:hAnsi="Times New Roman"/>
          <w:b/>
          <w:sz w:val="24"/>
          <w:u w:val="none"/>
        </w:rPr>
        <w:tab/>
      </w:r>
      <w:r w:rsidRPr="002B3D42">
        <w:rPr>
          <w:rStyle w:val="Hyperlink"/>
          <w:rFonts w:ascii="Times New Roman" w:hAnsi="Times New Roman"/>
          <w:b/>
          <w:sz w:val="24"/>
          <w:u w:val="none"/>
        </w:rPr>
        <w:tab/>
      </w:r>
      <w:r w:rsidRPr="002B3D42">
        <w:rPr>
          <w:rStyle w:val="Hyperlink"/>
          <w:rFonts w:ascii="Times New Roman" w:hAnsi="Times New Roman"/>
          <w:sz w:val="24"/>
        </w:rPr>
        <w:t>United States</w:t>
      </w:r>
      <w:r>
        <w:rPr>
          <w:rFonts w:ascii="Times New Roman" w:hAnsi="Times New Roman"/>
          <w:sz w:val="24"/>
        </w:rPr>
        <w:fldChar w:fldCharType="end"/>
      </w:r>
      <w:r w:rsidR="00BF4CE2">
        <w:rPr>
          <w:rFonts w:ascii="Times New Roman" w:hAnsi="Times New Roman"/>
          <w:sz w:val="24"/>
        </w:rPr>
        <w:tab/>
        <w:t>25</w:t>
      </w:r>
    </w:p>
    <w:p w:rsidR="00DF687D" w:rsidRPr="002B3D42" w:rsidRDefault="00DF687D" w:rsidP="00DF687D">
      <w:pPr>
        <w:tabs>
          <w:tab w:val="left" w:pos="360"/>
          <w:tab w:val="left" w:pos="720"/>
          <w:tab w:val="left" w:pos="1980"/>
          <w:tab w:val="right" w:leader="dot" w:pos="9360"/>
        </w:tabs>
        <w:rPr>
          <w:rStyle w:val="Hyperlink"/>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HYPERLINK  \l "Domain5" </w:instrText>
      </w:r>
      <w:r>
        <w:rPr>
          <w:rFonts w:ascii="Times New Roman" w:hAnsi="Times New Roman"/>
          <w:sz w:val="24"/>
        </w:rPr>
        <w:fldChar w:fldCharType="separate"/>
      </w:r>
      <w:r>
        <w:rPr>
          <w:rStyle w:val="Hyperlink"/>
          <w:rFonts w:ascii="Times New Roman" w:hAnsi="Times New Roman"/>
          <w:sz w:val="24"/>
        </w:rPr>
        <w:t xml:space="preserve">Domain 5 </w:t>
      </w:r>
      <w:r>
        <w:rPr>
          <w:rStyle w:val="Hyperlink"/>
          <w:rFonts w:ascii="Times New Roman" w:hAnsi="Times New Roman"/>
          <w:sz w:val="24"/>
        </w:rPr>
        <w:tab/>
      </w:r>
      <w:r w:rsidRPr="002B3D42">
        <w:rPr>
          <w:rStyle w:val="Hyperlink"/>
          <w:rFonts w:ascii="Times New Roman" w:hAnsi="Times New Roman"/>
          <w:sz w:val="24"/>
        </w:rPr>
        <w:t xml:space="preserve">Principles of English Language Development (ELD) Instruction </w:t>
      </w:r>
    </w:p>
    <w:p w:rsidR="00DF687D" w:rsidRPr="002B3D42" w:rsidRDefault="00DF687D" w:rsidP="00DF687D">
      <w:pPr>
        <w:tabs>
          <w:tab w:val="left" w:pos="360"/>
          <w:tab w:val="left" w:pos="720"/>
          <w:tab w:val="left" w:pos="1980"/>
          <w:tab w:val="right" w:leader="dot" w:pos="9360"/>
        </w:tabs>
        <w:rPr>
          <w:rStyle w:val="Hyperlink"/>
          <w:rFonts w:ascii="Times New Roman" w:hAnsi="Times New Roman"/>
          <w:sz w:val="24"/>
        </w:rPr>
      </w:pPr>
      <w:r w:rsidRPr="002B3D42">
        <w:rPr>
          <w:rStyle w:val="Hyperlink"/>
          <w:rFonts w:ascii="Times New Roman" w:hAnsi="Times New Roman"/>
          <w:sz w:val="24"/>
          <w:u w:val="none"/>
        </w:rPr>
        <w:tab/>
      </w:r>
      <w:r w:rsidRPr="002B3D42">
        <w:rPr>
          <w:rStyle w:val="Hyperlink"/>
          <w:rFonts w:ascii="Times New Roman" w:hAnsi="Times New Roman"/>
          <w:sz w:val="24"/>
          <w:u w:val="none"/>
        </w:rPr>
        <w:tab/>
        <w:t xml:space="preserve">                   </w:t>
      </w:r>
      <w:r>
        <w:rPr>
          <w:rStyle w:val="Hyperlink"/>
          <w:rFonts w:ascii="Times New Roman" w:hAnsi="Times New Roman"/>
          <w:sz w:val="24"/>
          <w:u w:val="none"/>
        </w:rPr>
        <w:tab/>
      </w:r>
      <w:proofErr w:type="gramStart"/>
      <w:r w:rsidRPr="002B3D42">
        <w:rPr>
          <w:rStyle w:val="Hyperlink"/>
          <w:rFonts w:ascii="Times New Roman" w:hAnsi="Times New Roman"/>
          <w:sz w:val="24"/>
        </w:rPr>
        <w:t>an</w:t>
      </w:r>
      <w:proofErr w:type="gramEnd"/>
      <w:r w:rsidRPr="002B3D42">
        <w:rPr>
          <w:rStyle w:val="Hyperlink"/>
          <w:rFonts w:ascii="Times New Roman" w:hAnsi="Times New Roman"/>
          <w:sz w:val="24"/>
        </w:rPr>
        <w:t xml:space="preserve">d Assessment to Promote Receptive and Productive Language </w:t>
      </w:r>
    </w:p>
    <w:p w:rsidR="00DF687D" w:rsidRDefault="00DF687D" w:rsidP="00DF687D">
      <w:pPr>
        <w:tabs>
          <w:tab w:val="left" w:pos="360"/>
          <w:tab w:val="left" w:pos="720"/>
          <w:tab w:val="left" w:pos="1980"/>
          <w:tab w:val="right" w:leader="dot" w:pos="9360"/>
        </w:tabs>
        <w:rPr>
          <w:rFonts w:ascii="Times New Roman" w:hAnsi="Times New Roman"/>
          <w:sz w:val="24"/>
        </w:rPr>
      </w:pPr>
      <w:r w:rsidRPr="002B3D42">
        <w:rPr>
          <w:rStyle w:val="Hyperlink"/>
          <w:rFonts w:ascii="Times New Roman" w:hAnsi="Times New Roman"/>
          <w:sz w:val="24"/>
          <w:u w:val="none"/>
        </w:rPr>
        <w:tab/>
      </w:r>
      <w:r w:rsidRPr="002B3D42">
        <w:rPr>
          <w:rStyle w:val="Hyperlink"/>
          <w:rFonts w:ascii="Times New Roman" w:hAnsi="Times New Roman"/>
          <w:sz w:val="24"/>
          <w:u w:val="none"/>
        </w:rPr>
        <w:tab/>
        <w:t xml:space="preserve">                </w:t>
      </w:r>
      <w:r w:rsidRPr="002B3D42">
        <w:rPr>
          <w:rStyle w:val="Hyperlink"/>
          <w:rFonts w:ascii="Times New Roman" w:hAnsi="Times New Roman"/>
          <w:sz w:val="24"/>
          <w:u w:val="none"/>
        </w:rPr>
        <w:tab/>
      </w:r>
      <w:r w:rsidRPr="002B3D42">
        <w:rPr>
          <w:rStyle w:val="Hyperlink"/>
          <w:rFonts w:ascii="Times New Roman" w:hAnsi="Times New Roman"/>
          <w:sz w:val="24"/>
        </w:rPr>
        <w:t>Proficiency</w:t>
      </w:r>
      <w:r>
        <w:rPr>
          <w:rFonts w:ascii="Times New Roman" w:hAnsi="Times New Roman"/>
          <w:sz w:val="24"/>
        </w:rPr>
        <w:fldChar w:fldCharType="end"/>
      </w:r>
      <w:r w:rsidR="00BF4CE2">
        <w:rPr>
          <w:rFonts w:ascii="Times New Roman" w:hAnsi="Times New Roman"/>
          <w:sz w:val="24"/>
        </w:rPr>
        <w:t xml:space="preserve"> </w:t>
      </w:r>
      <w:r w:rsidR="00BF4CE2">
        <w:rPr>
          <w:rFonts w:ascii="Times New Roman" w:hAnsi="Times New Roman"/>
          <w:sz w:val="24"/>
        </w:rPr>
        <w:tab/>
        <w:t>28</w:t>
      </w:r>
    </w:p>
    <w:p w:rsidR="00DF687D" w:rsidRDefault="00DF687D" w:rsidP="00DF687D">
      <w:pPr>
        <w:tabs>
          <w:tab w:val="left" w:pos="360"/>
          <w:tab w:val="left" w:pos="720"/>
          <w:tab w:val="right" w:leader="dot" w:pos="9360"/>
        </w:tabs>
        <w:rPr>
          <w:rFonts w:ascii="Times New Roman" w:hAnsi="Times New Roman"/>
          <w:sz w:val="24"/>
        </w:rPr>
      </w:pPr>
      <w:r>
        <w:rPr>
          <w:rFonts w:ascii="Times New Roman" w:hAnsi="Times New Roman"/>
          <w:sz w:val="24"/>
        </w:rPr>
        <w:tab/>
      </w:r>
    </w:p>
    <w:p w:rsidR="00DF687D" w:rsidRPr="00BF4CE2" w:rsidRDefault="00DF687D" w:rsidP="00BF4CE2">
      <w:pPr>
        <w:tabs>
          <w:tab w:val="left" w:pos="360"/>
          <w:tab w:val="left" w:pos="720"/>
          <w:tab w:val="right" w:leader="dot" w:pos="9360"/>
        </w:tabs>
        <w:rPr>
          <w:rFonts w:ascii="Times New Roman" w:hAnsi="Times New Roman"/>
          <w:sz w:val="24"/>
          <w:szCs w:val="24"/>
        </w:rPr>
      </w:pPr>
    </w:p>
    <w:p w:rsidR="00BF4CE2" w:rsidRPr="00BF4CE2" w:rsidRDefault="00866D08" w:rsidP="00BF4CE2">
      <w:pPr>
        <w:tabs>
          <w:tab w:val="left" w:pos="360"/>
          <w:tab w:val="right" w:leader="dot" w:pos="9360"/>
        </w:tabs>
        <w:spacing w:line="360" w:lineRule="atLeast"/>
        <w:rPr>
          <w:rFonts w:ascii="Times New Roman" w:hAnsi="Times New Roman"/>
          <w:sz w:val="24"/>
        </w:rPr>
      </w:pPr>
      <w:hyperlink w:anchor="submission" w:history="1">
        <w:r w:rsidR="00BF4CE2" w:rsidRPr="00BF4CE2">
          <w:rPr>
            <w:rStyle w:val="Hyperlink"/>
            <w:rFonts w:ascii="Times New Roman" w:hAnsi="Times New Roman"/>
            <w:b/>
            <w:sz w:val="24"/>
            <w:szCs w:val="24"/>
          </w:rPr>
          <w:t>Submitting Program Proposals for a Subject Matter Preparation Program in World Language: English Language Development</w:t>
        </w:r>
      </w:hyperlink>
      <w:r w:rsidR="00BF4CE2">
        <w:rPr>
          <w:rFonts w:ascii="Times New Roman" w:hAnsi="Times New Roman"/>
          <w:sz w:val="24"/>
        </w:rPr>
        <w:tab/>
        <w:t>31</w:t>
      </w:r>
      <w:r w:rsidR="00BF4CE2">
        <w:rPr>
          <w:rFonts w:ascii="Times New Roman" w:hAnsi="Times New Roman"/>
          <w:sz w:val="24"/>
          <w:szCs w:val="24"/>
        </w:rPr>
        <w:tab/>
      </w:r>
      <w:r w:rsidR="00BF4CE2">
        <w:rPr>
          <w:rFonts w:ascii="Times New Roman" w:hAnsi="Times New Roman"/>
          <w:sz w:val="24"/>
          <w:szCs w:val="24"/>
        </w:rPr>
        <w:tab/>
      </w:r>
      <w:r w:rsidR="00BF4CE2" w:rsidRPr="00BF4CE2">
        <w:rPr>
          <w:rFonts w:ascii="Times New Roman" w:hAnsi="Times New Roman"/>
          <w:sz w:val="24"/>
          <w:szCs w:val="24"/>
        </w:rPr>
        <w:t xml:space="preserve"> </w:t>
      </w:r>
    </w:p>
    <w:p w:rsidR="00DF687D" w:rsidRDefault="00DF687D" w:rsidP="00DF687D">
      <w:pPr>
        <w:tabs>
          <w:tab w:val="left" w:pos="360"/>
          <w:tab w:val="right" w:leader="dot" w:pos="9360"/>
        </w:tabs>
        <w:spacing w:line="360" w:lineRule="atLeast"/>
        <w:rPr>
          <w:rFonts w:ascii="Times New Roman" w:hAnsi="Times New Roman"/>
          <w:sz w:val="24"/>
        </w:rPr>
      </w:pPr>
      <w:r>
        <w:rPr>
          <w:rFonts w:ascii="Times New Roman" w:hAnsi="Times New Roman"/>
          <w:sz w:val="24"/>
        </w:rPr>
        <w:tab/>
      </w:r>
      <w:hyperlink w:anchor="InfoPrgmSubmissions" w:history="1">
        <w:r w:rsidRPr="002B3D42">
          <w:rPr>
            <w:rStyle w:val="Hyperlink"/>
            <w:rFonts w:ascii="Times New Roman" w:hAnsi="Times New Roman"/>
            <w:sz w:val="24"/>
          </w:rPr>
          <w:t>Information on Program Submissions</w:t>
        </w:r>
      </w:hyperlink>
      <w:r w:rsidR="00BF4CE2">
        <w:rPr>
          <w:rFonts w:ascii="Times New Roman" w:hAnsi="Times New Roman"/>
          <w:sz w:val="24"/>
        </w:rPr>
        <w:tab/>
        <w:t>31</w:t>
      </w:r>
    </w:p>
    <w:p w:rsidR="00DF687D" w:rsidRDefault="00DF687D" w:rsidP="00DF687D">
      <w:pPr>
        <w:tabs>
          <w:tab w:val="left" w:pos="360"/>
          <w:tab w:val="right" w:leader="dot" w:pos="9360"/>
        </w:tabs>
        <w:spacing w:line="360" w:lineRule="atLeast"/>
        <w:rPr>
          <w:rFonts w:ascii="Times New Roman" w:hAnsi="Times New Roman"/>
          <w:sz w:val="24"/>
        </w:rPr>
      </w:pPr>
      <w:r>
        <w:rPr>
          <w:rFonts w:ascii="Times New Roman" w:hAnsi="Times New Roman"/>
          <w:sz w:val="24"/>
        </w:rPr>
        <w:tab/>
      </w:r>
      <w:hyperlink w:anchor="ReviewandApproval" w:history="1">
        <w:r w:rsidRPr="002B3D42">
          <w:rPr>
            <w:rStyle w:val="Hyperlink"/>
            <w:rFonts w:ascii="Times New Roman" w:hAnsi="Times New Roman"/>
            <w:sz w:val="24"/>
          </w:rPr>
          <w:t>Review and Approval of Subject Matter Programs for World Language: ELD</w:t>
        </w:r>
      </w:hyperlink>
      <w:r w:rsidR="00BF4CE2">
        <w:rPr>
          <w:rFonts w:ascii="Times New Roman" w:hAnsi="Times New Roman"/>
          <w:sz w:val="24"/>
        </w:rPr>
        <w:tab/>
        <w:t>32</w:t>
      </w:r>
    </w:p>
    <w:p w:rsidR="00DF687D" w:rsidRDefault="00DF687D" w:rsidP="00DF687D">
      <w:pPr>
        <w:tabs>
          <w:tab w:val="left" w:pos="360"/>
          <w:tab w:val="right" w:leader="dot" w:pos="9360"/>
        </w:tabs>
        <w:spacing w:line="360" w:lineRule="atLeast"/>
        <w:rPr>
          <w:rFonts w:ascii="Times New Roman" w:hAnsi="Times New Roman"/>
          <w:sz w:val="24"/>
        </w:rPr>
      </w:pPr>
      <w:r>
        <w:rPr>
          <w:rFonts w:ascii="Times New Roman" w:hAnsi="Times New Roman"/>
          <w:sz w:val="24"/>
        </w:rPr>
        <w:tab/>
      </w:r>
      <w:hyperlink w:anchor="ReviewofPreconditions" w:history="1">
        <w:r w:rsidRPr="002B3D42">
          <w:rPr>
            <w:rStyle w:val="Hyperlink"/>
            <w:rFonts w:ascii="Times New Roman" w:hAnsi="Times New Roman"/>
            <w:sz w:val="24"/>
          </w:rPr>
          <w:t>Review of Preconditions</w:t>
        </w:r>
      </w:hyperlink>
      <w:r w:rsidR="00BF4CE2">
        <w:rPr>
          <w:rFonts w:ascii="Times New Roman" w:hAnsi="Times New Roman"/>
          <w:sz w:val="24"/>
        </w:rPr>
        <w:tab/>
        <w:t>33</w:t>
      </w:r>
      <w:r>
        <w:rPr>
          <w:rFonts w:ascii="Times New Roman" w:hAnsi="Times New Roman"/>
          <w:sz w:val="24"/>
        </w:rPr>
        <w:tab/>
      </w:r>
    </w:p>
    <w:p w:rsidR="00DF687D" w:rsidRDefault="00DF687D" w:rsidP="00DF687D">
      <w:pPr>
        <w:tabs>
          <w:tab w:val="left" w:pos="360"/>
          <w:tab w:val="right" w:leader="dot" w:pos="9360"/>
        </w:tabs>
        <w:spacing w:line="360" w:lineRule="atLeast"/>
        <w:rPr>
          <w:rFonts w:ascii="Times New Roman" w:hAnsi="Times New Roman"/>
          <w:sz w:val="24"/>
        </w:rPr>
      </w:pPr>
      <w:r>
        <w:rPr>
          <w:rFonts w:ascii="Times New Roman" w:hAnsi="Times New Roman"/>
          <w:sz w:val="24"/>
        </w:rPr>
        <w:tab/>
      </w:r>
      <w:hyperlink w:anchor="SelectionCompositionTraining" w:history="1">
        <w:proofErr w:type="gramStart"/>
        <w:r w:rsidRPr="002B3D42">
          <w:rPr>
            <w:rStyle w:val="Hyperlink"/>
            <w:rFonts w:ascii="Times New Roman" w:hAnsi="Times New Roman"/>
            <w:sz w:val="24"/>
          </w:rPr>
          <w:t>Selection.</w:t>
        </w:r>
        <w:proofErr w:type="gramEnd"/>
        <w:r w:rsidRPr="002B3D42">
          <w:rPr>
            <w:rStyle w:val="Hyperlink"/>
            <w:rFonts w:ascii="Times New Roman" w:hAnsi="Times New Roman"/>
            <w:sz w:val="24"/>
          </w:rPr>
          <w:t xml:space="preserve"> Composition and Training of Program Review Teams</w:t>
        </w:r>
      </w:hyperlink>
      <w:r w:rsidR="00BF4CE2">
        <w:rPr>
          <w:rFonts w:ascii="Times New Roman" w:hAnsi="Times New Roman"/>
          <w:sz w:val="24"/>
        </w:rPr>
        <w:tab/>
        <w:t>33</w:t>
      </w:r>
    </w:p>
    <w:p w:rsidR="00DF687D" w:rsidRDefault="00DF687D" w:rsidP="00DF687D">
      <w:pPr>
        <w:tabs>
          <w:tab w:val="left" w:pos="360"/>
          <w:tab w:val="right" w:leader="dot" w:pos="9360"/>
        </w:tabs>
        <w:spacing w:line="360" w:lineRule="atLeast"/>
        <w:rPr>
          <w:rFonts w:ascii="Times New Roman" w:hAnsi="Times New Roman"/>
          <w:sz w:val="24"/>
        </w:rPr>
      </w:pPr>
      <w:r>
        <w:rPr>
          <w:rFonts w:ascii="Times New Roman" w:hAnsi="Times New Roman"/>
          <w:sz w:val="24"/>
        </w:rPr>
        <w:tab/>
      </w:r>
      <w:hyperlink w:anchor="RevofStdsCommontoAll" w:history="1">
        <w:r w:rsidRPr="002B3D42">
          <w:rPr>
            <w:rStyle w:val="Hyperlink"/>
            <w:rFonts w:ascii="Times New Roman" w:hAnsi="Times New Roman"/>
            <w:sz w:val="24"/>
          </w:rPr>
          <w:t>Review of Standards Common to All Subject Matter Programs and of Program Standards</w:t>
        </w:r>
      </w:hyperlink>
      <w:r w:rsidR="00BF4CE2">
        <w:rPr>
          <w:rFonts w:ascii="Times New Roman" w:hAnsi="Times New Roman"/>
          <w:sz w:val="24"/>
        </w:rPr>
        <w:tab/>
        <w:t>33</w:t>
      </w:r>
    </w:p>
    <w:p w:rsidR="00EA7D84" w:rsidRDefault="00EA7D84" w:rsidP="00DF687D">
      <w:pPr>
        <w:tabs>
          <w:tab w:val="left" w:pos="360"/>
          <w:tab w:val="right" w:leader="dot" w:pos="9360"/>
        </w:tabs>
        <w:spacing w:line="360" w:lineRule="atLeast"/>
        <w:rPr>
          <w:rFonts w:ascii="Times New Roman" w:hAnsi="Times New Roman"/>
          <w:sz w:val="24"/>
        </w:rPr>
      </w:pPr>
    </w:p>
    <w:p w:rsidR="00EA7D84" w:rsidRDefault="00866D08" w:rsidP="00DF687D">
      <w:pPr>
        <w:tabs>
          <w:tab w:val="left" w:pos="360"/>
          <w:tab w:val="right" w:leader="dot" w:pos="9360"/>
        </w:tabs>
        <w:spacing w:line="360" w:lineRule="atLeast"/>
        <w:rPr>
          <w:rFonts w:ascii="Times New Roman" w:hAnsi="Times New Roman"/>
          <w:sz w:val="24"/>
        </w:rPr>
      </w:pPr>
      <w:hyperlink w:anchor="AppendixA" w:history="1">
        <w:r w:rsidR="00EA7D84" w:rsidRPr="00EA7D84">
          <w:rPr>
            <w:rStyle w:val="Hyperlink"/>
            <w:rFonts w:ascii="Times New Roman" w:hAnsi="Times New Roman"/>
            <w:sz w:val="24"/>
          </w:rPr>
          <w:t xml:space="preserve">Appendix </w:t>
        </w:r>
        <w:proofErr w:type="spellStart"/>
        <w:proofErr w:type="gramStart"/>
        <w:r w:rsidR="00EA7D84" w:rsidRPr="00EA7D84">
          <w:rPr>
            <w:rStyle w:val="Hyperlink"/>
            <w:rFonts w:ascii="Times New Roman" w:hAnsi="Times New Roman"/>
            <w:sz w:val="24"/>
          </w:rPr>
          <w:t>A</w:t>
        </w:r>
        <w:proofErr w:type="spellEnd"/>
        <w:r w:rsidR="00EA7D84" w:rsidRPr="00EA7D84">
          <w:rPr>
            <w:rStyle w:val="Hyperlink"/>
            <w:rFonts w:ascii="Times New Roman" w:hAnsi="Times New Roman"/>
            <w:sz w:val="24"/>
          </w:rPr>
          <w:t xml:space="preserve">  Essential</w:t>
        </w:r>
        <w:proofErr w:type="gramEnd"/>
        <w:r w:rsidR="00EA7D84" w:rsidRPr="00EA7D84">
          <w:rPr>
            <w:rStyle w:val="Hyperlink"/>
            <w:rFonts w:ascii="Times New Roman" w:hAnsi="Times New Roman"/>
            <w:sz w:val="24"/>
          </w:rPr>
          <w:t xml:space="preserve"> Documents</w:t>
        </w:r>
      </w:hyperlink>
      <w:r w:rsidR="00BF4CE2">
        <w:rPr>
          <w:rFonts w:ascii="Times New Roman" w:hAnsi="Times New Roman"/>
          <w:sz w:val="24"/>
        </w:rPr>
        <w:tab/>
        <w:t>35</w:t>
      </w:r>
    </w:p>
    <w:p w:rsidR="00EA7D84" w:rsidRDefault="00866D08" w:rsidP="00DF687D">
      <w:pPr>
        <w:tabs>
          <w:tab w:val="left" w:pos="360"/>
          <w:tab w:val="right" w:leader="dot" w:pos="9360"/>
        </w:tabs>
        <w:spacing w:line="360" w:lineRule="atLeast"/>
        <w:rPr>
          <w:rFonts w:ascii="Times New Roman" w:hAnsi="Times New Roman"/>
          <w:sz w:val="24"/>
        </w:rPr>
      </w:pPr>
      <w:hyperlink w:anchor="AppendixB" w:history="1">
        <w:r w:rsidR="00EA7D84" w:rsidRPr="00EA7D84">
          <w:rPr>
            <w:rStyle w:val="Hyperlink"/>
            <w:rFonts w:ascii="Times New Roman" w:hAnsi="Times New Roman"/>
            <w:sz w:val="24"/>
          </w:rPr>
          <w:t xml:space="preserve">Appendix </w:t>
        </w:r>
        <w:proofErr w:type="gramStart"/>
        <w:r w:rsidR="00EA7D84" w:rsidRPr="00EA7D84">
          <w:rPr>
            <w:rStyle w:val="Hyperlink"/>
            <w:rFonts w:ascii="Times New Roman" w:hAnsi="Times New Roman"/>
            <w:sz w:val="24"/>
          </w:rPr>
          <w:t>B  Alignment</w:t>
        </w:r>
        <w:proofErr w:type="gramEnd"/>
        <w:r w:rsidR="00EA7D84" w:rsidRPr="00EA7D84">
          <w:rPr>
            <w:rStyle w:val="Hyperlink"/>
            <w:rFonts w:ascii="Times New Roman" w:hAnsi="Times New Roman"/>
            <w:sz w:val="24"/>
          </w:rPr>
          <w:t xml:space="preserve"> Matrix</w:t>
        </w:r>
      </w:hyperlink>
      <w:r w:rsidR="00BF4CE2">
        <w:rPr>
          <w:rFonts w:ascii="Times New Roman" w:hAnsi="Times New Roman"/>
          <w:sz w:val="24"/>
        </w:rPr>
        <w:tab/>
        <w:t>39</w:t>
      </w:r>
    </w:p>
    <w:p w:rsidR="00DF687D" w:rsidRDefault="00DF687D" w:rsidP="00DF687D">
      <w:pPr>
        <w:tabs>
          <w:tab w:val="left" w:pos="360"/>
          <w:tab w:val="right" w:leader="dot" w:pos="9360"/>
        </w:tabs>
        <w:spacing w:line="360" w:lineRule="atLeast"/>
        <w:rPr>
          <w:rFonts w:ascii="Times New Roman" w:hAnsi="Times New Roman"/>
          <w:sz w:val="24"/>
        </w:rPr>
      </w:pPr>
    </w:p>
    <w:p w:rsidR="00DF687D" w:rsidRDefault="00EA7D84" w:rsidP="00DF687D">
      <w:pPr>
        <w:tabs>
          <w:tab w:val="left" w:pos="360"/>
          <w:tab w:val="right" w:leader="dot" w:pos="9360"/>
        </w:tabs>
        <w:spacing w:line="360" w:lineRule="atLeast"/>
        <w:rPr>
          <w:rFonts w:ascii="Times New Roman" w:hAnsi="Times New Roman"/>
          <w:sz w:val="24"/>
        </w:rPr>
      </w:pPr>
      <w:r>
        <w:t xml:space="preserve"> </w:t>
      </w:r>
      <w:r w:rsidR="00DF687D">
        <w:rPr>
          <w:rFonts w:ascii="Times New Roman" w:hAnsi="Times New Roman"/>
          <w:sz w:val="24"/>
        </w:rPr>
        <w:tab/>
      </w:r>
    </w:p>
    <w:p w:rsidR="00DF687D" w:rsidRPr="00010757" w:rsidRDefault="00DF687D" w:rsidP="00DF687D">
      <w:pPr>
        <w:tabs>
          <w:tab w:val="left" w:pos="360"/>
          <w:tab w:val="right" w:leader="dot" w:pos="9360"/>
        </w:tabs>
        <w:rPr>
          <w:rFonts w:ascii="Times New Roman" w:hAnsi="Times New Roman"/>
          <w:strike/>
          <w:sz w:val="24"/>
        </w:rPr>
      </w:pPr>
    </w:p>
    <w:p w:rsidR="00DF687D" w:rsidRDefault="00DF687D" w:rsidP="00DF687D"/>
    <w:p w:rsidR="003816F5" w:rsidRPr="00010757" w:rsidRDefault="003816F5">
      <w:pPr>
        <w:tabs>
          <w:tab w:val="left" w:pos="360"/>
          <w:tab w:val="right" w:leader="dot" w:pos="9360"/>
        </w:tabs>
        <w:rPr>
          <w:rFonts w:ascii="Times New Roman" w:hAnsi="Times New Roman"/>
          <w:strike/>
          <w:sz w:val="24"/>
        </w:rPr>
      </w:pPr>
    </w:p>
    <w:p w:rsidR="00C50F96" w:rsidRDefault="00C50F96">
      <w:pPr>
        <w:tabs>
          <w:tab w:val="left" w:pos="360"/>
          <w:tab w:val="right" w:leader="dot" w:pos="9360"/>
        </w:tabs>
        <w:rPr>
          <w:rFonts w:ascii="Times New Roman" w:hAnsi="Times New Roman"/>
          <w:sz w:val="24"/>
        </w:rPr>
        <w:sectPr w:rsidR="00C50F96" w:rsidSect="00C50F96">
          <w:footerReference w:type="even" r:id="rId14"/>
          <w:footerReference w:type="default" r:id="rId15"/>
          <w:footnotePr>
            <w:numStart w:val="0"/>
          </w:footnotePr>
          <w:pgSz w:w="12240" w:h="15840" w:code="1"/>
          <w:pgMar w:top="1440" w:right="1440" w:bottom="1440" w:left="1440" w:header="720" w:footer="720" w:gutter="0"/>
          <w:pgNumType w:fmt="lowerRoman"/>
          <w:cols w:space="0"/>
          <w:docGrid w:linePitch="272"/>
        </w:sectPr>
      </w:pPr>
    </w:p>
    <w:p w:rsidR="00C67E4F" w:rsidRDefault="00B547C6" w:rsidP="00C67E4F">
      <w:pPr>
        <w:tabs>
          <w:tab w:val="left" w:pos="360"/>
          <w:tab w:val="right" w:leader="dot" w:pos="9360"/>
        </w:tabs>
        <w:jc w:val="center"/>
        <w:rPr>
          <w:rFonts w:ascii="Times New Roman" w:hAnsi="Times New Roman"/>
          <w:b/>
          <w:sz w:val="24"/>
        </w:rPr>
      </w:pPr>
      <w:bookmarkStart w:id="1" w:name="PartOne"/>
      <w:bookmarkStart w:id="2" w:name="Part1Standards"/>
      <w:bookmarkStart w:id="3" w:name="Forward"/>
      <w:r>
        <w:rPr>
          <w:rFonts w:ascii="Times New Roman" w:hAnsi="Times New Roman"/>
          <w:b/>
          <w:sz w:val="24"/>
        </w:rPr>
        <w:lastRenderedPageBreak/>
        <w:t>Foreword</w:t>
      </w:r>
      <w:bookmarkEnd w:id="1"/>
      <w:r w:rsidR="003053CC">
        <w:rPr>
          <w:rFonts w:ascii="Times New Roman" w:hAnsi="Times New Roman"/>
          <w:b/>
          <w:sz w:val="24"/>
        </w:rPr>
        <w:t xml:space="preserve">:  </w:t>
      </w:r>
      <w:r w:rsidR="003053CC" w:rsidRPr="000855A7">
        <w:rPr>
          <w:rFonts w:ascii="Times New Roman" w:hAnsi="Times New Roman"/>
          <w:b/>
          <w:sz w:val="24"/>
        </w:rPr>
        <w:t xml:space="preserve">Standards for the Preparation of </w:t>
      </w:r>
    </w:p>
    <w:p w:rsidR="003053CC" w:rsidRDefault="003053CC" w:rsidP="00EA7D84">
      <w:pPr>
        <w:tabs>
          <w:tab w:val="left" w:pos="360"/>
          <w:tab w:val="right" w:leader="dot" w:pos="9360"/>
        </w:tabs>
        <w:jc w:val="center"/>
        <w:rPr>
          <w:rFonts w:ascii="Times New Roman" w:hAnsi="Times New Roman"/>
          <w:b/>
          <w:sz w:val="24"/>
        </w:rPr>
      </w:pPr>
      <w:r w:rsidRPr="000855A7">
        <w:rPr>
          <w:rFonts w:ascii="Times New Roman" w:hAnsi="Times New Roman"/>
          <w:b/>
          <w:sz w:val="24"/>
        </w:rPr>
        <w:t>Teachers of World Languag</w:t>
      </w:r>
      <w:r w:rsidR="00C67E4F">
        <w:rPr>
          <w:rFonts w:ascii="Times New Roman" w:hAnsi="Times New Roman"/>
          <w:b/>
          <w:sz w:val="24"/>
        </w:rPr>
        <w:t>e: English Language Development</w:t>
      </w:r>
      <w:r w:rsidRPr="000855A7">
        <w:rPr>
          <w:rFonts w:ascii="Times New Roman" w:hAnsi="Times New Roman"/>
          <w:b/>
          <w:sz w:val="24"/>
        </w:rPr>
        <w:t xml:space="preserve">  </w:t>
      </w:r>
    </w:p>
    <w:bookmarkEnd w:id="2"/>
    <w:bookmarkEnd w:id="3"/>
    <w:p w:rsidR="00551402" w:rsidRDefault="00551402" w:rsidP="00A12729">
      <w:pPr>
        <w:jc w:val="center"/>
        <w:rPr>
          <w:rFonts w:ascii="Times New Roman" w:hAnsi="Times New Roman"/>
          <w:sz w:val="24"/>
        </w:rPr>
      </w:pPr>
    </w:p>
    <w:p w:rsidR="00551402" w:rsidRPr="005E1C85" w:rsidRDefault="00551402">
      <w:pPr>
        <w:pStyle w:val="BodyText2"/>
        <w:tabs>
          <w:tab w:val="clear" w:pos="2160"/>
        </w:tabs>
        <w:rPr>
          <w:rFonts w:eastAsia="Times New Roman"/>
        </w:rPr>
      </w:pPr>
      <w:r w:rsidRPr="00FF624B">
        <w:rPr>
          <w:rFonts w:eastAsia="Times New Roman"/>
        </w:rPr>
        <w:t>One of the purposes of education is to enable students to learn the important subjects of the school curriculum to further their professional goals and to function effectively in work, society and family life</w:t>
      </w:r>
      <w:r w:rsidR="008544AA">
        <w:rPr>
          <w:rFonts w:eastAsia="Times New Roman"/>
        </w:rPr>
        <w:t xml:space="preserve">. </w:t>
      </w:r>
      <w:r w:rsidRPr="00FF624B">
        <w:rPr>
          <w:rFonts w:eastAsia="Times New Roman"/>
        </w:rPr>
        <w:t xml:space="preserve">Each year in California, thousands of </w:t>
      </w:r>
      <w:r w:rsidR="00FF624B">
        <w:rPr>
          <w:rFonts w:eastAsia="Times New Roman"/>
        </w:rPr>
        <w:t xml:space="preserve">English Learner </w:t>
      </w:r>
      <w:r w:rsidRPr="00FF624B">
        <w:rPr>
          <w:rFonts w:eastAsia="Times New Roman"/>
        </w:rPr>
        <w:t xml:space="preserve">students enroll in </w:t>
      </w:r>
      <w:r w:rsidR="00FF624B">
        <w:rPr>
          <w:rFonts w:eastAsia="Times New Roman"/>
        </w:rPr>
        <w:t xml:space="preserve">English Language Development </w:t>
      </w:r>
      <w:r w:rsidRPr="00FF624B">
        <w:rPr>
          <w:rFonts w:eastAsia="Times New Roman"/>
        </w:rPr>
        <w:t>classes with teachers who are certified by the Commission on Teacher Credentialing to teach those classes in public schools</w:t>
      </w:r>
      <w:r w:rsidR="008544AA">
        <w:rPr>
          <w:rFonts w:eastAsia="Times New Roman"/>
        </w:rPr>
        <w:t xml:space="preserve">. </w:t>
      </w:r>
      <w:r w:rsidR="00FF624B">
        <w:rPr>
          <w:rFonts w:eastAsia="Times New Roman"/>
        </w:rPr>
        <w:t xml:space="preserve">The extent to which English Learner students improve their English Language knowledge, skills, and abilities </w:t>
      </w:r>
      <w:r w:rsidRPr="00FF624B">
        <w:rPr>
          <w:rFonts w:eastAsia="Times New Roman"/>
        </w:rPr>
        <w:t xml:space="preserve">depends substantially on the preparation of their teachers in </w:t>
      </w:r>
      <w:r w:rsidR="00475424" w:rsidRPr="00FF624B">
        <w:rPr>
          <w:rFonts w:eastAsia="Times New Roman"/>
        </w:rPr>
        <w:t>English Language Development</w:t>
      </w:r>
      <w:r w:rsidRPr="00FF624B">
        <w:rPr>
          <w:rFonts w:eastAsia="Times New Roman"/>
        </w:rPr>
        <w:t xml:space="preserve"> and the </w:t>
      </w:r>
      <w:r w:rsidR="00FF624B">
        <w:rPr>
          <w:rFonts w:eastAsia="Times New Roman"/>
        </w:rPr>
        <w:t xml:space="preserve">quality and effectiveness of </w:t>
      </w:r>
      <w:r w:rsidRPr="00FF624B">
        <w:rPr>
          <w:rFonts w:eastAsia="Times New Roman"/>
        </w:rPr>
        <w:t xml:space="preserve">teaching of </w:t>
      </w:r>
      <w:r w:rsidR="00475424" w:rsidRPr="00FF624B">
        <w:rPr>
          <w:rFonts w:eastAsia="Times New Roman"/>
        </w:rPr>
        <w:t>English Language Development</w:t>
      </w:r>
      <w:r w:rsidR="00FF624B">
        <w:rPr>
          <w:rFonts w:eastAsia="Times New Roman"/>
        </w:rPr>
        <w:t xml:space="preserve"> in the public schools</w:t>
      </w:r>
      <w:r w:rsidRPr="00FF624B">
        <w:rPr>
          <w:rFonts w:eastAsia="Times New Roman"/>
        </w:rPr>
        <w:t>.</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The Commission is the agency of California government that licenses teachers and other professionals who serve in the public schools</w:t>
      </w:r>
      <w:r w:rsidR="008544AA">
        <w:rPr>
          <w:rFonts w:ascii="Times New Roman" w:hAnsi="Times New Roman"/>
          <w:sz w:val="24"/>
        </w:rPr>
        <w:t xml:space="preserve">. </w:t>
      </w:r>
      <w:r>
        <w:rPr>
          <w:rFonts w:ascii="Times New Roman" w:hAnsi="Times New Roman"/>
          <w:sz w:val="24"/>
        </w:rPr>
        <w:t>As the policy-making body that establishes and maintains standards for the education profession in the state, the Commission is concerned with the quality and effectiveness of the preparation of teachers and other school practitioners</w:t>
      </w:r>
      <w:r w:rsidR="008544AA">
        <w:rPr>
          <w:rFonts w:ascii="Times New Roman" w:hAnsi="Times New Roman"/>
          <w:sz w:val="24"/>
        </w:rPr>
        <w:t xml:space="preserve">. </w:t>
      </w:r>
      <w:r>
        <w:rPr>
          <w:rFonts w:ascii="Times New Roman" w:hAnsi="Times New Roman"/>
          <w:sz w:val="24"/>
        </w:rPr>
        <w:t>On behalf of the education profession and the general public, one of the Commission’s most important responsibilities is to establish and implement strong, effective standards of quality for the preparation and assessment of credential candidates.</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California teacher candidates are required to demonstrate competence in the subject matter they will be authorized to teach</w:t>
      </w:r>
      <w:r w:rsidR="008544AA">
        <w:rPr>
          <w:rFonts w:ascii="Times New Roman" w:hAnsi="Times New Roman"/>
          <w:sz w:val="24"/>
        </w:rPr>
        <w:t xml:space="preserve">. </w:t>
      </w:r>
      <w:r>
        <w:rPr>
          <w:rFonts w:ascii="Times New Roman" w:hAnsi="Times New Roman"/>
          <w:sz w:val="24"/>
        </w:rPr>
        <w:t>Candidates for the Single Subject Teaching Credential have two options available for satisfying this requirement</w:t>
      </w:r>
      <w:r w:rsidR="008544AA">
        <w:rPr>
          <w:rFonts w:ascii="Times New Roman" w:hAnsi="Times New Roman"/>
          <w:sz w:val="24"/>
        </w:rPr>
        <w:t xml:space="preserve">. </w:t>
      </w:r>
      <w:r>
        <w:rPr>
          <w:rFonts w:ascii="Times New Roman" w:hAnsi="Times New Roman"/>
          <w:sz w:val="24"/>
        </w:rPr>
        <w:t xml:space="preserve">They can either complete a Commission-approved </w:t>
      </w:r>
      <w:r w:rsidR="00837CFB">
        <w:rPr>
          <w:rFonts w:ascii="Times New Roman" w:hAnsi="Times New Roman"/>
          <w:sz w:val="24"/>
        </w:rPr>
        <w:t>subject matter program</w:t>
      </w:r>
      <w:r>
        <w:rPr>
          <w:rFonts w:ascii="Times New Roman" w:hAnsi="Times New Roman"/>
          <w:sz w:val="24"/>
        </w:rPr>
        <w:t xml:space="preserve"> or they can pass the appropriate Commission-adopted subject matter examination(s) (Education Code Sections 44280 and 44310). Because they satisfy the same requirement, these two options are to be as aligned and congruent as possible.</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The substance and relevance of the single subject matter program standards and the validity of examination specifications (subject matter requirements) is not permanent, however</w:t>
      </w:r>
      <w:r w:rsidR="008544AA">
        <w:rPr>
          <w:rFonts w:ascii="Times New Roman" w:hAnsi="Times New Roman"/>
          <w:sz w:val="24"/>
        </w:rPr>
        <w:t xml:space="preserve">. </w:t>
      </w:r>
      <w:r>
        <w:rPr>
          <w:rFonts w:ascii="Times New Roman" w:hAnsi="Times New Roman"/>
          <w:sz w:val="24"/>
        </w:rPr>
        <w:t>The periodic reconsideration of subject matter program standards and the need for periodic validity studies are related directly to one of the Commission’s fundamental missions to provide a strong assurance that teaching credentials issued by the Commission are awarded to individuals who have the knowledge, skills, and abilities that are needed in order to succeed in public school teaching positions in California</w:t>
      </w:r>
      <w:r w:rsidR="008544AA">
        <w:rPr>
          <w:rFonts w:ascii="Times New Roman" w:hAnsi="Times New Roman"/>
          <w:sz w:val="24"/>
        </w:rPr>
        <w:t xml:space="preserve">. </w:t>
      </w:r>
      <w:r>
        <w:rPr>
          <w:rFonts w:ascii="Times New Roman" w:hAnsi="Times New Roman"/>
          <w:sz w:val="24"/>
        </w:rPr>
        <w:t>Best professional practice related to the program standards and the legal defensibility of the examination specifications require that the standards and specifications be periodically reviewed and rewritten, as job requirements and expectations change over time (Ed Code 44225i</w:t>
      </w:r>
      <w:proofErr w:type="gramStart"/>
      <w:r>
        <w:rPr>
          <w:rFonts w:ascii="Times New Roman" w:hAnsi="Times New Roman"/>
          <w:sz w:val="24"/>
        </w:rPr>
        <w:t>,j</w:t>
      </w:r>
      <w:proofErr w:type="gramEnd"/>
      <w:r>
        <w:rPr>
          <w:rFonts w:ascii="Times New Roman" w:hAnsi="Times New Roman"/>
          <w:sz w:val="24"/>
        </w:rPr>
        <w:t>, 44257, 44288).</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 xml:space="preserve">In the early 1990s, CTC developed and adopted (a) standards for </w:t>
      </w:r>
      <w:r w:rsidR="009D74E8">
        <w:rPr>
          <w:rFonts w:ascii="Times New Roman" w:hAnsi="Times New Roman"/>
          <w:sz w:val="24"/>
        </w:rPr>
        <w:t xml:space="preserve">a variety of </w:t>
      </w:r>
      <w:r>
        <w:rPr>
          <w:rFonts w:ascii="Times New Roman" w:hAnsi="Times New Roman"/>
          <w:sz w:val="24"/>
        </w:rPr>
        <w:t xml:space="preserve">single </w:t>
      </w:r>
      <w:r w:rsidR="00837CFB">
        <w:rPr>
          <w:rFonts w:ascii="Times New Roman" w:hAnsi="Times New Roman"/>
          <w:sz w:val="24"/>
        </w:rPr>
        <w:t>subject matter program</w:t>
      </w:r>
      <w:r>
        <w:rPr>
          <w:rFonts w:ascii="Times New Roman" w:hAnsi="Times New Roman"/>
          <w:sz w:val="24"/>
        </w:rPr>
        <w:t>s and, at the same time, (b) specifications for the</w:t>
      </w:r>
      <w:r w:rsidR="009D74E8">
        <w:rPr>
          <w:rFonts w:ascii="Times New Roman" w:hAnsi="Times New Roman"/>
          <w:sz w:val="24"/>
        </w:rPr>
        <w:t xml:space="preserve"> related</w:t>
      </w:r>
      <w:r>
        <w:rPr>
          <w:rFonts w:ascii="Times New Roman" w:hAnsi="Times New Roman"/>
          <w:sz w:val="24"/>
        </w:rPr>
        <w:t xml:space="preserve"> single subject matter examinations</w:t>
      </w:r>
      <w:r w:rsidR="008544AA">
        <w:rPr>
          <w:rFonts w:ascii="Times New Roman" w:hAnsi="Times New Roman"/>
          <w:sz w:val="24"/>
        </w:rPr>
        <w:t xml:space="preserve">. </w:t>
      </w:r>
      <w:r>
        <w:rPr>
          <w:rFonts w:ascii="Times New Roman" w:hAnsi="Times New Roman"/>
          <w:sz w:val="24"/>
        </w:rPr>
        <w:t>This work was based on the advice of subject matter advisory panels and data from validity studies and resulted in program standards and examination specifications (defining the subject matter competence requirement) that were valid and closely aligned with each other</w:t>
      </w:r>
      <w:r w:rsidR="008544AA">
        <w:rPr>
          <w:rFonts w:ascii="Times New Roman" w:hAnsi="Times New Roman"/>
          <w:sz w:val="24"/>
        </w:rPr>
        <w:t xml:space="preserve">. </w:t>
      </w:r>
      <w:r w:rsidR="009D74E8">
        <w:rPr>
          <w:rFonts w:ascii="Times New Roman" w:hAnsi="Times New Roman"/>
          <w:sz w:val="24"/>
        </w:rPr>
        <w:t>They are now being supplemented</w:t>
      </w:r>
      <w:r>
        <w:rPr>
          <w:rFonts w:ascii="Times New Roman" w:hAnsi="Times New Roman"/>
          <w:sz w:val="24"/>
        </w:rPr>
        <w:t xml:space="preserve"> by the </w:t>
      </w:r>
      <w:r w:rsidR="009D74E8">
        <w:rPr>
          <w:rFonts w:ascii="Times New Roman" w:hAnsi="Times New Roman"/>
          <w:sz w:val="24"/>
        </w:rPr>
        <w:t xml:space="preserve">addition of </w:t>
      </w:r>
      <w:r w:rsidR="00BE1BA5">
        <w:rPr>
          <w:rFonts w:ascii="Times New Roman" w:hAnsi="Times New Roman"/>
          <w:sz w:val="24"/>
        </w:rPr>
        <w:t>recently</w:t>
      </w:r>
      <w:r w:rsidR="00837CFB">
        <w:rPr>
          <w:rFonts w:ascii="Times New Roman" w:hAnsi="Times New Roman"/>
          <w:sz w:val="24"/>
        </w:rPr>
        <w:t xml:space="preserve"> adopted (2012</w:t>
      </w:r>
      <w:r>
        <w:rPr>
          <w:rFonts w:ascii="Times New Roman" w:hAnsi="Times New Roman"/>
          <w:sz w:val="24"/>
        </w:rPr>
        <w:t xml:space="preserve">) subject matter requirements and single subject matter </w:t>
      </w:r>
      <w:r w:rsidR="00837CFB">
        <w:rPr>
          <w:rFonts w:ascii="Times New Roman" w:hAnsi="Times New Roman"/>
          <w:sz w:val="24"/>
        </w:rPr>
        <w:t xml:space="preserve">program </w:t>
      </w:r>
      <w:r>
        <w:rPr>
          <w:rFonts w:ascii="Times New Roman" w:hAnsi="Times New Roman"/>
          <w:sz w:val="24"/>
        </w:rPr>
        <w:t>standards</w:t>
      </w:r>
      <w:r w:rsidR="009D74E8">
        <w:rPr>
          <w:rFonts w:ascii="Times New Roman" w:hAnsi="Times New Roman"/>
          <w:sz w:val="24"/>
        </w:rPr>
        <w:t xml:space="preserve"> for </w:t>
      </w:r>
      <w:r w:rsidR="00EC494A">
        <w:rPr>
          <w:rFonts w:ascii="Times New Roman" w:hAnsi="Times New Roman"/>
          <w:sz w:val="24"/>
        </w:rPr>
        <w:t>World Language</w:t>
      </w:r>
      <w:r w:rsidR="009D74E8">
        <w:rPr>
          <w:rFonts w:ascii="Times New Roman" w:hAnsi="Times New Roman"/>
          <w:sz w:val="24"/>
        </w:rPr>
        <w:t>: English Language Development</w:t>
      </w:r>
      <w:r>
        <w:rPr>
          <w:rFonts w:ascii="Times New Roman" w:hAnsi="Times New Roman"/>
          <w:sz w:val="24"/>
        </w:rPr>
        <w:t>.</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Establishing high standards for teachers is based, in part, on three major pieces of legislation</w:t>
      </w:r>
      <w:r w:rsidR="008544AA">
        <w:rPr>
          <w:rFonts w:ascii="Times New Roman" w:hAnsi="Times New Roman"/>
          <w:sz w:val="24"/>
        </w:rPr>
        <w:t xml:space="preserve">. </w:t>
      </w:r>
      <w:r>
        <w:rPr>
          <w:rFonts w:ascii="Times New Roman" w:hAnsi="Times New Roman"/>
          <w:sz w:val="24"/>
        </w:rPr>
        <w:t xml:space="preserve">In 1988, </w:t>
      </w:r>
      <w:r w:rsidR="00E8333E">
        <w:rPr>
          <w:rFonts w:ascii="Times New Roman" w:hAnsi="Times New Roman"/>
          <w:sz w:val="24"/>
        </w:rPr>
        <w:t>1992</w:t>
      </w:r>
      <w:r>
        <w:rPr>
          <w:rFonts w:ascii="Times New Roman" w:hAnsi="Times New Roman"/>
          <w:sz w:val="24"/>
        </w:rPr>
        <w:t xml:space="preserve"> and 1998 the Legislature and the governor enacted legislation sponsored by the Commission that strengthened the professional role of the Commission and enhanced its authority to establish rigorous standards for the preparation and asse</w:t>
      </w:r>
      <w:r w:rsidR="00E8333E">
        <w:rPr>
          <w:rFonts w:ascii="Times New Roman" w:hAnsi="Times New Roman"/>
          <w:sz w:val="24"/>
        </w:rPr>
        <w:t xml:space="preserve">ssment of prospective teachers. </w:t>
      </w:r>
      <w:r>
        <w:rPr>
          <w:rFonts w:ascii="Times New Roman" w:hAnsi="Times New Roman"/>
          <w:sz w:val="24"/>
        </w:rPr>
        <w:t>These reform laws were Senate Bills 148 (1988), 1422 (1992) Bergeson, and 2042 (Alpert/</w:t>
      </w:r>
      <w:proofErr w:type="spellStart"/>
      <w:r>
        <w:rPr>
          <w:rFonts w:ascii="Times New Roman" w:hAnsi="Times New Roman"/>
          <w:sz w:val="24"/>
        </w:rPr>
        <w:t>Mazzoni</w:t>
      </w:r>
      <w:proofErr w:type="spellEnd"/>
      <w:r>
        <w:rPr>
          <w:rFonts w:ascii="Times New Roman" w:hAnsi="Times New Roman"/>
          <w:sz w:val="24"/>
        </w:rPr>
        <w:t>, Chapter 548, Statutes of 1998)</w:t>
      </w:r>
      <w:r w:rsidR="008544AA">
        <w:rPr>
          <w:rFonts w:ascii="Times New Roman" w:hAnsi="Times New Roman"/>
          <w:sz w:val="24"/>
        </w:rPr>
        <w:t xml:space="preserve">. </w:t>
      </w:r>
      <w:r>
        <w:rPr>
          <w:rFonts w:ascii="Times New Roman" w:hAnsi="Times New Roman"/>
          <w:sz w:val="24"/>
        </w:rPr>
        <w:t xml:space="preserve">As a </w:t>
      </w:r>
      <w:r w:rsidR="00837CFB">
        <w:rPr>
          <w:rFonts w:ascii="Times New Roman" w:hAnsi="Times New Roman"/>
          <w:sz w:val="24"/>
        </w:rPr>
        <w:t>result, the Commission took</w:t>
      </w:r>
      <w:r>
        <w:rPr>
          <w:rFonts w:ascii="Times New Roman" w:hAnsi="Times New Roman"/>
          <w:sz w:val="24"/>
        </w:rPr>
        <w:t xml:space="preserve"> on new responsibilities for establishing high and acceptable levels of quality in teacher preparation and of competence among beginning teachers</w:t>
      </w:r>
      <w:r w:rsidR="008544AA">
        <w:rPr>
          <w:rFonts w:ascii="Times New Roman" w:hAnsi="Times New Roman"/>
          <w:sz w:val="24"/>
        </w:rPr>
        <w:t xml:space="preserve">. </w:t>
      </w:r>
      <w:r>
        <w:rPr>
          <w:rFonts w:ascii="Times New Roman" w:hAnsi="Times New Roman"/>
          <w:sz w:val="24"/>
        </w:rPr>
        <w:t>To implemen</w:t>
      </w:r>
      <w:r w:rsidR="00837CFB">
        <w:rPr>
          <w:rFonts w:ascii="Times New Roman" w:hAnsi="Times New Roman"/>
          <w:sz w:val="24"/>
        </w:rPr>
        <w:t>t these three statutes, CTC</w:t>
      </w:r>
      <w:r>
        <w:rPr>
          <w:rFonts w:ascii="Times New Roman" w:hAnsi="Times New Roman"/>
          <w:sz w:val="24"/>
        </w:rPr>
        <w:t xml:space="preserve"> developed new standards, subject matter requirements and other policies collaborative</w:t>
      </w:r>
      <w:r w:rsidR="00837CFB">
        <w:rPr>
          <w:rFonts w:ascii="Times New Roman" w:hAnsi="Times New Roman"/>
          <w:sz w:val="24"/>
        </w:rPr>
        <w:t>ly with representatives of post</w:t>
      </w:r>
      <w:r>
        <w:rPr>
          <w:rFonts w:ascii="Times New Roman" w:hAnsi="Times New Roman"/>
          <w:sz w:val="24"/>
        </w:rPr>
        <w:t>secondary institutions, teachers and administrators in public schools, and statewide leaders involved in public education.</w:t>
      </w:r>
    </w:p>
    <w:p w:rsidR="00551402" w:rsidRDefault="00551402">
      <w:pPr>
        <w:tabs>
          <w:tab w:val="left" w:pos="2160"/>
        </w:tabs>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The State Board of Education adopted academic content standards and/or frameworks for California K-12 students</w:t>
      </w:r>
      <w:r w:rsidR="008544AA">
        <w:rPr>
          <w:rFonts w:ascii="Times New Roman" w:hAnsi="Times New Roman"/>
          <w:sz w:val="24"/>
        </w:rPr>
        <w:t xml:space="preserve">. </w:t>
      </w:r>
      <w:r>
        <w:rPr>
          <w:rFonts w:ascii="Times New Roman" w:hAnsi="Times New Roman"/>
          <w:sz w:val="24"/>
        </w:rPr>
        <w:t>These standards have direct implications for the subject matter competence requirement of prospective teachers</w:t>
      </w:r>
      <w:r w:rsidR="008544AA">
        <w:rPr>
          <w:rFonts w:ascii="Times New Roman" w:hAnsi="Times New Roman"/>
          <w:sz w:val="24"/>
        </w:rPr>
        <w:t xml:space="preserve">. </w:t>
      </w:r>
      <w:r>
        <w:rPr>
          <w:rFonts w:ascii="Times New Roman" w:hAnsi="Times New Roman"/>
          <w:sz w:val="24"/>
        </w:rPr>
        <w:t>Senate Bill 2042 (Alpert/</w:t>
      </w:r>
      <w:proofErr w:type="spellStart"/>
      <w:r>
        <w:rPr>
          <w:rFonts w:ascii="Times New Roman" w:hAnsi="Times New Roman"/>
          <w:sz w:val="24"/>
        </w:rPr>
        <w:t>Mazzoni</w:t>
      </w:r>
      <w:proofErr w:type="spellEnd"/>
      <w:r>
        <w:rPr>
          <w:rFonts w:ascii="Times New Roman" w:hAnsi="Times New Roman"/>
          <w:sz w:val="24"/>
        </w:rPr>
        <w:t xml:space="preserve">, Chapter 548, Statutes of 1998) addresses the need to require the Commission to ensure that subject matter program standards and examinations are aligned with the K-12 student </w:t>
      </w:r>
      <w:r w:rsidR="00A232B2">
        <w:rPr>
          <w:rFonts w:ascii="Times New Roman" w:hAnsi="Times New Roman"/>
          <w:sz w:val="24"/>
        </w:rPr>
        <w:t xml:space="preserve">academic </w:t>
      </w:r>
      <w:r>
        <w:rPr>
          <w:rFonts w:ascii="Times New Roman" w:hAnsi="Times New Roman"/>
          <w:sz w:val="24"/>
        </w:rPr>
        <w:t>content adopted by the State Board of Education.</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 xml:space="preserve">The Commission appointed </w:t>
      </w:r>
      <w:r w:rsidR="00BE1BA5">
        <w:rPr>
          <w:rFonts w:ascii="Times New Roman" w:hAnsi="Times New Roman"/>
          <w:sz w:val="24"/>
        </w:rPr>
        <w:t xml:space="preserve">the English Learner Authorizations Advisory Panel in 2010 to begin the work on a new set of subject matter requirements and program standards for the content area of </w:t>
      </w:r>
      <w:r w:rsidR="00EC494A">
        <w:rPr>
          <w:rFonts w:ascii="Times New Roman" w:hAnsi="Times New Roman"/>
          <w:sz w:val="24"/>
        </w:rPr>
        <w:t xml:space="preserve">World Language: </w:t>
      </w:r>
      <w:r w:rsidR="00BE1BA5">
        <w:rPr>
          <w:rFonts w:ascii="Times New Roman" w:hAnsi="Times New Roman"/>
          <w:sz w:val="24"/>
        </w:rPr>
        <w:t xml:space="preserve">English Language Development. This panel </w:t>
      </w:r>
      <w:r>
        <w:rPr>
          <w:rFonts w:ascii="Times New Roman" w:hAnsi="Times New Roman"/>
          <w:sz w:val="24"/>
        </w:rPr>
        <w:t>spent considerable time to ensure that the new subject matter standards were grounded in, and aligned with, the academic content standards</w:t>
      </w:r>
      <w:r w:rsidR="00837CFB">
        <w:rPr>
          <w:rFonts w:ascii="Times New Roman" w:hAnsi="Times New Roman"/>
          <w:sz w:val="24"/>
        </w:rPr>
        <w:t xml:space="preserve"> for California K-12 students. </w:t>
      </w:r>
      <w:r w:rsidR="001B7C78">
        <w:rPr>
          <w:rFonts w:ascii="Times New Roman" w:hAnsi="Times New Roman"/>
          <w:sz w:val="24"/>
        </w:rPr>
        <w:t xml:space="preserve">The </w:t>
      </w:r>
      <w:r w:rsidR="00EC494A">
        <w:rPr>
          <w:rFonts w:ascii="Times New Roman" w:hAnsi="Times New Roman"/>
          <w:sz w:val="24"/>
        </w:rPr>
        <w:t>World Language</w:t>
      </w:r>
      <w:r w:rsidR="001B7C78">
        <w:rPr>
          <w:rFonts w:ascii="Times New Roman" w:hAnsi="Times New Roman"/>
          <w:sz w:val="24"/>
        </w:rPr>
        <w:t xml:space="preserve">: English Language Development subject matter requirements and program standards represent the subject matter basis for a new Single Subject credential in the area of </w:t>
      </w:r>
      <w:r w:rsidR="00EC494A">
        <w:rPr>
          <w:rFonts w:ascii="Times New Roman" w:hAnsi="Times New Roman"/>
          <w:sz w:val="24"/>
        </w:rPr>
        <w:t xml:space="preserve">World Language: </w:t>
      </w:r>
      <w:r w:rsidR="001B7C78">
        <w:rPr>
          <w:rFonts w:ascii="Times New Roman" w:hAnsi="Times New Roman"/>
          <w:sz w:val="24"/>
        </w:rPr>
        <w:t>English Language Development to</w:t>
      </w:r>
      <w:r w:rsidR="00F97E3D">
        <w:rPr>
          <w:rFonts w:ascii="Times New Roman" w:hAnsi="Times New Roman"/>
          <w:sz w:val="24"/>
        </w:rPr>
        <w:t xml:space="preserve"> provide improved preparation for </w:t>
      </w:r>
      <w:r w:rsidR="001B7C78">
        <w:rPr>
          <w:rFonts w:ascii="Times New Roman" w:hAnsi="Times New Roman"/>
          <w:sz w:val="24"/>
        </w:rPr>
        <w:t xml:space="preserve">teachers </w:t>
      </w:r>
      <w:r w:rsidR="00F97E3D">
        <w:rPr>
          <w:rFonts w:ascii="Times New Roman" w:hAnsi="Times New Roman"/>
          <w:sz w:val="24"/>
        </w:rPr>
        <w:t xml:space="preserve">of </w:t>
      </w:r>
      <w:r w:rsidR="001B7C78">
        <w:rPr>
          <w:rFonts w:ascii="Times New Roman" w:hAnsi="Times New Roman"/>
          <w:sz w:val="24"/>
        </w:rPr>
        <w:t xml:space="preserve">English Learner students in California public schools. </w:t>
      </w:r>
    </w:p>
    <w:p w:rsidR="00551402" w:rsidRDefault="00551402">
      <w:pPr>
        <w:pStyle w:val="Title"/>
        <w:jc w:val="left"/>
      </w:pPr>
    </w:p>
    <w:p w:rsidR="00551402" w:rsidRDefault="00551402">
      <w:pPr>
        <w:pStyle w:val="Title"/>
        <w:jc w:val="left"/>
      </w:pPr>
      <w:bookmarkStart w:id="4" w:name="StandardsProgramQuality"/>
      <w:r>
        <w:t xml:space="preserve">Standards </w:t>
      </w:r>
      <w:bookmarkEnd w:id="4"/>
      <w:r>
        <w:t>of Program Quality and Effectiveness</w:t>
      </w:r>
    </w:p>
    <w:p w:rsidR="00551402" w:rsidRDefault="00551402">
      <w:pPr>
        <w:jc w:val="both"/>
      </w:pPr>
    </w:p>
    <w:p w:rsidR="00551402" w:rsidRDefault="00551402">
      <w:pPr>
        <w:jc w:val="both"/>
        <w:rPr>
          <w:rFonts w:ascii="Times New Roman" w:hAnsi="Times New Roman"/>
          <w:sz w:val="24"/>
        </w:rPr>
      </w:pPr>
      <w:r>
        <w:rPr>
          <w:rFonts w:ascii="Times New Roman" w:hAnsi="Times New Roman"/>
          <w:sz w:val="24"/>
        </w:rPr>
        <w:t>Over the past 15 years CTC has thoroughly redesigned its policies regarding the preparation of education professionals and the review of preparation programs in colleges and universities</w:t>
      </w:r>
      <w:r w:rsidR="008544AA">
        <w:rPr>
          <w:rFonts w:ascii="Times New Roman" w:hAnsi="Times New Roman"/>
          <w:sz w:val="24"/>
        </w:rPr>
        <w:t xml:space="preserve">. </w:t>
      </w:r>
      <w:r>
        <w:rPr>
          <w:rFonts w:ascii="Times New Roman" w:hAnsi="Times New Roman"/>
          <w:sz w:val="24"/>
        </w:rPr>
        <w:t>In initiating these reforms, the Commission adopted the following principles regarding the governance of educator preparation</w:t>
      </w:r>
      <w:r w:rsidR="003E17AE">
        <w:rPr>
          <w:rFonts w:ascii="Times New Roman" w:hAnsi="Times New Roman"/>
          <w:sz w:val="24"/>
        </w:rPr>
        <w:t xml:space="preserve"> programs</w:t>
      </w:r>
      <w:r w:rsidR="008544AA">
        <w:rPr>
          <w:rFonts w:ascii="Times New Roman" w:hAnsi="Times New Roman"/>
          <w:sz w:val="24"/>
        </w:rPr>
        <w:t xml:space="preserve">. </w:t>
      </w:r>
      <w:r w:rsidR="003E17AE">
        <w:rPr>
          <w:rFonts w:ascii="Times New Roman" w:hAnsi="Times New Roman"/>
          <w:sz w:val="24"/>
        </w:rPr>
        <w:t xml:space="preserve">The Commission asks all </w:t>
      </w:r>
      <w:r>
        <w:rPr>
          <w:rFonts w:ascii="Times New Roman" w:hAnsi="Times New Roman"/>
          <w:sz w:val="24"/>
        </w:rPr>
        <w:t>Single Subject Panels to apply these ge</w:t>
      </w:r>
      <w:r w:rsidR="003E17AE">
        <w:rPr>
          <w:rFonts w:ascii="Times New Roman" w:hAnsi="Times New Roman"/>
          <w:sz w:val="24"/>
        </w:rPr>
        <w:t>neral principles to the development</w:t>
      </w:r>
      <w:r>
        <w:rPr>
          <w:rFonts w:ascii="Times New Roman" w:hAnsi="Times New Roman"/>
          <w:sz w:val="24"/>
        </w:rPr>
        <w:t xml:space="preserve"> of standards for single subject matter programs.</w:t>
      </w:r>
    </w:p>
    <w:p w:rsidR="00551402" w:rsidRDefault="00551402">
      <w:pPr>
        <w:ind w:left="630" w:hanging="630"/>
        <w:jc w:val="both"/>
        <w:rPr>
          <w:rFonts w:ascii="Times New Roman" w:hAnsi="Times New Roman"/>
          <w:i/>
          <w:sz w:val="24"/>
        </w:rPr>
      </w:pPr>
    </w:p>
    <w:p w:rsidR="00551402" w:rsidRDefault="00551402" w:rsidP="00452390">
      <w:pPr>
        <w:numPr>
          <w:ilvl w:val="0"/>
          <w:numId w:val="2"/>
        </w:numPr>
        <w:tabs>
          <w:tab w:val="clear" w:pos="360"/>
          <w:tab w:val="num" w:pos="720"/>
        </w:tabs>
        <w:ind w:left="720"/>
        <w:jc w:val="both"/>
        <w:rPr>
          <w:rFonts w:ascii="Times New Roman" w:hAnsi="Times New Roman"/>
          <w:i/>
          <w:sz w:val="24"/>
        </w:rPr>
      </w:pPr>
      <w:r>
        <w:rPr>
          <w:rFonts w:ascii="Times New Roman" w:hAnsi="Times New Roman"/>
          <w:i/>
          <w:sz w:val="24"/>
        </w:rPr>
        <w:t>The status of teacher preparation programs in colleges and universities should be determined on the basis of standards that relate to significant aspects of the quality of those programs.</w:t>
      </w:r>
    </w:p>
    <w:p w:rsidR="00551402" w:rsidRDefault="00551402" w:rsidP="00452390">
      <w:pPr>
        <w:numPr>
          <w:ilvl w:val="0"/>
          <w:numId w:val="2"/>
        </w:numPr>
        <w:tabs>
          <w:tab w:val="clear" w:pos="360"/>
          <w:tab w:val="num" w:pos="720"/>
        </w:tabs>
        <w:ind w:left="720"/>
        <w:jc w:val="both"/>
        <w:rPr>
          <w:rFonts w:ascii="Times New Roman" w:hAnsi="Times New Roman"/>
          <w:i/>
          <w:sz w:val="24"/>
        </w:rPr>
      </w:pPr>
      <w:r>
        <w:rPr>
          <w:rFonts w:ascii="Times New Roman" w:hAnsi="Times New Roman"/>
          <w:i/>
          <w:sz w:val="24"/>
        </w:rPr>
        <w:t xml:space="preserve">There are many ways in which a teacher preparation program could be excellent. </w:t>
      </w:r>
    </w:p>
    <w:p w:rsidR="00551402" w:rsidRDefault="00551402" w:rsidP="00452390">
      <w:pPr>
        <w:numPr>
          <w:ilvl w:val="0"/>
          <w:numId w:val="2"/>
        </w:numPr>
        <w:tabs>
          <w:tab w:val="clear" w:pos="360"/>
          <w:tab w:val="num" w:pos="720"/>
        </w:tabs>
        <w:ind w:left="720"/>
        <w:jc w:val="both"/>
        <w:rPr>
          <w:rFonts w:ascii="Times New Roman" w:hAnsi="Times New Roman"/>
          <w:i/>
          <w:sz w:val="24"/>
        </w:rPr>
      </w:pPr>
      <w:r>
        <w:rPr>
          <w:rFonts w:ascii="Times New Roman" w:hAnsi="Times New Roman"/>
          <w:i/>
          <w:sz w:val="24"/>
        </w:rPr>
        <w:t xml:space="preserve">The curriculum of teacher education plays a central role in a program's quality. </w:t>
      </w:r>
    </w:p>
    <w:p w:rsidR="00551402" w:rsidRDefault="00551402" w:rsidP="00452390">
      <w:pPr>
        <w:numPr>
          <w:ilvl w:val="0"/>
          <w:numId w:val="2"/>
        </w:numPr>
        <w:tabs>
          <w:tab w:val="clear" w:pos="360"/>
          <w:tab w:val="num" w:pos="720"/>
        </w:tabs>
        <w:ind w:left="720"/>
        <w:jc w:val="both"/>
        <w:rPr>
          <w:rFonts w:ascii="Times New Roman" w:hAnsi="Times New Roman"/>
          <w:i/>
          <w:sz w:val="24"/>
        </w:rPr>
      </w:pPr>
      <w:r>
        <w:rPr>
          <w:rFonts w:ascii="Times New Roman" w:hAnsi="Times New Roman"/>
          <w:i/>
          <w:sz w:val="24"/>
        </w:rPr>
        <w:t xml:space="preserve">Teacher education programs should prepare candidates to teach the public school curriculum effectively. </w:t>
      </w:r>
    </w:p>
    <w:p w:rsidR="00551402" w:rsidRDefault="00551402" w:rsidP="00452390">
      <w:pPr>
        <w:numPr>
          <w:ilvl w:val="0"/>
          <w:numId w:val="2"/>
        </w:numPr>
        <w:tabs>
          <w:tab w:val="clear" w:pos="360"/>
          <w:tab w:val="num" w:pos="720"/>
        </w:tabs>
        <w:ind w:left="720"/>
        <w:jc w:val="both"/>
        <w:rPr>
          <w:rFonts w:ascii="Times New Roman" w:hAnsi="Times New Roman"/>
          <w:i/>
          <w:sz w:val="24"/>
        </w:rPr>
      </w:pPr>
      <w:r>
        <w:rPr>
          <w:rFonts w:ascii="Times New Roman" w:hAnsi="Times New Roman"/>
          <w:i/>
          <w:sz w:val="24"/>
        </w:rPr>
        <w:lastRenderedPageBreak/>
        <w:t xml:space="preserve">In California's public schools, the student population is so diverse that the preparation of educators to teach culturally diverse students cannot be the exclusive responsibility of professional preparation programs in schools of education. </w:t>
      </w:r>
    </w:p>
    <w:p w:rsidR="00551402" w:rsidRDefault="00551402" w:rsidP="00452390">
      <w:pPr>
        <w:numPr>
          <w:ilvl w:val="0"/>
          <w:numId w:val="2"/>
        </w:numPr>
        <w:tabs>
          <w:tab w:val="clear" w:pos="360"/>
          <w:tab w:val="num" w:pos="720"/>
        </w:tabs>
        <w:ind w:left="720"/>
        <w:jc w:val="both"/>
        <w:rPr>
          <w:rFonts w:ascii="Times New Roman" w:hAnsi="Times New Roman"/>
          <w:i/>
          <w:sz w:val="24"/>
        </w:rPr>
      </w:pPr>
      <w:r>
        <w:rPr>
          <w:rFonts w:ascii="Times New Roman" w:hAnsi="Times New Roman"/>
          <w:i/>
          <w:sz w:val="24"/>
        </w:rPr>
        <w:t>The curriculum of a teacher education program should be based on an explicit statement of purpose and philosophy</w:t>
      </w:r>
      <w:r w:rsidR="008544AA">
        <w:rPr>
          <w:rFonts w:ascii="Times New Roman" w:hAnsi="Times New Roman"/>
          <w:i/>
          <w:sz w:val="24"/>
        </w:rPr>
        <w:t xml:space="preserve">. </w:t>
      </w:r>
      <w:r>
        <w:rPr>
          <w:rFonts w:ascii="Times New Roman" w:hAnsi="Times New Roman"/>
          <w:i/>
          <w:sz w:val="24"/>
        </w:rPr>
        <w:t xml:space="preserve">An excellent program also includes student services and policies such as advisement services and admission policies. </w:t>
      </w:r>
    </w:p>
    <w:p w:rsidR="00551402" w:rsidRDefault="00551402" w:rsidP="00452390">
      <w:pPr>
        <w:numPr>
          <w:ilvl w:val="0"/>
          <w:numId w:val="2"/>
        </w:numPr>
        <w:tabs>
          <w:tab w:val="clear" w:pos="360"/>
          <w:tab w:val="num" w:pos="720"/>
        </w:tabs>
        <w:ind w:left="720"/>
        <w:jc w:val="both"/>
        <w:rPr>
          <w:rFonts w:ascii="Times New Roman" w:hAnsi="Times New Roman"/>
          <w:i/>
          <w:sz w:val="24"/>
        </w:rPr>
      </w:pPr>
      <w:r>
        <w:rPr>
          <w:rFonts w:ascii="Times New Roman" w:hAnsi="Times New Roman"/>
          <w:i/>
          <w:sz w:val="24"/>
        </w:rPr>
        <w:t xml:space="preserve">The assessment of each student's attainments in a teacher education program is a significant responsibility of the institution that offers the program. </w:t>
      </w:r>
    </w:p>
    <w:p w:rsidR="00551402" w:rsidRDefault="00551402" w:rsidP="00452390">
      <w:pPr>
        <w:numPr>
          <w:ilvl w:val="0"/>
          <w:numId w:val="2"/>
        </w:numPr>
        <w:tabs>
          <w:tab w:val="clear" w:pos="360"/>
          <w:tab w:val="num" w:pos="720"/>
        </w:tabs>
        <w:ind w:left="720"/>
        <w:jc w:val="both"/>
        <w:rPr>
          <w:rFonts w:ascii="Times New Roman" w:hAnsi="Times New Roman"/>
          <w:i/>
          <w:sz w:val="24"/>
        </w:rPr>
      </w:pPr>
      <w:r>
        <w:rPr>
          <w:rFonts w:ascii="Times New Roman" w:hAnsi="Times New Roman"/>
          <w:i/>
          <w:sz w:val="24"/>
        </w:rPr>
        <w:t>The Commission’s standards of program quality allow quality to assume different forms in different environments</w:t>
      </w:r>
      <w:r w:rsidR="008544AA">
        <w:rPr>
          <w:rFonts w:ascii="Times New Roman" w:hAnsi="Times New Roman"/>
          <w:i/>
          <w:sz w:val="24"/>
        </w:rPr>
        <w:t xml:space="preserve">. </w:t>
      </w:r>
    </w:p>
    <w:p w:rsidR="00551402" w:rsidRDefault="00551402" w:rsidP="00452390">
      <w:pPr>
        <w:numPr>
          <w:ilvl w:val="0"/>
          <w:numId w:val="2"/>
        </w:numPr>
        <w:tabs>
          <w:tab w:val="clear" w:pos="360"/>
          <w:tab w:val="num" w:pos="720"/>
        </w:tabs>
        <w:ind w:left="720"/>
        <w:jc w:val="both"/>
        <w:rPr>
          <w:rFonts w:ascii="Times New Roman" w:hAnsi="Times New Roman"/>
          <w:i/>
          <w:sz w:val="24"/>
        </w:rPr>
      </w:pPr>
      <w:r>
        <w:rPr>
          <w:rFonts w:ascii="Times New Roman" w:hAnsi="Times New Roman"/>
          <w:i/>
          <w:sz w:val="24"/>
        </w:rPr>
        <w:t xml:space="preserve">The Commission's standards of program quality are roughly equivalent in breadth and importance. </w:t>
      </w:r>
    </w:p>
    <w:p w:rsidR="00551402" w:rsidRDefault="00551402" w:rsidP="00452390">
      <w:pPr>
        <w:numPr>
          <w:ilvl w:val="0"/>
          <w:numId w:val="2"/>
        </w:numPr>
        <w:tabs>
          <w:tab w:val="clear" w:pos="360"/>
          <w:tab w:val="num" w:pos="720"/>
        </w:tabs>
        <w:ind w:left="720"/>
        <w:jc w:val="both"/>
        <w:rPr>
          <w:rFonts w:ascii="Times New Roman" w:hAnsi="Times New Roman"/>
          <w:sz w:val="24"/>
        </w:rPr>
      </w:pPr>
      <w:r>
        <w:rPr>
          <w:rFonts w:ascii="Times New Roman" w:hAnsi="Times New Roman"/>
          <w:i/>
          <w:sz w:val="24"/>
        </w:rPr>
        <w:t>Whether a particular program fulfills the Commission's standards is a judgment that is made by professionals who have been trained in interpreting the standards.</w:t>
      </w:r>
    </w:p>
    <w:p w:rsidR="00551402" w:rsidRDefault="00551402">
      <w:pPr>
        <w:ind w:left="360" w:hanging="360"/>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The Commission fulfills one of its responsibilities to the public and the profession by adopting and implementing standards of program quality and effectiveness</w:t>
      </w:r>
      <w:r w:rsidR="008544AA">
        <w:rPr>
          <w:rFonts w:ascii="Times New Roman" w:hAnsi="Times New Roman"/>
          <w:sz w:val="24"/>
        </w:rPr>
        <w:t xml:space="preserve">. </w:t>
      </w:r>
      <w:r>
        <w:rPr>
          <w:rFonts w:ascii="Times New Roman" w:hAnsi="Times New Roman"/>
          <w:sz w:val="24"/>
        </w:rPr>
        <w:t>While assuring the public that educator preparation</w:t>
      </w:r>
      <w:r w:rsidR="004B40F4">
        <w:rPr>
          <w:rFonts w:ascii="Times New Roman" w:hAnsi="Times New Roman"/>
          <w:sz w:val="24"/>
        </w:rPr>
        <w:t xml:space="preserve"> meets acceptable standards</w:t>
      </w:r>
      <w:r>
        <w:rPr>
          <w:rFonts w:ascii="Times New Roman" w:hAnsi="Times New Roman"/>
          <w:sz w:val="24"/>
        </w:rPr>
        <w:t>, the Commission respects the considered judgments of educational institutions and professional educators and holds educators accountable</w:t>
      </w:r>
      <w:r w:rsidR="004B40F4">
        <w:rPr>
          <w:rFonts w:ascii="Times New Roman" w:hAnsi="Times New Roman"/>
          <w:sz w:val="24"/>
        </w:rPr>
        <w:t xml:space="preserve"> for meeting state adopted standards</w:t>
      </w:r>
      <w:r w:rsidR="008544AA">
        <w:rPr>
          <w:rFonts w:ascii="Times New Roman" w:hAnsi="Times New Roman"/>
          <w:sz w:val="24"/>
        </w:rPr>
        <w:t xml:space="preserve">. </w:t>
      </w:r>
      <w:r>
        <w:rPr>
          <w:rFonts w:ascii="Times New Roman" w:hAnsi="Times New Roman"/>
          <w:sz w:val="24"/>
        </w:rPr>
        <w:t>The premises and principles outlined above reflect the Commission's approach to fulfilling its responsibilities under the law.</w:t>
      </w:r>
    </w:p>
    <w:p w:rsidR="00551402" w:rsidRDefault="00551402">
      <w:pPr>
        <w:jc w:val="both"/>
        <w:rPr>
          <w:rFonts w:ascii="Times New Roman" w:hAnsi="Times New Roman"/>
          <w:b/>
          <w:sz w:val="24"/>
        </w:rPr>
      </w:pPr>
    </w:p>
    <w:p w:rsidR="00551402" w:rsidRDefault="00551402">
      <w:pPr>
        <w:jc w:val="both"/>
        <w:rPr>
          <w:rFonts w:ascii="Times New Roman" w:hAnsi="Times New Roman"/>
          <w:sz w:val="24"/>
        </w:rPr>
      </w:pPr>
      <w:bookmarkStart w:id="5" w:name="StandardsProfTeacher"/>
      <w:r>
        <w:rPr>
          <w:rFonts w:ascii="Times New Roman" w:hAnsi="Times New Roman"/>
          <w:b/>
          <w:sz w:val="24"/>
        </w:rPr>
        <w:t>Standards</w:t>
      </w:r>
      <w:bookmarkEnd w:id="5"/>
      <w:r>
        <w:rPr>
          <w:rFonts w:ascii="Times New Roman" w:hAnsi="Times New Roman"/>
          <w:b/>
          <w:sz w:val="24"/>
        </w:rPr>
        <w:t xml:space="preserve"> for Professional Teacher Preparation Programs</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 xml:space="preserve">The effectiveness of the </w:t>
      </w:r>
      <w:r w:rsidR="00475424">
        <w:rPr>
          <w:rFonts w:ascii="Times New Roman" w:hAnsi="Times New Roman"/>
          <w:sz w:val="24"/>
        </w:rPr>
        <w:t>English Language Development</w:t>
      </w:r>
      <w:r>
        <w:rPr>
          <w:rFonts w:ascii="Times New Roman" w:hAnsi="Times New Roman"/>
          <w:sz w:val="24"/>
        </w:rPr>
        <w:t xml:space="preserve"> curriculum in California schools does not depend entirely on the content knowledge of teachers of </w:t>
      </w:r>
      <w:r w:rsidR="00EC494A">
        <w:rPr>
          <w:rFonts w:ascii="Times New Roman" w:hAnsi="Times New Roman"/>
          <w:sz w:val="24"/>
        </w:rPr>
        <w:t>World Language</w:t>
      </w:r>
      <w:r w:rsidR="00475424">
        <w:rPr>
          <w:rFonts w:ascii="Times New Roman" w:hAnsi="Times New Roman"/>
          <w:sz w:val="24"/>
        </w:rPr>
        <w:t>: English Language Development</w:t>
      </w:r>
      <w:r>
        <w:rPr>
          <w:rFonts w:ascii="Times New Roman" w:hAnsi="Times New Roman"/>
          <w:sz w:val="24"/>
        </w:rPr>
        <w:t xml:space="preserve">. Another critical factor is the teachers' ability to </w:t>
      </w:r>
      <w:r>
        <w:rPr>
          <w:rFonts w:ascii="Times New Roman" w:hAnsi="Times New Roman"/>
          <w:i/>
          <w:sz w:val="24"/>
        </w:rPr>
        <w:t>teach</w:t>
      </w:r>
      <w:r w:rsidR="00475424">
        <w:rPr>
          <w:rFonts w:ascii="Times New Roman" w:hAnsi="Times New Roman"/>
          <w:sz w:val="24"/>
        </w:rPr>
        <w:t xml:space="preserve"> English Language Development</w:t>
      </w:r>
      <w:r w:rsidR="008544AA">
        <w:rPr>
          <w:rFonts w:ascii="Times New Roman" w:hAnsi="Times New Roman"/>
          <w:sz w:val="24"/>
        </w:rPr>
        <w:t xml:space="preserve">. </w:t>
      </w:r>
      <w:r>
        <w:rPr>
          <w:rFonts w:ascii="Times New Roman" w:hAnsi="Times New Roman"/>
          <w:sz w:val="24"/>
        </w:rPr>
        <w:t xml:space="preserve">To address the </w:t>
      </w:r>
      <w:r>
        <w:rPr>
          <w:rFonts w:ascii="Times New Roman" w:hAnsi="Times New Roman"/>
          <w:i/>
          <w:sz w:val="24"/>
        </w:rPr>
        <w:t>pedagogical</w:t>
      </w:r>
      <w:r>
        <w:rPr>
          <w:rFonts w:ascii="Times New Roman" w:hAnsi="Times New Roman"/>
          <w:sz w:val="24"/>
        </w:rPr>
        <w:t xml:space="preserve"> knowledge and effectiveness of teachers of</w:t>
      </w:r>
      <w:r w:rsidR="005E1C85">
        <w:rPr>
          <w:rFonts w:ascii="Times New Roman" w:hAnsi="Times New Roman"/>
          <w:sz w:val="24"/>
        </w:rPr>
        <w:t xml:space="preserve"> all content areas</w:t>
      </w:r>
      <w:r>
        <w:rPr>
          <w:rFonts w:ascii="Times New Roman" w:hAnsi="Times New Roman"/>
          <w:sz w:val="24"/>
        </w:rPr>
        <w:t>, the Commission in September 1998 launched an extensive standards and assessment reform that led to the development of new teacher preparation standards</w:t>
      </w:r>
      <w:r w:rsidR="008544AA">
        <w:rPr>
          <w:rFonts w:ascii="Times New Roman" w:hAnsi="Times New Roman"/>
          <w:sz w:val="24"/>
        </w:rPr>
        <w:t xml:space="preserve">. </w:t>
      </w:r>
      <w:r>
        <w:rPr>
          <w:rFonts w:ascii="Times New Roman" w:hAnsi="Times New Roman"/>
          <w:sz w:val="24"/>
        </w:rPr>
        <w:t>In January 2004, CTC authorized an extensive field re</w:t>
      </w:r>
      <w:r w:rsidR="005E1C85">
        <w:rPr>
          <w:rFonts w:ascii="Times New Roman" w:hAnsi="Times New Roman"/>
          <w:sz w:val="24"/>
        </w:rPr>
        <w:t xml:space="preserve">view of the draft standards for a variety of single subject content areas, including </w:t>
      </w:r>
      <w:r w:rsidR="00EC494A">
        <w:rPr>
          <w:rFonts w:ascii="Times New Roman" w:hAnsi="Times New Roman"/>
          <w:sz w:val="24"/>
        </w:rPr>
        <w:t>World Language</w:t>
      </w:r>
      <w:r w:rsidR="008544AA">
        <w:rPr>
          <w:rFonts w:ascii="Times New Roman" w:hAnsi="Times New Roman"/>
          <w:sz w:val="24"/>
        </w:rPr>
        <w:t xml:space="preserve">. </w:t>
      </w:r>
      <w:r>
        <w:rPr>
          <w:rFonts w:ascii="Times New Roman" w:hAnsi="Times New Roman"/>
          <w:sz w:val="24"/>
        </w:rPr>
        <w:t>During spring 2004, the</w:t>
      </w:r>
      <w:r w:rsidR="005E1C85">
        <w:rPr>
          <w:rFonts w:ascii="Times New Roman" w:hAnsi="Times New Roman"/>
          <w:sz w:val="24"/>
        </w:rPr>
        <w:t>se</w:t>
      </w:r>
      <w:r>
        <w:rPr>
          <w:rFonts w:ascii="Times New Roman" w:hAnsi="Times New Roman"/>
          <w:sz w:val="24"/>
        </w:rPr>
        <w:t xml:space="preserve"> standards were amended, based on field review findings and direction from the Commission, and adopted by the Commission in May 2004.</w:t>
      </w:r>
      <w:r w:rsidR="004B40F4">
        <w:rPr>
          <w:rFonts w:ascii="Times New Roman" w:hAnsi="Times New Roman"/>
          <w:sz w:val="24"/>
        </w:rPr>
        <w:t xml:space="preserve"> All credential program standards are updated approximately every 10 years</w:t>
      </w:r>
      <w:r w:rsidR="008544AA">
        <w:rPr>
          <w:rFonts w:ascii="Times New Roman" w:hAnsi="Times New Roman"/>
          <w:sz w:val="24"/>
        </w:rPr>
        <w:t xml:space="preserve">. </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The advisory panel that developed the standards was charged with developing the following three policy documents for review and consideration by the Commission:</w:t>
      </w:r>
    </w:p>
    <w:p w:rsidR="00551402" w:rsidRDefault="00551402">
      <w:pPr>
        <w:jc w:val="both"/>
        <w:rPr>
          <w:rFonts w:ascii="Times New Roman" w:hAnsi="Times New Roman"/>
          <w:sz w:val="24"/>
        </w:rPr>
      </w:pPr>
    </w:p>
    <w:p w:rsidR="00551402" w:rsidRDefault="00551402" w:rsidP="00452390">
      <w:pPr>
        <w:numPr>
          <w:ilvl w:val="0"/>
          <w:numId w:val="4"/>
        </w:numPr>
        <w:jc w:val="both"/>
        <w:rPr>
          <w:rFonts w:ascii="Times New Roman" w:hAnsi="Times New Roman"/>
          <w:sz w:val="24"/>
        </w:rPr>
      </w:pPr>
      <w:r>
        <w:rPr>
          <w:rFonts w:ascii="Times New Roman" w:hAnsi="Times New Roman"/>
          <w:sz w:val="24"/>
        </w:rPr>
        <w:t>New standards of quality and effectiveness for professional teacher preparation programs.</w:t>
      </w:r>
    </w:p>
    <w:p w:rsidR="00551402" w:rsidRDefault="00551402" w:rsidP="00452390">
      <w:pPr>
        <w:pStyle w:val="BodyTextIndent2"/>
        <w:numPr>
          <w:ilvl w:val="0"/>
          <w:numId w:val="4"/>
        </w:numPr>
      </w:pPr>
      <w:r>
        <w:t>Teaching Performance Expectations that would serve as the basis for evaluating the competence of teacher candidates on teaching performance assessments embedded in preparation programs.</w:t>
      </w:r>
    </w:p>
    <w:p w:rsidR="00551402" w:rsidRDefault="00551402" w:rsidP="00452390">
      <w:pPr>
        <w:numPr>
          <w:ilvl w:val="0"/>
          <w:numId w:val="4"/>
        </w:numPr>
        <w:jc w:val="both"/>
        <w:rPr>
          <w:rFonts w:ascii="Times New Roman" w:hAnsi="Times New Roman"/>
          <w:sz w:val="24"/>
        </w:rPr>
      </w:pPr>
      <w:r>
        <w:rPr>
          <w:rFonts w:ascii="Times New Roman" w:hAnsi="Times New Roman"/>
          <w:sz w:val="24"/>
        </w:rPr>
        <w:t>New standards of quality and effectiveness for professional teacher induction programs.</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lastRenderedPageBreak/>
        <w:t xml:space="preserve">These standards implement the structural changes in the teacher credentialing system that </w:t>
      </w:r>
      <w:proofErr w:type="gramStart"/>
      <w:r>
        <w:rPr>
          <w:rFonts w:ascii="Times New Roman" w:hAnsi="Times New Roman"/>
          <w:sz w:val="24"/>
        </w:rPr>
        <w:t>were</w:t>
      </w:r>
      <w:proofErr w:type="gramEnd"/>
      <w:r>
        <w:rPr>
          <w:rFonts w:ascii="Times New Roman" w:hAnsi="Times New Roman"/>
          <w:sz w:val="24"/>
        </w:rPr>
        <w:t xml:space="preserve"> called for in Senate Bill 2042 (Alpert/</w:t>
      </w:r>
      <w:proofErr w:type="spellStart"/>
      <w:r>
        <w:rPr>
          <w:rFonts w:ascii="Times New Roman" w:hAnsi="Times New Roman"/>
          <w:sz w:val="24"/>
        </w:rPr>
        <w:t>Mazzoni</w:t>
      </w:r>
      <w:proofErr w:type="spellEnd"/>
      <w:r>
        <w:rPr>
          <w:rFonts w:ascii="Times New Roman" w:hAnsi="Times New Roman"/>
          <w:sz w:val="24"/>
        </w:rPr>
        <w:t>, Chapter 548, Statutes of 1998)</w:t>
      </w:r>
      <w:r w:rsidR="008544AA">
        <w:rPr>
          <w:rFonts w:ascii="Times New Roman" w:hAnsi="Times New Roman"/>
          <w:sz w:val="24"/>
        </w:rPr>
        <w:t xml:space="preserve">. </w:t>
      </w:r>
      <w:r>
        <w:rPr>
          <w:rFonts w:ascii="Times New Roman" w:hAnsi="Times New Roman"/>
          <w:sz w:val="24"/>
        </w:rPr>
        <w:t>Three significant changes enacted in this reform legislation are:</w:t>
      </w:r>
    </w:p>
    <w:p w:rsidR="00551402" w:rsidRDefault="00551402">
      <w:pPr>
        <w:jc w:val="both"/>
        <w:rPr>
          <w:rFonts w:ascii="Times New Roman" w:hAnsi="Times New Roman"/>
          <w:sz w:val="24"/>
        </w:rPr>
      </w:pPr>
    </w:p>
    <w:p w:rsidR="00551402" w:rsidRDefault="00551402" w:rsidP="00452390">
      <w:pPr>
        <w:numPr>
          <w:ilvl w:val="0"/>
          <w:numId w:val="5"/>
        </w:numPr>
        <w:jc w:val="both"/>
        <w:rPr>
          <w:rFonts w:ascii="Times New Roman" w:hAnsi="Times New Roman"/>
          <w:sz w:val="24"/>
        </w:rPr>
      </w:pPr>
      <w:r>
        <w:rPr>
          <w:rFonts w:ascii="Times New Roman" w:hAnsi="Times New Roman"/>
          <w:sz w:val="24"/>
        </w:rPr>
        <w:t>alignment of all teacher preparation standards with the state-adopted academic content standards and performance levels for students and the California Standards for the Teaching Profession (CSTP);</w:t>
      </w:r>
    </w:p>
    <w:p w:rsidR="00551402" w:rsidRDefault="00551402" w:rsidP="00452390">
      <w:pPr>
        <w:numPr>
          <w:ilvl w:val="0"/>
          <w:numId w:val="5"/>
        </w:numPr>
        <w:jc w:val="both"/>
        <w:rPr>
          <w:rFonts w:ascii="Times New Roman" w:hAnsi="Times New Roman"/>
          <w:sz w:val="24"/>
        </w:rPr>
      </w:pPr>
      <w:r>
        <w:rPr>
          <w:rFonts w:ascii="Times New Roman" w:hAnsi="Times New Roman"/>
          <w:sz w:val="24"/>
        </w:rPr>
        <w:t xml:space="preserve">inclusion of a teaching performance assessment in preparation programs; and </w:t>
      </w:r>
    </w:p>
    <w:p w:rsidR="00551402" w:rsidRDefault="00551402" w:rsidP="00452390">
      <w:pPr>
        <w:numPr>
          <w:ilvl w:val="0"/>
          <w:numId w:val="5"/>
        </w:numPr>
        <w:jc w:val="both"/>
        <w:rPr>
          <w:rFonts w:ascii="Times New Roman" w:hAnsi="Times New Roman"/>
          <w:sz w:val="24"/>
        </w:rPr>
      </w:pPr>
      <w:proofErr w:type="gramStart"/>
      <w:r>
        <w:rPr>
          <w:rFonts w:ascii="Times New Roman" w:hAnsi="Times New Roman"/>
          <w:sz w:val="24"/>
        </w:rPr>
        <w:t>a</w:t>
      </w:r>
      <w:r w:rsidR="00B547C6">
        <w:rPr>
          <w:rFonts w:ascii="Times New Roman" w:hAnsi="Times New Roman"/>
          <w:sz w:val="24"/>
        </w:rPr>
        <w:t>n</w:t>
      </w:r>
      <w:proofErr w:type="gramEnd"/>
      <w:r>
        <w:rPr>
          <w:rFonts w:ascii="Times New Roman" w:hAnsi="Times New Roman"/>
          <w:sz w:val="24"/>
        </w:rPr>
        <w:t xml:space="preserve"> induction period of support and formative assessment for all first and second year teachers.</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In addition to these structural and thematic shifts in the Commission’s credentialing system and standards, SB 2042 replaced the Professional Clear Credential course requirements in health, mainstreaming and technology with a requirement that essential preparation in these three areas be addressed in preparation and induction standards</w:t>
      </w:r>
      <w:r w:rsidR="008544AA">
        <w:rPr>
          <w:rFonts w:ascii="Times New Roman" w:hAnsi="Times New Roman"/>
          <w:sz w:val="24"/>
        </w:rPr>
        <w:t xml:space="preserve">. </w:t>
      </w:r>
      <w:r>
        <w:rPr>
          <w:rFonts w:ascii="Times New Roman" w:hAnsi="Times New Roman"/>
          <w:sz w:val="24"/>
        </w:rPr>
        <w:t>Follow-up legislation in 1999, AB 1059 (</w:t>
      </w:r>
      <w:proofErr w:type="spellStart"/>
      <w:r>
        <w:rPr>
          <w:rFonts w:ascii="Times New Roman" w:hAnsi="Times New Roman"/>
          <w:sz w:val="24"/>
        </w:rPr>
        <w:t>Ducheney</w:t>
      </w:r>
      <w:proofErr w:type="spellEnd"/>
      <w:r>
        <w:rPr>
          <w:rFonts w:ascii="Times New Roman" w:hAnsi="Times New Roman"/>
          <w:sz w:val="24"/>
        </w:rPr>
        <w:t>, Chapter 711, Statutes of 1999) required that new standards for preparation and induction programs include preparation for all teachers to teach English learners in mainstream classrooms</w:t>
      </w:r>
      <w:r w:rsidR="008544AA">
        <w:rPr>
          <w:rFonts w:ascii="Times New Roman" w:hAnsi="Times New Roman"/>
          <w:sz w:val="24"/>
        </w:rPr>
        <w:t xml:space="preserve">. </w:t>
      </w:r>
      <w:r>
        <w:rPr>
          <w:rFonts w:ascii="Times New Roman" w:hAnsi="Times New Roman"/>
          <w:sz w:val="24"/>
        </w:rPr>
        <w:t>The subject matter standards in this handbook have been designed to complement the SB 2042 standards for programs of pedagogical preparation.</w:t>
      </w:r>
    </w:p>
    <w:p w:rsidR="00551402" w:rsidRDefault="00551402">
      <w:pPr>
        <w:jc w:val="both"/>
        <w:rPr>
          <w:rFonts w:ascii="Times New Roman" w:hAnsi="Times New Roman"/>
          <w:b/>
          <w:sz w:val="24"/>
        </w:rPr>
      </w:pPr>
    </w:p>
    <w:p w:rsidR="00551402" w:rsidRDefault="00837CFB">
      <w:pPr>
        <w:jc w:val="both"/>
        <w:rPr>
          <w:rFonts w:ascii="Times New Roman" w:hAnsi="Times New Roman"/>
          <w:sz w:val="24"/>
        </w:rPr>
      </w:pPr>
      <w:bookmarkStart w:id="6" w:name="ProspectiveTeachers"/>
      <w:r>
        <w:rPr>
          <w:rFonts w:ascii="Times New Roman" w:hAnsi="Times New Roman"/>
          <w:b/>
          <w:sz w:val="24"/>
        </w:rPr>
        <w:t>Subject</w:t>
      </w:r>
      <w:bookmarkEnd w:id="6"/>
      <w:r>
        <w:rPr>
          <w:rFonts w:ascii="Times New Roman" w:hAnsi="Times New Roman"/>
          <w:b/>
          <w:sz w:val="24"/>
        </w:rPr>
        <w:t xml:space="preserve"> </w:t>
      </w:r>
      <w:r w:rsidR="004B40F4">
        <w:rPr>
          <w:rFonts w:ascii="Times New Roman" w:hAnsi="Times New Roman"/>
          <w:b/>
          <w:sz w:val="24"/>
        </w:rPr>
        <w:t>M</w:t>
      </w:r>
      <w:r>
        <w:rPr>
          <w:rFonts w:ascii="Times New Roman" w:hAnsi="Times New Roman"/>
          <w:b/>
          <w:sz w:val="24"/>
        </w:rPr>
        <w:t xml:space="preserve">atter </w:t>
      </w:r>
      <w:r w:rsidR="004B40F4">
        <w:rPr>
          <w:rFonts w:ascii="Times New Roman" w:hAnsi="Times New Roman"/>
          <w:b/>
          <w:sz w:val="24"/>
        </w:rPr>
        <w:t>P</w:t>
      </w:r>
      <w:r>
        <w:rPr>
          <w:rFonts w:ascii="Times New Roman" w:hAnsi="Times New Roman"/>
          <w:b/>
          <w:sz w:val="24"/>
        </w:rPr>
        <w:t>rogram</w:t>
      </w:r>
      <w:r w:rsidR="00551402">
        <w:rPr>
          <w:rFonts w:ascii="Times New Roman" w:hAnsi="Times New Roman"/>
          <w:b/>
          <w:sz w:val="24"/>
        </w:rPr>
        <w:t>s for Prospective Teachers</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 xml:space="preserve">In California, </w:t>
      </w:r>
      <w:r w:rsidR="00837CFB">
        <w:rPr>
          <w:rFonts w:ascii="Times New Roman" w:hAnsi="Times New Roman"/>
          <w:sz w:val="24"/>
        </w:rPr>
        <w:t>subject matter program</w:t>
      </w:r>
      <w:r>
        <w:rPr>
          <w:rFonts w:ascii="Times New Roman" w:hAnsi="Times New Roman"/>
          <w:sz w:val="24"/>
        </w:rPr>
        <w:t xml:space="preserve">s for prospective teachers </w:t>
      </w:r>
      <w:r w:rsidR="004B40F4">
        <w:rPr>
          <w:rFonts w:ascii="Times New Roman" w:hAnsi="Times New Roman"/>
          <w:sz w:val="24"/>
        </w:rPr>
        <w:t xml:space="preserve">may lead to, but </w:t>
      </w:r>
      <w:r>
        <w:rPr>
          <w:rFonts w:ascii="Times New Roman" w:hAnsi="Times New Roman"/>
          <w:sz w:val="24"/>
        </w:rPr>
        <w:t>are not the same as under</w:t>
      </w:r>
      <w:r w:rsidR="00AD5C21">
        <w:rPr>
          <w:rFonts w:ascii="Times New Roman" w:hAnsi="Times New Roman"/>
          <w:sz w:val="24"/>
        </w:rPr>
        <w:t>graduate degree programs</w:t>
      </w:r>
      <w:r w:rsidR="008544AA">
        <w:rPr>
          <w:rFonts w:ascii="Times New Roman" w:hAnsi="Times New Roman"/>
          <w:sz w:val="24"/>
        </w:rPr>
        <w:t xml:space="preserve">. </w:t>
      </w:r>
      <w:r w:rsidR="00AD5C21">
        <w:rPr>
          <w:rFonts w:ascii="Times New Roman" w:hAnsi="Times New Roman"/>
          <w:sz w:val="24"/>
        </w:rPr>
        <w:t>Post</w:t>
      </w:r>
      <w:r>
        <w:rPr>
          <w:rFonts w:ascii="Times New Roman" w:hAnsi="Times New Roman"/>
          <w:sz w:val="24"/>
        </w:rPr>
        <w:t>secondary institutions govern academic programs that lead to the award of degrees, including baccalaureate degrees</w:t>
      </w:r>
      <w:r w:rsidR="00363617">
        <w:rPr>
          <w:rFonts w:ascii="Times New Roman" w:hAnsi="Times New Roman"/>
          <w:sz w:val="24"/>
        </w:rPr>
        <w:t xml:space="preserve"> that would potentially be awarded</w:t>
      </w:r>
      <w:r>
        <w:rPr>
          <w:rFonts w:ascii="Times New Roman" w:hAnsi="Times New Roman"/>
          <w:sz w:val="24"/>
        </w:rPr>
        <w:t xml:space="preserve"> in </w:t>
      </w:r>
      <w:r w:rsidR="00EC494A">
        <w:rPr>
          <w:rFonts w:ascii="Times New Roman" w:hAnsi="Times New Roman"/>
          <w:sz w:val="24"/>
        </w:rPr>
        <w:t>World Language</w:t>
      </w:r>
      <w:r w:rsidR="005E1C85">
        <w:rPr>
          <w:rFonts w:ascii="Times New Roman" w:hAnsi="Times New Roman"/>
          <w:sz w:val="24"/>
        </w:rPr>
        <w:t xml:space="preserve">: </w:t>
      </w:r>
      <w:r w:rsidR="00475424">
        <w:rPr>
          <w:rFonts w:ascii="Times New Roman" w:hAnsi="Times New Roman"/>
          <w:sz w:val="24"/>
        </w:rPr>
        <w:t>English Language Development</w:t>
      </w:r>
      <w:r w:rsidR="00363617">
        <w:rPr>
          <w:rFonts w:ascii="Times New Roman" w:hAnsi="Times New Roman"/>
          <w:sz w:val="24"/>
        </w:rPr>
        <w:t xml:space="preserve">. </w:t>
      </w:r>
      <w:r>
        <w:rPr>
          <w:rFonts w:ascii="Times New Roman" w:hAnsi="Times New Roman"/>
          <w:sz w:val="24"/>
        </w:rPr>
        <w:t xml:space="preserve">The Commission sets standards for academic programs that lead to the issuance of credentials, including the Single Subject Teaching Credential in </w:t>
      </w:r>
      <w:r w:rsidR="00EC494A">
        <w:rPr>
          <w:rFonts w:ascii="Times New Roman" w:hAnsi="Times New Roman"/>
          <w:sz w:val="24"/>
        </w:rPr>
        <w:t>World Language</w:t>
      </w:r>
      <w:r w:rsidR="00475424">
        <w:rPr>
          <w:rFonts w:ascii="Times New Roman" w:hAnsi="Times New Roman"/>
          <w:sz w:val="24"/>
        </w:rPr>
        <w:t>: English Language Development</w:t>
      </w:r>
      <w:r w:rsidR="008544AA">
        <w:rPr>
          <w:rFonts w:ascii="Times New Roman" w:hAnsi="Times New Roman"/>
          <w:sz w:val="24"/>
        </w:rPr>
        <w:t xml:space="preserve">. </w:t>
      </w:r>
      <w:r>
        <w:rPr>
          <w:rFonts w:ascii="Times New Roman" w:hAnsi="Times New Roman"/>
          <w:sz w:val="24"/>
        </w:rPr>
        <w:t>An applicant for a teaching credential must have earned a bachelor’s degree from an accredited institution, but the degree may be in a subject other than the one to appear on the credential</w:t>
      </w:r>
      <w:r w:rsidR="008544AA">
        <w:rPr>
          <w:rFonts w:ascii="Times New Roman" w:hAnsi="Times New Roman"/>
          <w:sz w:val="24"/>
        </w:rPr>
        <w:t xml:space="preserve">. </w:t>
      </w:r>
      <w:r>
        <w:rPr>
          <w:rFonts w:ascii="Times New Roman" w:hAnsi="Times New Roman"/>
          <w:sz w:val="24"/>
        </w:rPr>
        <w:t xml:space="preserve">Similarly, degree programs for undergraduate students in </w:t>
      </w:r>
      <w:r w:rsidR="00EC494A">
        <w:rPr>
          <w:rFonts w:ascii="Times New Roman" w:hAnsi="Times New Roman"/>
          <w:sz w:val="24"/>
        </w:rPr>
        <w:t>World Language</w:t>
      </w:r>
      <w:r w:rsidR="00475424">
        <w:rPr>
          <w:rFonts w:ascii="Times New Roman" w:hAnsi="Times New Roman"/>
          <w:sz w:val="24"/>
        </w:rPr>
        <w:t>: English Language Development</w:t>
      </w:r>
      <w:r>
        <w:rPr>
          <w:rFonts w:ascii="Times New Roman" w:hAnsi="Times New Roman"/>
          <w:sz w:val="24"/>
        </w:rPr>
        <w:t xml:space="preserve"> may or may not fulfill the Commission's standards for subject matter preparation</w:t>
      </w:r>
      <w:r w:rsidR="008544AA">
        <w:rPr>
          <w:rFonts w:ascii="Times New Roman" w:hAnsi="Times New Roman"/>
          <w:sz w:val="24"/>
        </w:rPr>
        <w:t xml:space="preserve">. </w:t>
      </w:r>
      <w:r>
        <w:rPr>
          <w:rFonts w:ascii="Times New Roman" w:hAnsi="Times New Roman"/>
          <w:sz w:val="24"/>
        </w:rPr>
        <w:t xml:space="preserve">Completing an approved subject matter program that satisfies the standards enables a candidate to qualify for the Single Subject Credential in </w:t>
      </w:r>
      <w:r w:rsidR="00EC494A">
        <w:rPr>
          <w:rFonts w:ascii="Times New Roman" w:hAnsi="Times New Roman"/>
          <w:sz w:val="24"/>
        </w:rPr>
        <w:t>World Language</w:t>
      </w:r>
      <w:r w:rsidR="00475424">
        <w:rPr>
          <w:rFonts w:ascii="Times New Roman" w:hAnsi="Times New Roman"/>
          <w:sz w:val="24"/>
        </w:rPr>
        <w:t>: English Language Development</w:t>
      </w:r>
      <w:r>
        <w:rPr>
          <w:rFonts w:ascii="Times New Roman" w:hAnsi="Times New Roman"/>
          <w:sz w:val="24"/>
        </w:rPr>
        <w:t>.</w:t>
      </w:r>
    </w:p>
    <w:p w:rsidR="00551402" w:rsidRDefault="00551402">
      <w:pPr>
        <w:jc w:val="both"/>
        <w:rPr>
          <w:rFonts w:ascii="Times New Roman" w:hAnsi="Times New Roman"/>
          <w:b/>
          <w:sz w:val="24"/>
        </w:rPr>
      </w:pPr>
    </w:p>
    <w:p w:rsidR="00551402" w:rsidRDefault="00F62F3A">
      <w:pPr>
        <w:jc w:val="both"/>
        <w:rPr>
          <w:rFonts w:ascii="Times New Roman" w:hAnsi="Times New Roman"/>
          <w:b/>
          <w:sz w:val="24"/>
        </w:rPr>
      </w:pPr>
      <w:bookmarkStart w:id="7" w:name="AdvisoryPanel"/>
      <w:r>
        <w:rPr>
          <w:rFonts w:ascii="Times New Roman" w:hAnsi="Times New Roman"/>
          <w:b/>
          <w:sz w:val="24"/>
        </w:rPr>
        <w:t xml:space="preserve">The English </w:t>
      </w:r>
      <w:bookmarkEnd w:id="7"/>
      <w:r>
        <w:rPr>
          <w:rFonts w:ascii="Times New Roman" w:hAnsi="Times New Roman"/>
          <w:b/>
          <w:sz w:val="24"/>
        </w:rPr>
        <w:t>Learner Authorizations Subject Matter Advisory Panel</w:t>
      </w:r>
    </w:p>
    <w:p w:rsidR="00551402" w:rsidRDefault="00551402">
      <w:pPr>
        <w:jc w:val="both"/>
        <w:rPr>
          <w:rFonts w:ascii="Times New Roman" w:hAnsi="Times New Roman"/>
          <w:sz w:val="24"/>
        </w:rPr>
      </w:pPr>
    </w:p>
    <w:p w:rsidR="00551402" w:rsidRDefault="005E192A">
      <w:pPr>
        <w:jc w:val="both"/>
        <w:rPr>
          <w:rFonts w:ascii="Times New Roman" w:hAnsi="Times New Roman"/>
          <w:sz w:val="24"/>
        </w:rPr>
      </w:pPr>
      <w:r>
        <w:rPr>
          <w:rFonts w:ascii="Times New Roman" w:hAnsi="Times New Roman"/>
          <w:sz w:val="24"/>
        </w:rPr>
        <w:t>The Commission o</w:t>
      </w:r>
      <w:r w:rsidR="00551402">
        <w:rPr>
          <w:rFonts w:ascii="Times New Roman" w:hAnsi="Times New Roman"/>
          <w:sz w:val="24"/>
        </w:rPr>
        <w:t xml:space="preserve">n Teacher Credentialing asked the </w:t>
      </w:r>
      <w:r w:rsidR="005E1C85">
        <w:rPr>
          <w:rFonts w:ascii="Times New Roman" w:hAnsi="Times New Roman"/>
          <w:sz w:val="24"/>
        </w:rPr>
        <w:t>2010-2011 English Learner Authorizations</w:t>
      </w:r>
      <w:r w:rsidR="00551402">
        <w:rPr>
          <w:rFonts w:ascii="Times New Roman" w:hAnsi="Times New Roman"/>
          <w:sz w:val="24"/>
        </w:rPr>
        <w:t xml:space="preserve"> Advisory Panel to create new </w:t>
      </w:r>
      <w:r w:rsidR="00F62F3A">
        <w:rPr>
          <w:rFonts w:ascii="Times New Roman" w:hAnsi="Times New Roman"/>
          <w:sz w:val="24"/>
        </w:rPr>
        <w:t xml:space="preserve">subject matter requirements and new </w:t>
      </w:r>
      <w:r w:rsidR="00551402">
        <w:rPr>
          <w:rFonts w:ascii="Times New Roman" w:hAnsi="Times New Roman"/>
          <w:sz w:val="24"/>
        </w:rPr>
        <w:t xml:space="preserve">standards of program quality and effectiveness that could be used to review and approve </w:t>
      </w:r>
      <w:r w:rsidR="00837CFB">
        <w:rPr>
          <w:rFonts w:ascii="Times New Roman" w:hAnsi="Times New Roman"/>
          <w:sz w:val="24"/>
        </w:rPr>
        <w:t>subject matter program</w:t>
      </w:r>
      <w:r w:rsidR="00551402">
        <w:rPr>
          <w:rFonts w:ascii="Times New Roman" w:hAnsi="Times New Roman"/>
          <w:sz w:val="24"/>
        </w:rPr>
        <w:t>s</w:t>
      </w:r>
      <w:r w:rsidR="005E1C85">
        <w:rPr>
          <w:rFonts w:ascii="Times New Roman" w:hAnsi="Times New Roman"/>
          <w:sz w:val="24"/>
        </w:rPr>
        <w:t xml:space="preserve"> in this content area</w:t>
      </w:r>
      <w:r w:rsidR="008544AA">
        <w:rPr>
          <w:rFonts w:ascii="Times New Roman" w:hAnsi="Times New Roman"/>
          <w:sz w:val="24"/>
        </w:rPr>
        <w:t xml:space="preserve">. </w:t>
      </w:r>
      <w:r w:rsidR="00551402">
        <w:rPr>
          <w:rFonts w:ascii="Times New Roman" w:hAnsi="Times New Roman"/>
          <w:sz w:val="24"/>
        </w:rPr>
        <w:t xml:space="preserve">The Commission requested the development of standards that would emphasize the knowledge, skills and perspectives that </w:t>
      </w:r>
      <w:r w:rsidR="00AD5C21">
        <w:rPr>
          <w:rFonts w:ascii="Times New Roman" w:hAnsi="Times New Roman"/>
          <w:sz w:val="24"/>
        </w:rPr>
        <w:t xml:space="preserve">single subject </w:t>
      </w:r>
      <w:r w:rsidR="00551402">
        <w:rPr>
          <w:rFonts w:ascii="Times New Roman" w:hAnsi="Times New Roman"/>
          <w:sz w:val="24"/>
        </w:rPr>
        <w:t xml:space="preserve">teachers must have in order to teach </w:t>
      </w:r>
      <w:r w:rsidR="00475424">
        <w:rPr>
          <w:rFonts w:ascii="Times New Roman" w:hAnsi="Times New Roman"/>
          <w:sz w:val="24"/>
        </w:rPr>
        <w:t>English Language Development</w:t>
      </w:r>
      <w:r w:rsidR="00551402">
        <w:rPr>
          <w:rFonts w:ascii="Times New Roman" w:hAnsi="Times New Roman"/>
          <w:sz w:val="24"/>
        </w:rPr>
        <w:t xml:space="preserve"> effectively in the public schools.</w:t>
      </w:r>
    </w:p>
    <w:p w:rsidR="00551402" w:rsidRDefault="00551402">
      <w:pPr>
        <w:jc w:val="both"/>
        <w:rPr>
          <w:rFonts w:ascii="Times New Roman" w:hAnsi="Times New Roman"/>
          <w:sz w:val="24"/>
        </w:rPr>
      </w:pPr>
    </w:p>
    <w:p w:rsidR="00551402" w:rsidRDefault="005E1C85">
      <w:pPr>
        <w:tabs>
          <w:tab w:val="left" w:pos="2160"/>
        </w:tabs>
        <w:jc w:val="both"/>
        <w:rPr>
          <w:rFonts w:ascii="Times New Roman" w:hAnsi="Times New Roman"/>
          <w:sz w:val="24"/>
        </w:rPr>
      </w:pPr>
      <w:r>
        <w:rPr>
          <w:rFonts w:ascii="Times New Roman" w:hAnsi="Times New Roman"/>
          <w:sz w:val="24"/>
        </w:rPr>
        <w:t xml:space="preserve">In 2010, the </w:t>
      </w:r>
      <w:r w:rsidR="00551402">
        <w:rPr>
          <w:rFonts w:ascii="Times New Roman" w:hAnsi="Times New Roman"/>
          <w:sz w:val="24"/>
        </w:rPr>
        <w:t xml:space="preserve">CTC’s executive director appointed </w:t>
      </w:r>
      <w:r>
        <w:rPr>
          <w:rFonts w:ascii="Times New Roman" w:hAnsi="Times New Roman"/>
          <w:sz w:val="24"/>
        </w:rPr>
        <w:t xml:space="preserve">the English Learner Authorizations Advisory Panel </w:t>
      </w:r>
      <w:r w:rsidR="00551402">
        <w:rPr>
          <w:rFonts w:ascii="Times New Roman" w:hAnsi="Times New Roman"/>
          <w:sz w:val="24"/>
        </w:rPr>
        <w:t>to advise Commission staff on the development of new subject matter program sta</w:t>
      </w:r>
      <w:r>
        <w:rPr>
          <w:rFonts w:ascii="Times New Roman" w:hAnsi="Times New Roman"/>
          <w:sz w:val="24"/>
        </w:rPr>
        <w:t xml:space="preserve">ndards </w:t>
      </w:r>
      <w:r>
        <w:rPr>
          <w:rFonts w:ascii="Times New Roman" w:hAnsi="Times New Roman"/>
          <w:sz w:val="24"/>
        </w:rPr>
        <w:lastRenderedPageBreak/>
        <w:t>and examinations in this subject areas</w:t>
      </w:r>
      <w:r w:rsidR="008544AA">
        <w:rPr>
          <w:rFonts w:ascii="Times New Roman" w:hAnsi="Times New Roman"/>
          <w:sz w:val="24"/>
        </w:rPr>
        <w:t xml:space="preserve">. </w:t>
      </w:r>
      <w:r>
        <w:rPr>
          <w:rFonts w:ascii="Times New Roman" w:hAnsi="Times New Roman"/>
          <w:sz w:val="24"/>
        </w:rPr>
        <w:t>This</w:t>
      </w:r>
      <w:r w:rsidR="00551402">
        <w:rPr>
          <w:rFonts w:ascii="Times New Roman" w:hAnsi="Times New Roman"/>
          <w:sz w:val="24"/>
        </w:rPr>
        <w:t xml:space="preserve"> panel</w:t>
      </w:r>
      <w:r>
        <w:rPr>
          <w:rFonts w:ascii="Times New Roman" w:hAnsi="Times New Roman"/>
          <w:sz w:val="24"/>
        </w:rPr>
        <w:t>, similar to those that worked on the development of other single subject content areas during 2002-2004,</w:t>
      </w:r>
      <w:r w:rsidR="00F62F3A">
        <w:rPr>
          <w:rFonts w:ascii="Times New Roman" w:hAnsi="Times New Roman"/>
          <w:sz w:val="24"/>
        </w:rPr>
        <w:t xml:space="preserve"> consisted</w:t>
      </w:r>
      <w:r w:rsidR="00551402">
        <w:rPr>
          <w:rFonts w:ascii="Times New Roman" w:hAnsi="Times New Roman"/>
          <w:sz w:val="24"/>
        </w:rPr>
        <w:t xml:space="preserve"> of:</w:t>
      </w:r>
    </w:p>
    <w:p w:rsidR="00551402" w:rsidRDefault="00551402">
      <w:pPr>
        <w:tabs>
          <w:tab w:val="left" w:pos="2160"/>
        </w:tabs>
        <w:jc w:val="both"/>
        <w:rPr>
          <w:rFonts w:ascii="Times New Roman" w:hAnsi="Times New Roman"/>
          <w:sz w:val="24"/>
        </w:rPr>
      </w:pPr>
    </w:p>
    <w:p w:rsidR="00551402" w:rsidRDefault="00551402" w:rsidP="00452390">
      <w:pPr>
        <w:numPr>
          <w:ilvl w:val="0"/>
          <w:numId w:val="3"/>
        </w:numPr>
        <w:tabs>
          <w:tab w:val="left" w:pos="360"/>
        </w:tabs>
        <w:jc w:val="both"/>
        <w:rPr>
          <w:rFonts w:ascii="Times New Roman" w:hAnsi="Times New Roman"/>
          <w:sz w:val="24"/>
        </w:rPr>
      </w:pPr>
      <w:r>
        <w:rPr>
          <w:rFonts w:ascii="Times New Roman" w:hAnsi="Times New Roman"/>
          <w:sz w:val="24"/>
        </w:rPr>
        <w:t>Classro</w:t>
      </w:r>
      <w:r w:rsidR="00363617">
        <w:rPr>
          <w:rFonts w:ascii="Times New Roman" w:hAnsi="Times New Roman"/>
          <w:sz w:val="24"/>
        </w:rPr>
        <w:t>om teachers of the subject area</w:t>
      </w:r>
    </w:p>
    <w:p w:rsidR="00551402" w:rsidRDefault="00551402" w:rsidP="00452390">
      <w:pPr>
        <w:numPr>
          <w:ilvl w:val="0"/>
          <w:numId w:val="3"/>
        </w:numPr>
        <w:tabs>
          <w:tab w:val="left" w:pos="360"/>
        </w:tabs>
        <w:jc w:val="both"/>
        <w:rPr>
          <w:rFonts w:ascii="Times New Roman" w:hAnsi="Times New Roman"/>
          <w:sz w:val="24"/>
        </w:rPr>
      </w:pPr>
      <w:r>
        <w:rPr>
          <w:rFonts w:ascii="Times New Roman" w:hAnsi="Times New Roman"/>
          <w:sz w:val="24"/>
        </w:rPr>
        <w:t>Subject area specialists in school districts, county offices of education,</w:t>
      </w:r>
      <w:r w:rsidR="00363617">
        <w:rPr>
          <w:rFonts w:ascii="Times New Roman" w:hAnsi="Times New Roman"/>
          <w:sz w:val="24"/>
        </w:rPr>
        <w:t xml:space="preserve"> and postsecondary institutions</w:t>
      </w:r>
    </w:p>
    <w:p w:rsidR="00551402" w:rsidRDefault="00551402" w:rsidP="00452390">
      <w:pPr>
        <w:numPr>
          <w:ilvl w:val="0"/>
          <w:numId w:val="3"/>
        </w:numPr>
        <w:tabs>
          <w:tab w:val="left" w:pos="360"/>
        </w:tabs>
        <w:jc w:val="both"/>
        <w:rPr>
          <w:rFonts w:ascii="Times New Roman" w:hAnsi="Times New Roman"/>
          <w:sz w:val="24"/>
        </w:rPr>
      </w:pPr>
      <w:r>
        <w:rPr>
          <w:rFonts w:ascii="Times New Roman" w:hAnsi="Times New Roman"/>
          <w:sz w:val="24"/>
        </w:rPr>
        <w:t xml:space="preserve">Professors in the subject area teaching in </w:t>
      </w:r>
      <w:r w:rsidR="00837CFB">
        <w:rPr>
          <w:rFonts w:ascii="Times New Roman" w:hAnsi="Times New Roman"/>
          <w:sz w:val="24"/>
        </w:rPr>
        <w:t>subject matter program</w:t>
      </w:r>
      <w:r w:rsidR="00363617">
        <w:rPr>
          <w:rFonts w:ascii="Times New Roman" w:hAnsi="Times New Roman"/>
          <w:sz w:val="24"/>
        </w:rPr>
        <w:t>s</w:t>
      </w:r>
    </w:p>
    <w:p w:rsidR="00551402" w:rsidRDefault="00363617" w:rsidP="00452390">
      <w:pPr>
        <w:numPr>
          <w:ilvl w:val="0"/>
          <w:numId w:val="3"/>
        </w:numPr>
        <w:tabs>
          <w:tab w:val="left" w:pos="360"/>
        </w:tabs>
        <w:jc w:val="both"/>
        <w:rPr>
          <w:rFonts w:ascii="Times New Roman" w:hAnsi="Times New Roman"/>
          <w:sz w:val="24"/>
        </w:rPr>
      </w:pPr>
      <w:r>
        <w:rPr>
          <w:rFonts w:ascii="Times New Roman" w:hAnsi="Times New Roman"/>
          <w:sz w:val="24"/>
        </w:rPr>
        <w:t>Teacher educators</w:t>
      </w:r>
    </w:p>
    <w:p w:rsidR="00551402" w:rsidRDefault="00551402" w:rsidP="00452390">
      <w:pPr>
        <w:numPr>
          <w:ilvl w:val="0"/>
          <w:numId w:val="3"/>
        </w:numPr>
        <w:tabs>
          <w:tab w:val="left" w:pos="360"/>
        </w:tabs>
        <w:jc w:val="both"/>
        <w:rPr>
          <w:rFonts w:ascii="Times New Roman" w:hAnsi="Times New Roman"/>
          <w:sz w:val="24"/>
        </w:rPr>
      </w:pPr>
      <w:r>
        <w:rPr>
          <w:rFonts w:ascii="Times New Roman" w:hAnsi="Times New Roman"/>
          <w:sz w:val="24"/>
        </w:rPr>
        <w:t>Members of rele</w:t>
      </w:r>
      <w:r w:rsidR="00363617">
        <w:rPr>
          <w:rFonts w:ascii="Times New Roman" w:hAnsi="Times New Roman"/>
          <w:sz w:val="24"/>
        </w:rPr>
        <w:t>vant professional organizations</w:t>
      </w:r>
      <w:r>
        <w:rPr>
          <w:rFonts w:ascii="Times New Roman" w:hAnsi="Times New Roman"/>
          <w:sz w:val="24"/>
        </w:rPr>
        <w:t xml:space="preserve"> </w:t>
      </w:r>
    </w:p>
    <w:p w:rsidR="00551402" w:rsidRDefault="00551402" w:rsidP="00452390">
      <w:pPr>
        <w:numPr>
          <w:ilvl w:val="0"/>
          <w:numId w:val="3"/>
        </w:numPr>
        <w:tabs>
          <w:tab w:val="left" w:pos="360"/>
        </w:tabs>
        <w:jc w:val="both"/>
        <w:rPr>
          <w:rFonts w:ascii="Times New Roman" w:hAnsi="Times New Roman"/>
          <w:sz w:val="24"/>
        </w:rPr>
      </w:pPr>
      <w:r>
        <w:rPr>
          <w:rFonts w:ascii="Times New Roman" w:hAnsi="Times New Roman"/>
          <w:sz w:val="24"/>
        </w:rPr>
        <w:t>Members of other relevant committees and advisory pane</w:t>
      </w:r>
      <w:r w:rsidR="00363617">
        <w:rPr>
          <w:rFonts w:ascii="Times New Roman" w:hAnsi="Times New Roman"/>
          <w:sz w:val="24"/>
        </w:rPr>
        <w:t>ls</w:t>
      </w:r>
    </w:p>
    <w:p w:rsidR="00551402" w:rsidRDefault="00551402" w:rsidP="00452390">
      <w:pPr>
        <w:numPr>
          <w:ilvl w:val="0"/>
          <w:numId w:val="3"/>
        </w:numPr>
        <w:tabs>
          <w:tab w:val="left" w:pos="360"/>
        </w:tabs>
        <w:jc w:val="both"/>
        <w:rPr>
          <w:rFonts w:ascii="Times New Roman" w:hAnsi="Times New Roman"/>
          <w:sz w:val="24"/>
        </w:rPr>
      </w:pPr>
      <w:r>
        <w:rPr>
          <w:rFonts w:ascii="Times New Roman" w:hAnsi="Times New Roman"/>
          <w:sz w:val="24"/>
        </w:rPr>
        <w:t>A liaison from the California Department of Education.</w:t>
      </w:r>
    </w:p>
    <w:p w:rsidR="00551402" w:rsidRDefault="00551402">
      <w:pPr>
        <w:jc w:val="both"/>
        <w:rPr>
          <w:rFonts w:ascii="Times New Roman" w:hAnsi="Times New Roman"/>
          <w:sz w:val="24"/>
        </w:rPr>
      </w:pPr>
    </w:p>
    <w:p w:rsidR="00551402" w:rsidRPr="00ED6523" w:rsidRDefault="0027129D" w:rsidP="00ED6523">
      <w:pPr>
        <w:pStyle w:val="BodyText2"/>
        <w:tabs>
          <w:tab w:val="clear" w:pos="2160"/>
        </w:tabs>
        <w:rPr>
          <w:rFonts w:eastAsia="Times New Roman"/>
        </w:rPr>
      </w:pPr>
      <w:r>
        <w:rPr>
          <w:rFonts w:eastAsia="Times New Roman"/>
        </w:rPr>
        <w:t>Twenty-five</w:t>
      </w:r>
      <w:r w:rsidR="00551402">
        <w:rPr>
          <w:rFonts w:eastAsia="Times New Roman"/>
        </w:rPr>
        <w:t xml:space="preserve"> panel members were appointed to the </w:t>
      </w:r>
      <w:r w:rsidR="00EC494A">
        <w:rPr>
          <w:rFonts w:eastAsia="Times New Roman"/>
        </w:rPr>
        <w:t>World Language</w:t>
      </w:r>
      <w:r w:rsidR="00475424">
        <w:rPr>
          <w:rFonts w:eastAsia="Times New Roman"/>
        </w:rPr>
        <w:t>: English Language Development</w:t>
      </w:r>
      <w:r w:rsidR="00551402">
        <w:rPr>
          <w:rFonts w:eastAsia="Times New Roman"/>
        </w:rPr>
        <w:t xml:space="preserve"> Panel</w:t>
      </w:r>
      <w:r w:rsidR="00F62F3A">
        <w:rPr>
          <w:rFonts w:eastAsia="Times New Roman"/>
        </w:rPr>
        <w:t xml:space="preserve"> by the Commission's Executive Director</w:t>
      </w:r>
      <w:r>
        <w:rPr>
          <w:rFonts w:eastAsia="Times New Roman"/>
        </w:rPr>
        <w:t>. The panel began its work in early 2010</w:t>
      </w:r>
      <w:r w:rsidR="00551402">
        <w:rPr>
          <w:rFonts w:eastAsia="Times New Roman"/>
        </w:rPr>
        <w:t xml:space="preserve"> with a w</w:t>
      </w:r>
      <w:r>
        <w:rPr>
          <w:rFonts w:eastAsia="Times New Roman"/>
        </w:rPr>
        <w:t>ritten “charge” describing the panel's</w:t>
      </w:r>
      <w:r w:rsidR="00551402">
        <w:rPr>
          <w:rFonts w:eastAsia="Times New Roman"/>
        </w:rPr>
        <w:t xml:space="preserve"> responsibilities in developing the Subject Matter Requirements (SMRs)</w:t>
      </w:r>
      <w:r w:rsidR="008544AA">
        <w:rPr>
          <w:rFonts w:eastAsia="Times New Roman"/>
        </w:rPr>
        <w:t xml:space="preserve">. </w:t>
      </w:r>
      <w:r w:rsidR="00551402">
        <w:rPr>
          <w:rFonts w:eastAsia="Times New Roman"/>
        </w:rPr>
        <w:t xml:space="preserve">The SMRs are the subject-specific knowledge, skills, and abilities, which specify the content required in Commission-approved </w:t>
      </w:r>
      <w:r w:rsidR="00837CFB">
        <w:rPr>
          <w:rFonts w:eastAsia="Times New Roman"/>
        </w:rPr>
        <w:t>subject matter program</w:t>
      </w:r>
      <w:r w:rsidR="00551402">
        <w:rPr>
          <w:rFonts w:eastAsia="Times New Roman"/>
        </w:rPr>
        <w:t>s for teach</w:t>
      </w:r>
      <w:r>
        <w:rPr>
          <w:rFonts w:eastAsia="Times New Roman"/>
        </w:rPr>
        <w:t>er candidates</w:t>
      </w:r>
      <w:r w:rsidR="008544AA">
        <w:rPr>
          <w:rFonts w:eastAsia="Times New Roman"/>
        </w:rPr>
        <w:t xml:space="preserve">. </w:t>
      </w:r>
      <w:r>
        <w:rPr>
          <w:rFonts w:eastAsia="Times New Roman"/>
        </w:rPr>
        <w:t xml:space="preserve">The SMRs were presented to the Commission for </w:t>
      </w:r>
      <w:r w:rsidR="00837CFB">
        <w:rPr>
          <w:rFonts w:eastAsia="Times New Roman"/>
        </w:rPr>
        <w:t>final approval at its January 2012</w:t>
      </w:r>
      <w:r w:rsidR="00551402">
        <w:rPr>
          <w:rFonts w:eastAsia="Times New Roman"/>
        </w:rPr>
        <w:t xml:space="preserve"> meeting.</w:t>
      </w:r>
    </w:p>
    <w:p w:rsidR="00551402" w:rsidRDefault="00551402">
      <w:pPr>
        <w:pStyle w:val="Heading4"/>
        <w:ind w:left="0"/>
        <w:jc w:val="both"/>
        <w:rPr>
          <w:rFonts w:ascii="Times New Roman" w:hAnsi="Times New Roman"/>
          <w:b/>
          <w:u w:val="none"/>
        </w:rPr>
      </w:pPr>
      <w:bookmarkStart w:id="8" w:name="EssentialDocs"/>
    </w:p>
    <w:p w:rsidR="00551402" w:rsidRPr="0075163B" w:rsidRDefault="00551402" w:rsidP="00551402">
      <w:pPr>
        <w:pStyle w:val="Heading4"/>
        <w:ind w:left="0"/>
        <w:jc w:val="both"/>
        <w:rPr>
          <w:rFonts w:ascii="Times New Roman" w:hAnsi="Times New Roman"/>
          <w:b/>
          <w:u w:val="none"/>
        </w:rPr>
      </w:pPr>
      <w:bookmarkStart w:id="9" w:name="FieldReviewSurvey"/>
      <w:bookmarkEnd w:id="8"/>
      <w:r w:rsidRPr="0075163B">
        <w:rPr>
          <w:rFonts w:ascii="Times New Roman" w:hAnsi="Times New Roman"/>
          <w:b/>
          <w:u w:val="none"/>
        </w:rPr>
        <w:t>Field</w:t>
      </w:r>
      <w:bookmarkEnd w:id="9"/>
      <w:r w:rsidRPr="0075163B">
        <w:rPr>
          <w:rFonts w:ascii="Times New Roman" w:hAnsi="Times New Roman"/>
          <w:b/>
          <w:u w:val="none"/>
        </w:rPr>
        <w:t xml:space="preserve"> Review Survey</w:t>
      </w:r>
    </w:p>
    <w:p w:rsidR="00573795" w:rsidRDefault="00573795" w:rsidP="00551402">
      <w:pPr>
        <w:jc w:val="both"/>
        <w:rPr>
          <w:rFonts w:ascii="Times New Roman" w:hAnsi="Times New Roman"/>
          <w:sz w:val="24"/>
        </w:rPr>
      </w:pPr>
    </w:p>
    <w:p w:rsidR="00551402" w:rsidRPr="0075163B" w:rsidRDefault="00573795" w:rsidP="00551402">
      <w:pPr>
        <w:jc w:val="both"/>
        <w:rPr>
          <w:rFonts w:ascii="Times New Roman" w:hAnsi="Times New Roman"/>
          <w:sz w:val="24"/>
        </w:rPr>
      </w:pPr>
      <w:r>
        <w:rPr>
          <w:rFonts w:ascii="Times New Roman" w:hAnsi="Times New Roman"/>
          <w:sz w:val="24"/>
        </w:rPr>
        <w:t>The Commission's Examinations contractor, Evaluation Systems group of Pearson, Inc. conducted a field review of the proposed Subject Matter Requirements during 2011-12. Feedback from stakeholders was positive</w:t>
      </w:r>
      <w:r w:rsidR="00A12729">
        <w:rPr>
          <w:rFonts w:ascii="Times New Roman" w:hAnsi="Times New Roman"/>
          <w:sz w:val="24"/>
        </w:rPr>
        <w:t>.</w:t>
      </w:r>
      <w:r>
        <w:rPr>
          <w:rFonts w:ascii="Times New Roman" w:hAnsi="Times New Roman"/>
          <w:sz w:val="24"/>
        </w:rPr>
        <w:t xml:space="preserve"> No substantive changes were made to the Subject Matter Requirements as a result of the field review. </w:t>
      </w:r>
    </w:p>
    <w:p w:rsidR="00551402" w:rsidRPr="0041445E" w:rsidRDefault="00551402">
      <w:pPr>
        <w:jc w:val="both"/>
        <w:rPr>
          <w:rFonts w:ascii="Times New Roman" w:hAnsi="Times New Roman"/>
          <w:sz w:val="24"/>
          <w:highlight w:val="yellow"/>
        </w:rPr>
      </w:pPr>
    </w:p>
    <w:p w:rsidR="00551402" w:rsidRPr="00C66DE6" w:rsidRDefault="00551402">
      <w:pPr>
        <w:jc w:val="both"/>
        <w:rPr>
          <w:rFonts w:ascii="Times New Roman" w:hAnsi="Times New Roman"/>
          <w:sz w:val="24"/>
        </w:rPr>
      </w:pPr>
      <w:bookmarkStart w:id="10" w:name="ELDTeachingCredential"/>
      <w:r w:rsidRPr="00C66DE6">
        <w:rPr>
          <w:rFonts w:ascii="Times New Roman" w:hAnsi="Times New Roman"/>
          <w:b/>
          <w:sz w:val="24"/>
        </w:rPr>
        <w:t xml:space="preserve">The </w:t>
      </w:r>
      <w:r w:rsidR="00EC494A">
        <w:rPr>
          <w:rFonts w:ascii="Times New Roman" w:hAnsi="Times New Roman"/>
          <w:b/>
          <w:sz w:val="24"/>
        </w:rPr>
        <w:t>World Language</w:t>
      </w:r>
      <w:bookmarkEnd w:id="10"/>
      <w:r w:rsidR="00475424">
        <w:rPr>
          <w:rFonts w:ascii="Times New Roman" w:hAnsi="Times New Roman"/>
          <w:b/>
          <w:sz w:val="24"/>
        </w:rPr>
        <w:t>: English Language Development</w:t>
      </w:r>
      <w:r w:rsidRPr="00C66DE6">
        <w:rPr>
          <w:rFonts w:ascii="Times New Roman" w:hAnsi="Times New Roman"/>
          <w:b/>
          <w:sz w:val="24"/>
        </w:rPr>
        <w:t xml:space="preserve"> Teaching Credential</w:t>
      </w:r>
    </w:p>
    <w:p w:rsidR="00551402" w:rsidRPr="00C66DE6" w:rsidRDefault="00551402">
      <w:pPr>
        <w:jc w:val="both"/>
        <w:rPr>
          <w:rFonts w:ascii="Times New Roman" w:hAnsi="Times New Roman"/>
          <w:sz w:val="24"/>
        </w:rPr>
      </w:pPr>
    </w:p>
    <w:p w:rsidR="00951062" w:rsidRDefault="00551402">
      <w:pPr>
        <w:jc w:val="both"/>
        <w:rPr>
          <w:rFonts w:ascii="Times New Roman" w:hAnsi="Times New Roman"/>
          <w:sz w:val="24"/>
        </w:rPr>
      </w:pPr>
      <w:r w:rsidRPr="00C66DE6">
        <w:rPr>
          <w:rFonts w:ascii="Times New Roman" w:hAnsi="Times New Roman"/>
          <w:sz w:val="24"/>
        </w:rPr>
        <w:t xml:space="preserve">The Single Subject Teaching Credential in </w:t>
      </w:r>
      <w:r w:rsidR="00EC494A">
        <w:rPr>
          <w:rFonts w:ascii="Times New Roman" w:hAnsi="Times New Roman"/>
          <w:sz w:val="24"/>
        </w:rPr>
        <w:t>World Language</w:t>
      </w:r>
      <w:r w:rsidR="00475424">
        <w:rPr>
          <w:rFonts w:ascii="Times New Roman" w:hAnsi="Times New Roman"/>
          <w:sz w:val="24"/>
        </w:rPr>
        <w:t>: English Language Development</w:t>
      </w:r>
      <w:r w:rsidRPr="00C66DE6">
        <w:rPr>
          <w:rFonts w:ascii="Times New Roman" w:hAnsi="Times New Roman"/>
          <w:sz w:val="24"/>
        </w:rPr>
        <w:t xml:space="preserve"> authorizes an individual to teach </w:t>
      </w:r>
      <w:r w:rsidR="00EC494A">
        <w:rPr>
          <w:rFonts w:ascii="Times New Roman" w:hAnsi="Times New Roman"/>
          <w:sz w:val="24"/>
        </w:rPr>
        <w:t>World Language</w:t>
      </w:r>
      <w:r w:rsidR="00475424">
        <w:rPr>
          <w:rFonts w:ascii="Times New Roman" w:hAnsi="Times New Roman"/>
          <w:sz w:val="24"/>
        </w:rPr>
        <w:t>: English Language Development</w:t>
      </w:r>
      <w:r w:rsidRPr="00C66DE6">
        <w:rPr>
          <w:rFonts w:ascii="Times New Roman" w:hAnsi="Times New Roman"/>
          <w:sz w:val="24"/>
        </w:rPr>
        <w:t xml:space="preserve"> in departmentalized </w:t>
      </w:r>
      <w:r>
        <w:rPr>
          <w:rFonts w:ascii="Times New Roman" w:hAnsi="Times New Roman"/>
          <w:sz w:val="24"/>
        </w:rPr>
        <w:t>classrooms</w:t>
      </w:r>
      <w:r w:rsidR="00B57C36">
        <w:rPr>
          <w:rFonts w:ascii="Times New Roman" w:hAnsi="Times New Roman"/>
          <w:sz w:val="24"/>
        </w:rPr>
        <w:t>. The holder</w:t>
      </w:r>
      <w:r w:rsidRPr="00C66DE6">
        <w:rPr>
          <w:rFonts w:ascii="Times New Roman" w:hAnsi="Times New Roman"/>
          <w:sz w:val="24"/>
        </w:rPr>
        <w:t xml:space="preserve"> of this credential may teach at any grade level</w:t>
      </w:r>
      <w:r w:rsidR="00846B3B">
        <w:rPr>
          <w:rFonts w:ascii="Times New Roman" w:hAnsi="Times New Roman"/>
          <w:sz w:val="24"/>
        </w:rPr>
        <w:t xml:space="preserve"> K-12, although it is anticipated that the </w:t>
      </w:r>
      <w:r w:rsidRPr="00C66DE6">
        <w:rPr>
          <w:rFonts w:ascii="Times New Roman" w:hAnsi="Times New Roman"/>
          <w:sz w:val="24"/>
        </w:rPr>
        <w:t>majority of</w:t>
      </w:r>
      <w:r w:rsidRPr="009E002E">
        <w:rPr>
          <w:rFonts w:ascii="Times New Roman" w:hAnsi="Times New Roman"/>
          <w:sz w:val="24"/>
        </w:rPr>
        <w:t xml:space="preserve"> </w:t>
      </w:r>
      <w:r w:rsidR="00846B3B">
        <w:rPr>
          <w:rFonts w:ascii="Times New Roman" w:hAnsi="Times New Roman"/>
          <w:sz w:val="24"/>
        </w:rPr>
        <w:t xml:space="preserve">credential holders will teach </w:t>
      </w:r>
      <w:r w:rsidRPr="00C66DE6">
        <w:rPr>
          <w:rFonts w:ascii="Times New Roman" w:hAnsi="Times New Roman"/>
          <w:sz w:val="24"/>
        </w:rPr>
        <w:t xml:space="preserve">classes </w:t>
      </w:r>
      <w:r>
        <w:rPr>
          <w:rFonts w:ascii="Times New Roman" w:hAnsi="Times New Roman"/>
          <w:sz w:val="24"/>
        </w:rPr>
        <w:t xml:space="preserve">in </w:t>
      </w:r>
      <w:r w:rsidR="00846B3B">
        <w:rPr>
          <w:rFonts w:ascii="Times New Roman" w:hAnsi="Times New Roman"/>
          <w:sz w:val="24"/>
        </w:rPr>
        <w:t xml:space="preserve">English Language Development </w:t>
      </w:r>
      <w:r w:rsidRPr="00C66DE6">
        <w:rPr>
          <w:rFonts w:ascii="Times New Roman" w:hAnsi="Times New Roman"/>
          <w:sz w:val="24"/>
        </w:rPr>
        <w:t>i</w:t>
      </w:r>
      <w:r w:rsidR="00846B3B">
        <w:rPr>
          <w:rFonts w:ascii="Times New Roman" w:hAnsi="Times New Roman"/>
          <w:sz w:val="24"/>
        </w:rPr>
        <w:t xml:space="preserve">n grades seven through twelve. </w:t>
      </w:r>
    </w:p>
    <w:p w:rsidR="00951062" w:rsidRDefault="00951062">
      <w:pPr>
        <w:jc w:val="both"/>
        <w:rPr>
          <w:rFonts w:ascii="Times New Roman" w:hAnsi="Times New Roman"/>
          <w:sz w:val="24"/>
        </w:rPr>
      </w:pPr>
    </w:p>
    <w:p w:rsidR="00551402" w:rsidRDefault="00551402" w:rsidP="00F77794">
      <w:pPr>
        <w:jc w:val="both"/>
        <w:rPr>
          <w:rFonts w:ascii="Times New Roman" w:hAnsi="Times New Roman"/>
          <w:sz w:val="24"/>
        </w:rPr>
      </w:pPr>
      <w:r w:rsidRPr="00C66DE6">
        <w:rPr>
          <w:rFonts w:ascii="Times New Roman" w:hAnsi="Times New Roman"/>
          <w:sz w:val="24"/>
        </w:rPr>
        <w:t xml:space="preserve">The Commission asked the </w:t>
      </w:r>
      <w:r w:rsidR="00846B3B">
        <w:rPr>
          <w:rFonts w:ascii="Times New Roman" w:hAnsi="Times New Roman"/>
          <w:sz w:val="24"/>
        </w:rPr>
        <w:t>English Learner Authorizations</w:t>
      </w:r>
      <w:r w:rsidRPr="00C66DE6">
        <w:rPr>
          <w:rFonts w:ascii="Times New Roman" w:hAnsi="Times New Roman"/>
          <w:sz w:val="24"/>
        </w:rPr>
        <w:t xml:space="preserve"> Advisory Panel to recommend new policies to ensure that future teachers of </w:t>
      </w:r>
      <w:r w:rsidR="00475424">
        <w:rPr>
          <w:rFonts w:ascii="Times New Roman" w:hAnsi="Times New Roman"/>
          <w:sz w:val="24"/>
        </w:rPr>
        <w:t>English Language Development</w:t>
      </w:r>
      <w:r w:rsidRPr="00C66DE6">
        <w:rPr>
          <w:rFonts w:ascii="Times New Roman" w:hAnsi="Times New Roman"/>
          <w:sz w:val="24"/>
        </w:rPr>
        <w:t xml:space="preserve"> are prepared to instruct </w:t>
      </w:r>
      <w:r w:rsidR="00846B3B" w:rsidRPr="00F77794">
        <w:rPr>
          <w:rFonts w:ascii="Times New Roman" w:hAnsi="Times New Roman"/>
          <w:sz w:val="24"/>
          <w:u w:val="single"/>
        </w:rPr>
        <w:t>all</w:t>
      </w:r>
      <w:r w:rsidR="00846B3B">
        <w:rPr>
          <w:rFonts w:ascii="Times New Roman" w:hAnsi="Times New Roman"/>
          <w:sz w:val="24"/>
        </w:rPr>
        <w:t xml:space="preserve"> English Learners, including those who are newcomers, long term English learners, refugees, and immigrants</w:t>
      </w:r>
      <w:r w:rsidR="008544AA">
        <w:rPr>
          <w:rFonts w:ascii="Times New Roman" w:hAnsi="Times New Roman"/>
          <w:sz w:val="24"/>
        </w:rPr>
        <w:t xml:space="preserve">. </w:t>
      </w:r>
    </w:p>
    <w:p w:rsidR="00551402" w:rsidRDefault="00551402">
      <w:pPr>
        <w:jc w:val="both"/>
        <w:rPr>
          <w:rFonts w:ascii="Times New Roman" w:hAnsi="Times New Roman"/>
          <w:b/>
          <w:sz w:val="24"/>
        </w:rPr>
      </w:pPr>
    </w:p>
    <w:p w:rsidR="00551402" w:rsidRDefault="00551402">
      <w:pPr>
        <w:jc w:val="both"/>
        <w:rPr>
          <w:rFonts w:ascii="Times New Roman" w:hAnsi="Times New Roman"/>
          <w:sz w:val="24"/>
        </w:rPr>
      </w:pPr>
      <w:bookmarkStart w:id="11" w:name="Alignment"/>
      <w:r>
        <w:rPr>
          <w:rFonts w:ascii="Times New Roman" w:hAnsi="Times New Roman"/>
          <w:b/>
          <w:sz w:val="24"/>
        </w:rPr>
        <w:t>Alignment</w:t>
      </w:r>
      <w:bookmarkEnd w:id="11"/>
      <w:r>
        <w:rPr>
          <w:rFonts w:ascii="Times New Roman" w:hAnsi="Times New Roman"/>
          <w:b/>
          <w:sz w:val="24"/>
        </w:rPr>
        <w:t xml:space="preserve"> of Program Standards and Performance Assessments</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 xml:space="preserve">The Teacher Preparation and Licensing Act of 1970 (Ryan Act) established the requirement that candidates for teaching credentials verify their knowledge of the subjects they intend to teach. Candidates for </w:t>
      </w:r>
      <w:r w:rsidR="004B40F4">
        <w:rPr>
          <w:rFonts w:ascii="Times New Roman" w:hAnsi="Times New Roman"/>
          <w:sz w:val="24"/>
        </w:rPr>
        <w:t xml:space="preserve">Single Subject </w:t>
      </w:r>
      <w:r>
        <w:rPr>
          <w:rFonts w:ascii="Times New Roman" w:hAnsi="Times New Roman"/>
          <w:sz w:val="24"/>
        </w:rPr>
        <w:t xml:space="preserve">teaching credentials may satisfy the subject matter requirement by completing approved subject matter programs or passing subject matter examinations that have </w:t>
      </w:r>
      <w:r>
        <w:rPr>
          <w:rFonts w:ascii="Times New Roman" w:hAnsi="Times New Roman"/>
          <w:sz w:val="24"/>
        </w:rPr>
        <w:lastRenderedPageBreak/>
        <w:t>been adopted by the Commission</w:t>
      </w:r>
      <w:r w:rsidR="008544AA">
        <w:rPr>
          <w:rFonts w:ascii="Times New Roman" w:hAnsi="Times New Roman"/>
          <w:sz w:val="24"/>
        </w:rPr>
        <w:t xml:space="preserve">. </w:t>
      </w:r>
      <w:r>
        <w:rPr>
          <w:rFonts w:ascii="Times New Roman" w:hAnsi="Times New Roman"/>
          <w:sz w:val="24"/>
        </w:rPr>
        <w:t>In 1998 Senate Bill 2042 required that subject matter programs and examinations for prospective teachers be aligned with K-12 student standards and frameworks.</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 xml:space="preserve">To achieve this alignment and congruence in </w:t>
      </w:r>
      <w:r w:rsidR="00EC494A">
        <w:rPr>
          <w:rFonts w:ascii="Times New Roman" w:hAnsi="Times New Roman"/>
          <w:sz w:val="24"/>
        </w:rPr>
        <w:t>World Language</w:t>
      </w:r>
      <w:r w:rsidR="00475424">
        <w:rPr>
          <w:rFonts w:ascii="Times New Roman" w:hAnsi="Times New Roman"/>
          <w:sz w:val="24"/>
        </w:rPr>
        <w:t>: English Language Development</w:t>
      </w:r>
      <w:r>
        <w:rPr>
          <w:rFonts w:ascii="Times New Roman" w:hAnsi="Times New Roman"/>
          <w:sz w:val="24"/>
        </w:rPr>
        <w:t xml:space="preserve">, the Commission asked the </w:t>
      </w:r>
      <w:r w:rsidR="007007E9">
        <w:rPr>
          <w:rFonts w:ascii="Times New Roman" w:hAnsi="Times New Roman"/>
          <w:sz w:val="24"/>
        </w:rPr>
        <w:t>English Learner Authorizations</w:t>
      </w:r>
      <w:r>
        <w:rPr>
          <w:rFonts w:ascii="Times New Roman" w:hAnsi="Times New Roman"/>
          <w:sz w:val="24"/>
        </w:rPr>
        <w:t xml:space="preserve"> Advisory Panel to develop subject matter requirements that would be consistent in scope and content with the K-12 standards and frameworks</w:t>
      </w:r>
      <w:r w:rsidR="008544AA">
        <w:rPr>
          <w:rFonts w:ascii="Times New Roman" w:hAnsi="Times New Roman"/>
          <w:sz w:val="24"/>
        </w:rPr>
        <w:t xml:space="preserve">. </w:t>
      </w:r>
      <w:r>
        <w:rPr>
          <w:rFonts w:ascii="Times New Roman" w:hAnsi="Times New Roman"/>
          <w:sz w:val="24"/>
        </w:rPr>
        <w:t xml:space="preserve">Following extensive research and review, the Commission adopted a detailed set of </w:t>
      </w:r>
      <w:r>
        <w:rPr>
          <w:rFonts w:ascii="Times New Roman" w:hAnsi="Times New Roman"/>
          <w:i/>
          <w:sz w:val="24"/>
        </w:rPr>
        <w:t xml:space="preserve">Subject Matter Requirements for Prospective Teachers of </w:t>
      </w:r>
      <w:r w:rsidR="00EC494A">
        <w:rPr>
          <w:rFonts w:ascii="Times New Roman" w:hAnsi="Times New Roman"/>
          <w:i/>
          <w:sz w:val="24"/>
        </w:rPr>
        <w:t>World Language</w:t>
      </w:r>
      <w:r w:rsidR="00475424">
        <w:rPr>
          <w:rFonts w:ascii="Times New Roman" w:hAnsi="Times New Roman"/>
          <w:i/>
          <w:sz w:val="24"/>
        </w:rPr>
        <w:t>: English Language Development</w:t>
      </w:r>
      <w:r>
        <w:rPr>
          <w:rFonts w:ascii="Times New Roman" w:hAnsi="Times New Roman"/>
          <w:sz w:val="24"/>
        </w:rPr>
        <w:t xml:space="preserve">, which </w:t>
      </w:r>
      <w:proofErr w:type="gramStart"/>
      <w:r>
        <w:rPr>
          <w:rFonts w:ascii="Times New Roman" w:hAnsi="Times New Roman"/>
          <w:sz w:val="24"/>
        </w:rPr>
        <w:t>follow</w:t>
      </w:r>
      <w:proofErr w:type="gramEnd"/>
      <w:r>
        <w:rPr>
          <w:rFonts w:ascii="Times New Roman" w:hAnsi="Times New Roman"/>
          <w:sz w:val="24"/>
        </w:rPr>
        <w:t xml:space="preserve"> the standards in this handbook</w:t>
      </w:r>
      <w:r w:rsidR="008544AA">
        <w:rPr>
          <w:rFonts w:ascii="Times New Roman" w:hAnsi="Times New Roman"/>
          <w:sz w:val="24"/>
        </w:rPr>
        <w:t xml:space="preserve">. </w:t>
      </w:r>
      <w:r>
        <w:rPr>
          <w:rFonts w:ascii="Times New Roman" w:hAnsi="Times New Roman"/>
          <w:sz w:val="24"/>
        </w:rPr>
        <w:t xml:space="preserve">College and university faculty and administrators are urged to examine these requirements as a source of information about content that is essential to include in </w:t>
      </w:r>
      <w:r w:rsidR="00837CFB">
        <w:rPr>
          <w:rFonts w:ascii="Times New Roman" w:hAnsi="Times New Roman"/>
          <w:sz w:val="24"/>
        </w:rPr>
        <w:t>subject matter program</w:t>
      </w:r>
      <w:r>
        <w:rPr>
          <w:rFonts w:ascii="Times New Roman" w:hAnsi="Times New Roman"/>
          <w:sz w:val="24"/>
        </w:rPr>
        <w:t>s.</w:t>
      </w:r>
    </w:p>
    <w:p w:rsidR="00551402" w:rsidRDefault="00551402">
      <w:pPr>
        <w:jc w:val="both"/>
        <w:rPr>
          <w:rFonts w:ascii="Times New Roman" w:hAnsi="Times New Roman"/>
          <w:sz w:val="24"/>
        </w:rPr>
      </w:pPr>
    </w:p>
    <w:p w:rsidR="00551402" w:rsidRDefault="00551402">
      <w:pPr>
        <w:pStyle w:val="BodyText2"/>
        <w:tabs>
          <w:tab w:val="clear" w:pos="2160"/>
        </w:tabs>
        <w:rPr>
          <w:rFonts w:eastAsia="Times New Roman"/>
        </w:rPr>
      </w:pPr>
      <w:r>
        <w:rPr>
          <w:rFonts w:eastAsia="Times New Roman"/>
        </w:rPr>
        <w:t>The Commission sought to align the subject matter requirements with the program standards in each subject area</w:t>
      </w:r>
      <w:r w:rsidR="008544AA">
        <w:rPr>
          <w:rFonts w:eastAsia="Times New Roman"/>
        </w:rPr>
        <w:t xml:space="preserve">. </w:t>
      </w:r>
      <w:r w:rsidR="007007E9">
        <w:rPr>
          <w:rFonts w:eastAsia="Times New Roman"/>
        </w:rPr>
        <w:t>The</w:t>
      </w:r>
      <w:r>
        <w:rPr>
          <w:rFonts w:eastAsia="Times New Roman"/>
        </w:rPr>
        <w:t xml:space="preserve"> advisory panel was asked to develop standards and subject ma</w:t>
      </w:r>
      <w:r w:rsidR="00363617">
        <w:rPr>
          <w:rFonts w:eastAsia="Times New Roman"/>
        </w:rPr>
        <w:t>t</w:t>
      </w:r>
      <w:r>
        <w:rPr>
          <w:rFonts w:eastAsia="Times New Roman"/>
        </w:rPr>
        <w:t>ter requirements that are as congruent with each other as possible, to maximize the equivalence between credentials that are earned by completing programs and ones that are earned by passing examinations</w:t>
      </w:r>
      <w:r w:rsidR="008544AA">
        <w:rPr>
          <w:rFonts w:eastAsia="Times New Roman"/>
        </w:rPr>
        <w:t xml:space="preserve">. </w:t>
      </w:r>
      <w:r>
        <w:rPr>
          <w:rFonts w:eastAsia="Times New Roman"/>
        </w:rPr>
        <w:t>Standards and examinations were developed from the same set of subject matter requirements.</w:t>
      </w:r>
    </w:p>
    <w:p w:rsidR="00551402" w:rsidRDefault="00551402">
      <w:pPr>
        <w:jc w:val="both"/>
        <w:rPr>
          <w:rFonts w:ascii="Times New Roman" w:hAnsi="Times New Roman"/>
          <w:b/>
          <w:sz w:val="24"/>
        </w:rPr>
      </w:pPr>
    </w:p>
    <w:p w:rsidR="00551402" w:rsidRDefault="00551402">
      <w:pPr>
        <w:jc w:val="both"/>
        <w:rPr>
          <w:rFonts w:ascii="Times New Roman" w:hAnsi="Times New Roman"/>
          <w:sz w:val="24"/>
        </w:rPr>
      </w:pPr>
      <w:bookmarkStart w:id="12" w:name="SubjectMatterAssessments"/>
      <w:r>
        <w:rPr>
          <w:rFonts w:ascii="Times New Roman" w:hAnsi="Times New Roman"/>
          <w:b/>
          <w:sz w:val="24"/>
        </w:rPr>
        <w:t>Subject Matter Assessments</w:t>
      </w:r>
    </w:p>
    <w:bookmarkEnd w:id="12"/>
    <w:p w:rsidR="00551402" w:rsidRDefault="00551402">
      <w:pPr>
        <w:pStyle w:val="OmniPage2054"/>
        <w:tabs>
          <w:tab w:val="clear" w:pos="560"/>
        </w:tabs>
        <w:spacing w:line="240" w:lineRule="auto"/>
        <w:rPr>
          <w:rFonts w:ascii="Times New Roman" w:hAnsi="Times New Roman"/>
        </w:rPr>
      </w:pPr>
      <w:r>
        <w:rPr>
          <w:rFonts w:ascii="Times New Roman" w:eastAsia="Times" w:hAnsi="Times New Roman"/>
        </w:rPr>
        <w:t>The Commission has used a variety of assessments to satisfy the examination option for various subject areas</w:t>
      </w:r>
      <w:r w:rsidR="008544AA">
        <w:rPr>
          <w:rFonts w:ascii="Times New Roman" w:eastAsia="Times" w:hAnsi="Times New Roman"/>
        </w:rPr>
        <w:t xml:space="preserve">. </w:t>
      </w:r>
      <w:r>
        <w:rPr>
          <w:rFonts w:ascii="Times New Roman" w:eastAsia="Times" w:hAnsi="Times New Roman"/>
        </w:rPr>
        <w:t xml:space="preserve">In the early 1990s, the Commission developed and adopted (a) standards for </w:t>
      </w:r>
      <w:r w:rsidR="00837CFB">
        <w:rPr>
          <w:rFonts w:ascii="Times New Roman" w:eastAsia="Times" w:hAnsi="Times New Roman"/>
        </w:rPr>
        <w:t>subject matter program</w:t>
      </w:r>
      <w:r>
        <w:rPr>
          <w:rFonts w:ascii="Times New Roman" w:eastAsia="Times" w:hAnsi="Times New Roman"/>
        </w:rPr>
        <w:t>s and, at the same time, (b) specifications for the subject matter examinations</w:t>
      </w:r>
      <w:r w:rsidR="008544AA">
        <w:rPr>
          <w:rFonts w:ascii="Times New Roman" w:eastAsia="Times" w:hAnsi="Times New Roman"/>
        </w:rPr>
        <w:t xml:space="preserve">. </w:t>
      </w:r>
      <w:r>
        <w:rPr>
          <w:rFonts w:ascii="Times New Roman" w:hAnsi="Times New Roman"/>
        </w:rPr>
        <w:t>The validity of the subject matter competence requirement (i.e., program standards and examination specifications) is not permanent, however</w:t>
      </w:r>
      <w:r w:rsidR="008544AA">
        <w:rPr>
          <w:rFonts w:ascii="Times New Roman" w:hAnsi="Times New Roman"/>
        </w:rPr>
        <w:t xml:space="preserve">. </w:t>
      </w:r>
      <w:r>
        <w:rPr>
          <w:rFonts w:ascii="Times New Roman" w:hAnsi="Times New Roman"/>
        </w:rPr>
        <w:t xml:space="preserve">The need for periodic validity studies of the subject matter requirement is directly related to one of the Commission’s most fundamental missions: to provide a strong assurance that teaching credentials are awarded to individuals who have learned the most important knowledge, skills, and abilities that are actually needed in order to succeed in California public school teaching positions. </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sidRPr="00373373">
        <w:rPr>
          <w:rFonts w:ascii="Times New Roman" w:hAnsi="Times New Roman"/>
          <w:sz w:val="24"/>
        </w:rPr>
        <w:t>In the 1990s, the State Board of Education adopted K-12 student content standa</w:t>
      </w:r>
      <w:r w:rsidR="00363617">
        <w:rPr>
          <w:rFonts w:ascii="Times New Roman" w:hAnsi="Times New Roman"/>
          <w:sz w:val="24"/>
        </w:rPr>
        <w:t>rds and frameworks in a wide variety of content areas</w:t>
      </w:r>
      <w:r w:rsidR="008544AA">
        <w:rPr>
          <w:rFonts w:ascii="Times New Roman" w:hAnsi="Times New Roman"/>
          <w:sz w:val="24"/>
        </w:rPr>
        <w:t xml:space="preserve">. </w:t>
      </w:r>
      <w:r w:rsidRPr="00373373">
        <w:rPr>
          <w:rFonts w:ascii="Times New Roman" w:hAnsi="Times New Roman"/>
          <w:sz w:val="24"/>
        </w:rPr>
        <w:t>Beginning in early 2003, the</w:t>
      </w:r>
      <w:r>
        <w:rPr>
          <w:rFonts w:ascii="Times New Roman" w:hAnsi="Times New Roman"/>
          <w:sz w:val="24"/>
        </w:rPr>
        <w:t xml:space="preserve"> Commission began the process of developing assessments that were aligned with these K-12 requirements. In the spring of 2002, the Commission contracted with National Evaluation Systems, Inc. (NES®) to implement a new examination program called the California Subject Examinations for Teachers (CSET)</w:t>
      </w:r>
      <w:r w:rsidR="008544AA">
        <w:rPr>
          <w:rFonts w:ascii="Times New Roman" w:hAnsi="Times New Roman"/>
          <w:sz w:val="24"/>
        </w:rPr>
        <w:t xml:space="preserve">. </w:t>
      </w:r>
      <w:r>
        <w:rPr>
          <w:rFonts w:ascii="Times New Roman" w:hAnsi="Times New Roman"/>
          <w:sz w:val="24"/>
        </w:rPr>
        <w:t xml:space="preserve">In </w:t>
      </w:r>
      <w:r w:rsidR="00363617">
        <w:rPr>
          <w:rFonts w:ascii="Times New Roman" w:hAnsi="Times New Roman"/>
          <w:sz w:val="24"/>
        </w:rPr>
        <w:t>each of the K-12</w:t>
      </w:r>
      <w:r>
        <w:rPr>
          <w:rFonts w:ascii="Times New Roman" w:hAnsi="Times New Roman"/>
          <w:sz w:val="24"/>
        </w:rPr>
        <w:t xml:space="preserve"> subject areas, multiple-choice and constructed-response items were drafted based on the subject matter requirements, and reviewed and revised as needed by both the Bias Review Committee and the appropriate subject matter advisory panel</w:t>
      </w:r>
      <w:r w:rsidR="008544AA">
        <w:rPr>
          <w:rFonts w:ascii="Times New Roman" w:hAnsi="Times New Roman"/>
          <w:sz w:val="24"/>
        </w:rPr>
        <w:t xml:space="preserve">. </w:t>
      </w:r>
    </w:p>
    <w:p w:rsidR="009B09FC" w:rsidRDefault="009B09FC">
      <w:pPr>
        <w:pStyle w:val="OmniPage2054"/>
        <w:tabs>
          <w:tab w:val="clear" w:pos="560"/>
        </w:tabs>
        <w:spacing w:line="240" w:lineRule="auto"/>
        <w:rPr>
          <w:rFonts w:ascii="Times New Roman" w:eastAsia="Times" w:hAnsi="Times New Roman"/>
        </w:rPr>
      </w:pPr>
    </w:p>
    <w:p w:rsidR="00551402" w:rsidRDefault="00551402">
      <w:pPr>
        <w:pStyle w:val="OmniPage2054"/>
        <w:tabs>
          <w:tab w:val="clear" w:pos="560"/>
        </w:tabs>
        <w:spacing w:line="240" w:lineRule="auto"/>
        <w:rPr>
          <w:rFonts w:ascii="Times New Roman" w:eastAsia="Times" w:hAnsi="Times New Roman"/>
        </w:rPr>
      </w:pPr>
      <w:r>
        <w:rPr>
          <w:rFonts w:ascii="Times New Roman" w:eastAsia="Times" w:hAnsi="Times New Roman"/>
        </w:rPr>
        <w:t xml:space="preserve">The CSET </w:t>
      </w:r>
      <w:r w:rsidR="00363617">
        <w:rPr>
          <w:rFonts w:ascii="Times New Roman" w:eastAsia="Times" w:hAnsi="Times New Roman"/>
        </w:rPr>
        <w:t xml:space="preserve">replaced </w:t>
      </w:r>
      <w:r>
        <w:rPr>
          <w:rFonts w:ascii="Times New Roman" w:eastAsia="Times" w:hAnsi="Times New Roman"/>
        </w:rPr>
        <w:t>the SSAT and P</w:t>
      </w:r>
      <w:r w:rsidR="00363617">
        <w:rPr>
          <w:rFonts w:ascii="Times New Roman" w:eastAsia="Times" w:hAnsi="Times New Roman"/>
        </w:rPr>
        <w:t>raxis II examinations as the state-approved</w:t>
      </w:r>
      <w:r>
        <w:rPr>
          <w:rFonts w:ascii="Times New Roman" w:eastAsia="Times" w:hAnsi="Times New Roman"/>
        </w:rPr>
        <w:t xml:space="preserve"> subject ma</w:t>
      </w:r>
      <w:r w:rsidR="00350A9C">
        <w:rPr>
          <w:rFonts w:ascii="Times New Roman" w:eastAsia="Times" w:hAnsi="Times New Roman"/>
        </w:rPr>
        <w:t>tter examinations in all content areas</w:t>
      </w:r>
      <w:r w:rsidR="006F4876">
        <w:rPr>
          <w:rFonts w:ascii="Times New Roman" w:eastAsia="Times" w:hAnsi="Times New Roman"/>
        </w:rPr>
        <w:t xml:space="preserve"> beginning in 2004</w:t>
      </w:r>
      <w:r w:rsidR="008544AA">
        <w:rPr>
          <w:rFonts w:ascii="Times New Roman" w:eastAsia="Times" w:hAnsi="Times New Roman"/>
        </w:rPr>
        <w:t xml:space="preserve">. </w:t>
      </w:r>
    </w:p>
    <w:p w:rsidR="00551402" w:rsidRDefault="00551402">
      <w:pPr>
        <w:rPr>
          <w:rFonts w:ascii="Times New Roman" w:hAnsi="Times New Roman"/>
          <w:sz w:val="24"/>
        </w:rPr>
      </w:pPr>
    </w:p>
    <w:p w:rsidR="00032976" w:rsidRDefault="00032976">
      <w:pPr>
        <w:rPr>
          <w:rFonts w:ascii="Times New Roman" w:hAnsi="Times New Roman"/>
          <w:sz w:val="24"/>
        </w:rPr>
      </w:pPr>
    </w:p>
    <w:p w:rsidR="00032976" w:rsidRDefault="00032976">
      <w:pPr>
        <w:rPr>
          <w:rFonts w:ascii="Times New Roman" w:hAnsi="Times New Roman"/>
          <w:sz w:val="24"/>
        </w:rPr>
      </w:pPr>
    </w:p>
    <w:p w:rsidR="00551402" w:rsidRDefault="00551402">
      <w:pPr>
        <w:pStyle w:val="Heading6"/>
      </w:pPr>
      <w:bookmarkStart w:id="13" w:name="Overview"/>
      <w:r>
        <w:lastRenderedPageBreak/>
        <w:t>Overview</w:t>
      </w:r>
      <w:bookmarkEnd w:id="13"/>
      <w:r>
        <w:t xml:space="preserve"> of the </w:t>
      </w:r>
      <w:r w:rsidR="00EC494A">
        <w:t>World Language</w:t>
      </w:r>
      <w:r w:rsidR="00475424">
        <w:t>: English Language Development</w:t>
      </w:r>
      <w:r>
        <w:t xml:space="preserve"> Standards Handbook</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Part 1 of the handbook</w:t>
      </w:r>
      <w:r w:rsidRPr="002C6F2E">
        <w:rPr>
          <w:rFonts w:ascii="Times New Roman" w:hAnsi="Times New Roman"/>
          <w:sz w:val="24"/>
        </w:rPr>
        <w:t xml:space="preserve"> </w:t>
      </w:r>
      <w:r>
        <w:rPr>
          <w:rFonts w:ascii="Times New Roman" w:hAnsi="Times New Roman"/>
          <w:sz w:val="24"/>
        </w:rPr>
        <w:t xml:space="preserve">provides </w:t>
      </w:r>
      <w:r w:rsidRPr="009D5F39">
        <w:rPr>
          <w:rFonts w:ascii="Times New Roman" w:hAnsi="Times New Roman"/>
          <w:sz w:val="24"/>
        </w:rPr>
        <w:t>context and background information about the new standards</w:t>
      </w:r>
      <w:r w:rsidR="008544AA">
        <w:rPr>
          <w:rFonts w:ascii="Times New Roman" w:hAnsi="Times New Roman"/>
          <w:sz w:val="24"/>
        </w:rPr>
        <w:t xml:space="preserve">. </w:t>
      </w:r>
      <w:r>
        <w:rPr>
          <w:rFonts w:ascii="Times New Roman" w:hAnsi="Times New Roman"/>
          <w:sz w:val="24"/>
        </w:rPr>
        <w:t xml:space="preserve">Part 2 includes the </w:t>
      </w:r>
      <w:r w:rsidR="00B57C36">
        <w:rPr>
          <w:rFonts w:ascii="Times New Roman" w:hAnsi="Times New Roman"/>
          <w:sz w:val="24"/>
        </w:rPr>
        <w:t xml:space="preserve">Preconditions, </w:t>
      </w:r>
      <w:proofErr w:type="gramStart"/>
      <w:r w:rsidR="00B57C36">
        <w:rPr>
          <w:rFonts w:ascii="Times New Roman" w:hAnsi="Times New Roman"/>
          <w:sz w:val="24"/>
        </w:rPr>
        <w:t>the two Standards Common to All Subject Matter Programs,</w:t>
      </w:r>
      <w:proofErr w:type="gramEnd"/>
      <w:r w:rsidR="00B57C36">
        <w:rPr>
          <w:rFonts w:ascii="Times New Roman" w:hAnsi="Times New Roman"/>
          <w:sz w:val="24"/>
        </w:rPr>
        <w:t xml:space="preserve"> and the </w:t>
      </w:r>
      <w:r w:rsidR="00952DE9">
        <w:rPr>
          <w:rFonts w:ascii="Times New Roman" w:hAnsi="Times New Roman"/>
          <w:sz w:val="24"/>
        </w:rPr>
        <w:t>twelve P</w:t>
      </w:r>
      <w:r w:rsidR="00B57C36">
        <w:rPr>
          <w:rFonts w:ascii="Times New Roman" w:hAnsi="Times New Roman"/>
          <w:sz w:val="24"/>
        </w:rPr>
        <w:t>rogram</w:t>
      </w:r>
      <w:r w:rsidR="00952DE9">
        <w:rPr>
          <w:rFonts w:ascii="Times New Roman" w:hAnsi="Times New Roman"/>
          <w:sz w:val="24"/>
        </w:rPr>
        <w:t xml:space="preserve"> S</w:t>
      </w:r>
      <w:r>
        <w:rPr>
          <w:rFonts w:ascii="Times New Roman" w:hAnsi="Times New Roman"/>
          <w:sz w:val="24"/>
        </w:rPr>
        <w:t xml:space="preserve">tandards as well as the Subject Matter Requirements </w:t>
      </w:r>
      <w:r w:rsidR="00E57B5A">
        <w:rPr>
          <w:rFonts w:ascii="Times New Roman" w:hAnsi="Times New Roman"/>
          <w:sz w:val="24"/>
        </w:rPr>
        <w:t xml:space="preserve">(SMRs) </w:t>
      </w:r>
      <w:r>
        <w:rPr>
          <w:rFonts w:ascii="Times New Roman" w:hAnsi="Times New Roman"/>
          <w:sz w:val="24"/>
        </w:rPr>
        <w:t xml:space="preserve">for Prospective Teachers of </w:t>
      </w:r>
      <w:r w:rsidR="00EC494A">
        <w:rPr>
          <w:rFonts w:ascii="Times New Roman" w:hAnsi="Times New Roman"/>
          <w:sz w:val="24"/>
        </w:rPr>
        <w:t>World Language</w:t>
      </w:r>
      <w:r w:rsidR="00475424">
        <w:rPr>
          <w:rFonts w:ascii="Times New Roman" w:hAnsi="Times New Roman"/>
          <w:sz w:val="24"/>
        </w:rPr>
        <w:t>: English Language Development</w:t>
      </w:r>
      <w:r w:rsidR="008544AA">
        <w:rPr>
          <w:rFonts w:ascii="Times New Roman" w:hAnsi="Times New Roman"/>
          <w:sz w:val="24"/>
        </w:rPr>
        <w:t xml:space="preserve">. </w:t>
      </w:r>
      <w:r>
        <w:rPr>
          <w:rFonts w:ascii="Times New Roman" w:hAnsi="Times New Roman"/>
          <w:sz w:val="24"/>
        </w:rPr>
        <w:t xml:space="preserve">Part 3 provides information </w:t>
      </w:r>
      <w:r w:rsidR="00952DE9">
        <w:rPr>
          <w:rFonts w:ascii="Times New Roman" w:hAnsi="Times New Roman"/>
          <w:sz w:val="24"/>
        </w:rPr>
        <w:t>for</w:t>
      </w:r>
      <w:r>
        <w:rPr>
          <w:rFonts w:ascii="Times New Roman" w:hAnsi="Times New Roman"/>
          <w:sz w:val="24"/>
        </w:rPr>
        <w:t xml:space="preserve"> California colleges and universities</w:t>
      </w:r>
      <w:r w:rsidR="00952DE9">
        <w:rPr>
          <w:rFonts w:ascii="Times New Roman" w:hAnsi="Times New Roman"/>
          <w:sz w:val="24"/>
        </w:rPr>
        <w:t xml:space="preserve"> interested in offering a Commission-approved subject matter program in World Language: English Language Development</w:t>
      </w:r>
      <w:r>
        <w:rPr>
          <w:rFonts w:ascii="Times New Roman" w:hAnsi="Times New Roman"/>
          <w:sz w:val="24"/>
        </w:rPr>
        <w:t>.</w:t>
      </w:r>
    </w:p>
    <w:p w:rsidR="00551402" w:rsidRDefault="00551402">
      <w:pPr>
        <w:jc w:val="both"/>
        <w:rPr>
          <w:rFonts w:ascii="Times New Roman" w:hAnsi="Times New Roman"/>
          <w:b/>
          <w:sz w:val="24"/>
        </w:rPr>
      </w:pPr>
    </w:p>
    <w:p w:rsidR="00551402" w:rsidRDefault="00551402">
      <w:pPr>
        <w:jc w:val="both"/>
        <w:rPr>
          <w:rFonts w:ascii="Times New Roman" w:hAnsi="Times New Roman"/>
          <w:b/>
          <w:sz w:val="24"/>
        </w:rPr>
      </w:pPr>
      <w:bookmarkStart w:id="14" w:name="Contributions"/>
      <w:r>
        <w:rPr>
          <w:rFonts w:ascii="Times New Roman" w:hAnsi="Times New Roman"/>
          <w:b/>
          <w:sz w:val="24"/>
        </w:rPr>
        <w:t>Contributions</w:t>
      </w:r>
      <w:bookmarkEnd w:id="14"/>
      <w:r>
        <w:rPr>
          <w:rFonts w:ascii="Times New Roman" w:hAnsi="Times New Roman"/>
          <w:b/>
          <w:sz w:val="24"/>
        </w:rPr>
        <w:t xml:space="preserve"> of the </w:t>
      </w:r>
      <w:r w:rsidR="009B09FC">
        <w:rPr>
          <w:rFonts w:ascii="Times New Roman" w:hAnsi="Times New Roman"/>
          <w:b/>
          <w:sz w:val="24"/>
          <w:szCs w:val="24"/>
        </w:rPr>
        <w:t xml:space="preserve">English Learner Authorizations </w:t>
      </w:r>
      <w:r>
        <w:rPr>
          <w:rFonts w:ascii="Times New Roman" w:hAnsi="Times New Roman"/>
          <w:b/>
          <w:sz w:val="24"/>
        </w:rPr>
        <w:t>Advisory Panel</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 xml:space="preserve">The California Commission on Teacher Credentialing is indebted to the </w:t>
      </w:r>
      <w:r w:rsidR="009B09FC">
        <w:rPr>
          <w:rFonts w:ascii="Times New Roman" w:hAnsi="Times New Roman"/>
          <w:sz w:val="24"/>
        </w:rPr>
        <w:t>English Learner Authorizations</w:t>
      </w:r>
      <w:r>
        <w:rPr>
          <w:rFonts w:ascii="Times New Roman" w:hAnsi="Times New Roman"/>
          <w:sz w:val="24"/>
        </w:rPr>
        <w:t xml:space="preserve"> Advisory P</w:t>
      </w:r>
      <w:r w:rsidR="009B09FC">
        <w:rPr>
          <w:rFonts w:ascii="Times New Roman" w:hAnsi="Times New Roman"/>
          <w:sz w:val="24"/>
        </w:rPr>
        <w:t>anel for the successful development</w:t>
      </w:r>
      <w:r>
        <w:rPr>
          <w:rFonts w:ascii="Times New Roman" w:hAnsi="Times New Roman"/>
          <w:sz w:val="24"/>
        </w:rPr>
        <w:t xml:space="preserve"> of </w:t>
      </w:r>
      <w:r>
        <w:rPr>
          <w:rFonts w:ascii="Times New Roman" w:hAnsi="Times New Roman"/>
          <w:i/>
          <w:sz w:val="24"/>
        </w:rPr>
        <w:t xml:space="preserve">Standards of Program Quality and Effectiveness for the Subject Matter Preparation of Prospective Teachers of </w:t>
      </w:r>
      <w:r w:rsidR="00EC494A">
        <w:rPr>
          <w:rFonts w:ascii="Times New Roman" w:hAnsi="Times New Roman"/>
          <w:i/>
          <w:sz w:val="24"/>
        </w:rPr>
        <w:t>World Language</w:t>
      </w:r>
      <w:r w:rsidR="00475424">
        <w:rPr>
          <w:rFonts w:ascii="Times New Roman" w:hAnsi="Times New Roman"/>
          <w:i/>
          <w:sz w:val="24"/>
        </w:rPr>
        <w:t>: English Language Development</w:t>
      </w:r>
      <w:r w:rsidR="008544AA">
        <w:rPr>
          <w:rFonts w:ascii="Times New Roman" w:hAnsi="Times New Roman"/>
          <w:sz w:val="24"/>
        </w:rPr>
        <w:t xml:space="preserve">. </w:t>
      </w:r>
      <w:r>
        <w:rPr>
          <w:rFonts w:ascii="Times New Roman" w:hAnsi="Times New Roman"/>
          <w:sz w:val="24"/>
        </w:rPr>
        <w:t xml:space="preserve">CTC believes strongly that the standards in this handbook will improve the teaching and learning of </w:t>
      </w:r>
      <w:r w:rsidR="00475424">
        <w:rPr>
          <w:rFonts w:ascii="Times New Roman" w:hAnsi="Times New Roman"/>
          <w:sz w:val="24"/>
        </w:rPr>
        <w:t>English Language Development</w:t>
      </w:r>
      <w:r>
        <w:rPr>
          <w:rFonts w:ascii="Times New Roman" w:hAnsi="Times New Roman"/>
          <w:sz w:val="24"/>
        </w:rPr>
        <w:t xml:space="preserve"> in California's public schools.</w:t>
      </w:r>
    </w:p>
    <w:p w:rsidR="006A0451" w:rsidRDefault="006A0451">
      <w:pPr>
        <w:jc w:val="both"/>
        <w:rPr>
          <w:rFonts w:ascii="Times New Roman" w:hAnsi="Times New Roman"/>
          <w:sz w:val="24"/>
        </w:rPr>
      </w:pPr>
    </w:p>
    <w:p w:rsidR="00551402" w:rsidRDefault="009B09FC">
      <w:pPr>
        <w:jc w:val="both"/>
        <w:rPr>
          <w:rFonts w:ascii="Times New Roman" w:hAnsi="Times New Roman"/>
          <w:sz w:val="24"/>
        </w:rPr>
      </w:pPr>
      <w:bookmarkStart w:id="15" w:name="FeedbackInvited"/>
      <w:r>
        <w:rPr>
          <w:rFonts w:ascii="Times New Roman" w:hAnsi="Times New Roman"/>
          <w:b/>
          <w:sz w:val="24"/>
        </w:rPr>
        <w:t xml:space="preserve">Feedback </w:t>
      </w:r>
      <w:bookmarkEnd w:id="15"/>
      <w:r w:rsidR="007B3AA4">
        <w:rPr>
          <w:rFonts w:ascii="Times New Roman" w:hAnsi="Times New Roman"/>
          <w:b/>
          <w:sz w:val="24"/>
        </w:rPr>
        <w:t xml:space="preserve">Invited </w:t>
      </w:r>
      <w:r w:rsidR="00551402">
        <w:rPr>
          <w:rFonts w:ascii="Times New Roman" w:hAnsi="Times New Roman"/>
          <w:b/>
          <w:sz w:val="24"/>
        </w:rPr>
        <w:t xml:space="preserve">from Handbook Users </w:t>
      </w:r>
    </w:p>
    <w:p w:rsidR="00551402" w:rsidRDefault="00551402">
      <w:pPr>
        <w:jc w:val="both"/>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 xml:space="preserve">The Commission periodically reviews its policies, in part on the basis of responses from </w:t>
      </w:r>
      <w:r w:rsidR="009B09FC">
        <w:rPr>
          <w:rFonts w:ascii="Times New Roman" w:hAnsi="Times New Roman"/>
          <w:sz w:val="24"/>
        </w:rPr>
        <w:t>user</w:t>
      </w:r>
      <w:r w:rsidR="0023032E">
        <w:rPr>
          <w:rFonts w:ascii="Times New Roman" w:hAnsi="Times New Roman"/>
          <w:sz w:val="24"/>
        </w:rPr>
        <w:t>s</w:t>
      </w:r>
      <w:r w:rsidR="009B09FC">
        <w:rPr>
          <w:rFonts w:ascii="Times New Roman" w:hAnsi="Times New Roman"/>
          <w:sz w:val="24"/>
        </w:rPr>
        <w:t xml:space="preserve"> of the Commission's standards such as </w:t>
      </w:r>
      <w:r>
        <w:rPr>
          <w:rFonts w:ascii="Times New Roman" w:hAnsi="Times New Roman"/>
          <w:sz w:val="24"/>
        </w:rPr>
        <w:t xml:space="preserve">colleges, </w:t>
      </w:r>
      <w:r w:rsidR="0023032E">
        <w:rPr>
          <w:rFonts w:ascii="Times New Roman" w:hAnsi="Times New Roman"/>
          <w:sz w:val="24"/>
        </w:rPr>
        <w:t xml:space="preserve">universities, school districts, </w:t>
      </w:r>
      <w:r>
        <w:rPr>
          <w:rFonts w:ascii="Times New Roman" w:hAnsi="Times New Roman"/>
          <w:sz w:val="24"/>
        </w:rPr>
        <w:t>county</w:t>
      </w:r>
      <w:r w:rsidR="0023032E">
        <w:rPr>
          <w:rFonts w:ascii="Times New Roman" w:hAnsi="Times New Roman"/>
          <w:sz w:val="24"/>
        </w:rPr>
        <w:t xml:space="preserve"> offices of education, and other professionals in the field</w:t>
      </w:r>
      <w:r w:rsidR="008544AA">
        <w:rPr>
          <w:rFonts w:ascii="Times New Roman" w:hAnsi="Times New Roman"/>
          <w:sz w:val="24"/>
        </w:rPr>
        <w:t xml:space="preserve">. </w:t>
      </w:r>
      <w:r>
        <w:rPr>
          <w:rFonts w:ascii="Times New Roman" w:hAnsi="Times New Roman"/>
          <w:sz w:val="24"/>
        </w:rPr>
        <w:t>The Commission welcomes all comments and questions about the standards and other policies in this handbook</w:t>
      </w:r>
      <w:r w:rsidR="00E1746C">
        <w:rPr>
          <w:rFonts w:ascii="Times New Roman" w:hAnsi="Times New Roman"/>
          <w:sz w:val="24"/>
        </w:rPr>
        <w:t>. Please submit your correspondence to:</w:t>
      </w:r>
      <w:r w:rsidR="00966FA6">
        <w:rPr>
          <w:rFonts w:ascii="Times New Roman" w:hAnsi="Times New Roman"/>
          <w:sz w:val="24"/>
        </w:rPr>
        <w:t xml:space="preserve">  </w:t>
      </w:r>
      <w:hyperlink r:id="rId16" w:history="1">
        <w:r w:rsidR="00966FA6" w:rsidRPr="00F0029F">
          <w:rPr>
            <w:rStyle w:val="Hyperlink"/>
            <w:rFonts w:ascii="Times New Roman" w:hAnsi="Times New Roman"/>
            <w:sz w:val="24"/>
          </w:rPr>
          <w:t>PSDinfo@ctc.ca.gov</w:t>
        </w:r>
      </w:hyperlink>
      <w:r w:rsidR="00966FA6">
        <w:rPr>
          <w:rFonts w:ascii="Times New Roman" w:hAnsi="Times New Roman"/>
          <w:sz w:val="24"/>
        </w:rPr>
        <w:t xml:space="preserve"> </w:t>
      </w:r>
    </w:p>
    <w:p w:rsidR="00551402" w:rsidRDefault="00551402">
      <w:pPr>
        <w:tabs>
          <w:tab w:val="left" w:pos="2520"/>
        </w:tabs>
        <w:jc w:val="center"/>
        <w:rPr>
          <w:rFonts w:ascii="Times New Roman" w:hAnsi="Times New Roman"/>
          <w:sz w:val="24"/>
        </w:rPr>
      </w:pPr>
    </w:p>
    <w:p w:rsidR="00551402" w:rsidRDefault="00551402">
      <w:pPr>
        <w:tabs>
          <w:tab w:val="left" w:pos="2520"/>
        </w:tabs>
        <w:jc w:val="center"/>
        <w:rPr>
          <w:rFonts w:ascii="Times New Roman" w:hAnsi="Times New Roman"/>
          <w:sz w:val="24"/>
        </w:rPr>
      </w:pPr>
    </w:p>
    <w:p w:rsidR="00551402" w:rsidRDefault="00573795">
      <w:pPr>
        <w:tabs>
          <w:tab w:val="left" w:pos="2520"/>
        </w:tabs>
        <w:rPr>
          <w:rFonts w:ascii="Times New Roman" w:hAnsi="Times New Roman"/>
          <w:b/>
          <w:sz w:val="24"/>
        </w:rPr>
      </w:pPr>
      <w:r>
        <w:rPr>
          <w:rFonts w:ascii="Times New Roman" w:hAnsi="Times New Roman"/>
          <w:b/>
          <w:sz w:val="24"/>
        </w:rPr>
        <w:br w:type="page"/>
      </w:r>
    </w:p>
    <w:p w:rsidR="002A74EF" w:rsidRPr="002A74EF" w:rsidRDefault="002A74EF" w:rsidP="002A74EF">
      <w:pPr>
        <w:jc w:val="center"/>
        <w:rPr>
          <w:rFonts w:ascii="Times New Roman" w:hAnsi="Times New Roman"/>
          <w:b/>
          <w:sz w:val="24"/>
          <w:szCs w:val="24"/>
        </w:rPr>
      </w:pPr>
      <w:r w:rsidRPr="002A74EF">
        <w:rPr>
          <w:rFonts w:ascii="Times New Roman" w:hAnsi="Times New Roman"/>
          <w:b/>
          <w:sz w:val="24"/>
          <w:szCs w:val="24"/>
        </w:rPr>
        <w:lastRenderedPageBreak/>
        <w:t>World Language: English Language Development (ELD) and Teacher Preparation:</w:t>
      </w:r>
    </w:p>
    <w:p w:rsidR="002A74EF" w:rsidRPr="002A74EF" w:rsidRDefault="002A74EF" w:rsidP="002A74EF">
      <w:pPr>
        <w:jc w:val="center"/>
        <w:rPr>
          <w:rFonts w:ascii="Times New Roman" w:hAnsi="Times New Roman"/>
          <w:b/>
          <w:sz w:val="24"/>
          <w:szCs w:val="24"/>
        </w:rPr>
      </w:pPr>
      <w:bookmarkStart w:id="16" w:name="IntrotoAdvisoryPanel"/>
      <w:r w:rsidRPr="002A74EF">
        <w:rPr>
          <w:rFonts w:ascii="Times New Roman" w:hAnsi="Times New Roman"/>
          <w:b/>
          <w:sz w:val="24"/>
          <w:szCs w:val="24"/>
        </w:rPr>
        <w:t xml:space="preserve">An Introduction </w:t>
      </w:r>
      <w:bookmarkEnd w:id="16"/>
      <w:r w:rsidRPr="002A74EF">
        <w:rPr>
          <w:rFonts w:ascii="Times New Roman" w:hAnsi="Times New Roman"/>
          <w:b/>
          <w:sz w:val="24"/>
          <w:szCs w:val="24"/>
        </w:rPr>
        <w:t>by the English Learner Authorizations Advisory Panel</w:t>
      </w:r>
    </w:p>
    <w:p w:rsidR="002A74EF" w:rsidRPr="002A74EF" w:rsidRDefault="00966FA6" w:rsidP="00966FA6">
      <w:pPr>
        <w:rPr>
          <w:rFonts w:ascii="Times New Roman" w:hAnsi="Times New Roman"/>
          <w:sz w:val="24"/>
          <w:szCs w:val="24"/>
        </w:rPr>
      </w:pPr>
      <w:r>
        <w:rPr>
          <w:rFonts w:ascii="Times New Roman" w:hAnsi="Times New Roman"/>
          <w:sz w:val="24"/>
          <w:szCs w:val="24"/>
        </w:rPr>
        <w:t xml:space="preserve"> </w:t>
      </w:r>
    </w:p>
    <w:p w:rsidR="002A74EF" w:rsidRPr="002A74EF" w:rsidRDefault="002A74EF" w:rsidP="002A7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i/>
          <w:iCs/>
          <w:color w:val="000000"/>
          <w:sz w:val="24"/>
          <w:szCs w:val="24"/>
        </w:rPr>
      </w:pPr>
    </w:p>
    <w:p w:rsidR="002A74EF" w:rsidRPr="002A74EF" w:rsidRDefault="002A74EF" w:rsidP="00BE303D">
      <w:pPr>
        <w:jc w:val="both"/>
        <w:rPr>
          <w:rFonts w:ascii="Times New Roman" w:hAnsi="Times New Roman"/>
          <w:sz w:val="24"/>
          <w:szCs w:val="24"/>
        </w:rPr>
      </w:pPr>
      <w:r w:rsidRPr="002A74EF">
        <w:rPr>
          <w:rFonts w:ascii="Times New Roman" w:hAnsi="Times New Roman"/>
          <w:sz w:val="24"/>
          <w:szCs w:val="24"/>
        </w:rPr>
        <w:t xml:space="preserve">Subject matter programs in World Language: English Language Development (ELD) prepare teachers with the content necessary to pursue a single subject credential authorizing them to teach English Language Development (ELD) refers to the targeted coursework designed to support the process by which students identified as English learners (ELs) develop the language and literacy necessary to succeed in academic coursework across the curriculum. In California schools, an EL is defined as a K-12 student from a home where languages other than English are spoken and who, based on the state’s English language proficiency assessment, has not developed the English language skills sufficient for participation in the regular school program without additional support. </w:t>
      </w:r>
    </w:p>
    <w:p w:rsidR="002A74EF" w:rsidRPr="002A74EF" w:rsidRDefault="002A74EF" w:rsidP="00BE303D">
      <w:pPr>
        <w:jc w:val="both"/>
        <w:rPr>
          <w:rFonts w:ascii="Times New Roman" w:hAnsi="Times New Roman"/>
          <w:sz w:val="24"/>
          <w:szCs w:val="24"/>
        </w:rPr>
      </w:pPr>
    </w:p>
    <w:p w:rsidR="002A74EF" w:rsidRPr="002A74EF" w:rsidRDefault="002A74EF" w:rsidP="00BE3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4"/>
          <w:szCs w:val="24"/>
        </w:rPr>
      </w:pPr>
      <w:r w:rsidRPr="002A74EF">
        <w:rPr>
          <w:rFonts w:ascii="Times New Roman" w:hAnsi="Times New Roman"/>
          <w:sz w:val="24"/>
          <w:szCs w:val="24"/>
        </w:rPr>
        <w:t>ELD teachers are simultaneously responsible for supporting ELs’ development of English as an additional language and preparing them to meet English Language Arts content standards</w:t>
      </w:r>
      <w:r w:rsidR="00F04974">
        <w:rPr>
          <w:rFonts w:ascii="Times New Roman" w:hAnsi="Times New Roman"/>
          <w:sz w:val="24"/>
          <w:szCs w:val="24"/>
        </w:rPr>
        <w:t xml:space="preserve"> or the World Language content standards</w:t>
      </w:r>
      <w:r w:rsidRPr="002A74EF">
        <w:rPr>
          <w:rFonts w:ascii="Times New Roman" w:hAnsi="Times New Roman"/>
          <w:sz w:val="24"/>
          <w:szCs w:val="24"/>
        </w:rPr>
        <w:t>. Therefore, in addition to knowledge specifically related to ELs, teaching ELD incorporates knowledge</w:t>
      </w:r>
      <w:r w:rsidRPr="002A74EF">
        <w:rPr>
          <w:rFonts w:ascii="Times New Roman" w:hAnsi="Times New Roman"/>
          <w:color w:val="000000"/>
          <w:sz w:val="24"/>
          <w:szCs w:val="24"/>
        </w:rPr>
        <w:t xml:space="preserve"> required for teaching English as a World Language and English Language Arts. </w:t>
      </w:r>
      <w:r w:rsidRPr="002A74EF">
        <w:rPr>
          <w:rFonts w:ascii="Times New Roman" w:hAnsi="Times New Roman"/>
          <w:sz w:val="24"/>
          <w:szCs w:val="24"/>
        </w:rPr>
        <w:t xml:space="preserve">Single Subject ELD teachers are authorized to teach departmentalized ELD In order to make academic instruction comprehensible for California’s many students still in the process of learning English, </w:t>
      </w:r>
      <w:r w:rsidRPr="00365359">
        <w:rPr>
          <w:rFonts w:ascii="Times New Roman" w:hAnsi="Times New Roman"/>
          <w:sz w:val="24"/>
          <w:szCs w:val="24"/>
        </w:rPr>
        <w:t>for a number of years</w:t>
      </w:r>
      <w:r w:rsidRPr="002A74EF">
        <w:rPr>
          <w:rFonts w:ascii="Times New Roman" w:hAnsi="Times New Roman"/>
          <w:sz w:val="24"/>
          <w:szCs w:val="24"/>
        </w:rPr>
        <w:t xml:space="preserve"> the state has required that </w:t>
      </w:r>
      <w:r w:rsidRPr="002A74EF">
        <w:rPr>
          <w:rFonts w:ascii="Times New Roman" w:hAnsi="Times New Roman"/>
          <w:i/>
          <w:sz w:val="24"/>
          <w:szCs w:val="24"/>
        </w:rPr>
        <w:t xml:space="preserve">all </w:t>
      </w:r>
      <w:r w:rsidRPr="002A74EF">
        <w:rPr>
          <w:rFonts w:ascii="Times New Roman" w:hAnsi="Times New Roman"/>
          <w:sz w:val="24"/>
          <w:szCs w:val="24"/>
        </w:rPr>
        <w:t xml:space="preserve">teachers have some fundamental knowledge about English learners, language development, and effective instructional approaches for ELs. However, EL’s, particularly newcomers at the secondary level, and students who have been classified as EL for a number of years, need additional expert support. Single subject ELD teachers are prepared with the in-depth knowledge, skills, and abilities necessary to support the linguistic and academic development of ELs and to </w:t>
      </w:r>
      <w:r w:rsidRPr="002A74EF">
        <w:rPr>
          <w:rFonts w:ascii="Times New Roman" w:hAnsi="Times New Roman"/>
          <w:color w:val="000000"/>
          <w:sz w:val="24"/>
          <w:szCs w:val="24"/>
        </w:rPr>
        <w:t>help students develop the cultural knowledge needed to navigate US schools</w:t>
      </w:r>
      <w:r w:rsidR="008544AA">
        <w:rPr>
          <w:rFonts w:ascii="Times New Roman" w:hAnsi="Times New Roman"/>
          <w:color w:val="000000"/>
          <w:sz w:val="24"/>
          <w:szCs w:val="24"/>
        </w:rPr>
        <w:t xml:space="preserve">. </w:t>
      </w:r>
    </w:p>
    <w:p w:rsidR="002A74EF" w:rsidRPr="002A74EF" w:rsidRDefault="002A74EF" w:rsidP="00BE303D">
      <w:pPr>
        <w:jc w:val="both"/>
        <w:rPr>
          <w:rFonts w:ascii="Times New Roman" w:hAnsi="Times New Roman"/>
          <w:sz w:val="24"/>
          <w:szCs w:val="24"/>
        </w:rPr>
      </w:pPr>
    </w:p>
    <w:p w:rsidR="002A74EF" w:rsidRPr="002A74EF" w:rsidRDefault="002A74EF" w:rsidP="00BE303D">
      <w:pPr>
        <w:jc w:val="both"/>
        <w:rPr>
          <w:rFonts w:ascii="Times New Roman" w:hAnsi="Times New Roman"/>
          <w:sz w:val="24"/>
          <w:szCs w:val="24"/>
        </w:rPr>
      </w:pPr>
      <w:r w:rsidRPr="002A74EF">
        <w:rPr>
          <w:rFonts w:ascii="Times New Roman" w:hAnsi="Times New Roman"/>
          <w:sz w:val="24"/>
          <w:szCs w:val="24"/>
        </w:rPr>
        <w:t>In developing the subject matter standards that follow, the English Learner Authorizations Advisory Panel drew on the best available theory, research, and insights from professional practice in order to articulate the essential knowledge needed by undergraduate students wishing to pursue a World Language: ELD credential. Several premises underlie the standards:</w:t>
      </w:r>
    </w:p>
    <w:p w:rsidR="002A74EF" w:rsidRPr="002A74EF" w:rsidRDefault="002A74EF" w:rsidP="00BE303D">
      <w:pPr>
        <w:jc w:val="both"/>
        <w:rPr>
          <w:rFonts w:ascii="Times New Roman" w:hAnsi="Times New Roman"/>
          <w:sz w:val="24"/>
          <w:szCs w:val="24"/>
        </w:rPr>
      </w:pPr>
    </w:p>
    <w:p w:rsidR="002A74EF" w:rsidRPr="008A39EB" w:rsidRDefault="002A74EF" w:rsidP="008A39EB">
      <w:pPr>
        <w:numPr>
          <w:ilvl w:val="0"/>
          <w:numId w:val="67"/>
        </w:numPr>
        <w:jc w:val="both"/>
        <w:rPr>
          <w:rFonts w:ascii="Times New Roman" w:hAnsi="Times New Roman"/>
          <w:sz w:val="24"/>
          <w:szCs w:val="24"/>
        </w:rPr>
      </w:pPr>
      <w:r w:rsidRPr="008A39EB">
        <w:rPr>
          <w:rFonts w:ascii="Times New Roman" w:hAnsi="Times New Roman"/>
          <w:sz w:val="24"/>
          <w:szCs w:val="24"/>
        </w:rPr>
        <w:t>Students identified as English Learners represent a wide range of ages, levels of English proficiency, home languages, economic backgrounds, levels of literacy development in their home languages, and educational backgrounds</w:t>
      </w:r>
      <w:r w:rsidR="008544AA">
        <w:rPr>
          <w:rFonts w:ascii="Times New Roman" w:hAnsi="Times New Roman"/>
          <w:sz w:val="24"/>
          <w:szCs w:val="24"/>
        </w:rPr>
        <w:t xml:space="preserve">. </w:t>
      </w:r>
      <w:r w:rsidRPr="008A39EB">
        <w:rPr>
          <w:rFonts w:ascii="Times New Roman" w:hAnsi="Times New Roman"/>
          <w:sz w:val="24"/>
          <w:szCs w:val="24"/>
        </w:rPr>
        <w:t xml:space="preserve"> All of these factors impact the teaching, learning, and the academic achievement of ELs.</w:t>
      </w:r>
    </w:p>
    <w:p w:rsidR="002A74EF" w:rsidRPr="008A39EB" w:rsidRDefault="002A74EF" w:rsidP="00BE303D">
      <w:pPr>
        <w:jc w:val="both"/>
        <w:rPr>
          <w:rFonts w:ascii="Times New Roman" w:hAnsi="Times New Roman"/>
          <w:sz w:val="24"/>
          <w:szCs w:val="24"/>
        </w:rPr>
      </w:pPr>
    </w:p>
    <w:p w:rsidR="002A74EF" w:rsidRPr="008A39EB" w:rsidRDefault="002A74EF" w:rsidP="008A39EB">
      <w:pPr>
        <w:numPr>
          <w:ilvl w:val="0"/>
          <w:numId w:val="67"/>
        </w:numPr>
        <w:jc w:val="both"/>
        <w:rPr>
          <w:rFonts w:ascii="Times New Roman" w:hAnsi="Times New Roman"/>
          <w:sz w:val="24"/>
          <w:szCs w:val="24"/>
        </w:rPr>
      </w:pPr>
      <w:r w:rsidRPr="008A39EB">
        <w:rPr>
          <w:rFonts w:ascii="Times New Roman" w:hAnsi="Times New Roman"/>
          <w:sz w:val="24"/>
          <w:szCs w:val="24"/>
        </w:rPr>
        <w:t xml:space="preserve">Instruction for English Learners should be culturally relevant, building upon the substantial linguistic, cultural, and experiential resources that ELs bring to the classroom, including students’ home languages and cultures. </w:t>
      </w:r>
    </w:p>
    <w:p w:rsidR="002A74EF" w:rsidRPr="00AD1176" w:rsidRDefault="002A74EF" w:rsidP="002A74EF">
      <w:pPr>
        <w:rPr>
          <w:rFonts w:ascii="Times New Roman" w:hAnsi="Times New Roman"/>
          <w:sz w:val="24"/>
          <w:szCs w:val="24"/>
        </w:rPr>
      </w:pPr>
    </w:p>
    <w:p w:rsidR="002A74EF" w:rsidRPr="008A39EB" w:rsidRDefault="002A74EF" w:rsidP="008A39EB">
      <w:pPr>
        <w:numPr>
          <w:ilvl w:val="0"/>
          <w:numId w:val="67"/>
        </w:numPr>
        <w:jc w:val="both"/>
        <w:rPr>
          <w:rFonts w:ascii="Times New Roman" w:hAnsi="Times New Roman"/>
          <w:sz w:val="24"/>
          <w:szCs w:val="24"/>
        </w:rPr>
      </w:pPr>
      <w:r w:rsidRPr="008A39EB">
        <w:rPr>
          <w:rFonts w:ascii="Times New Roman" w:hAnsi="Times New Roman"/>
          <w:sz w:val="24"/>
          <w:szCs w:val="24"/>
        </w:rPr>
        <w:t xml:space="preserve">Developing a second language requires interacting with others and building an awareness of how the linguistic features of that language are used to accomplish different purposes with different audiences. </w:t>
      </w:r>
    </w:p>
    <w:p w:rsidR="002A74EF" w:rsidRPr="008A39EB" w:rsidRDefault="002A74EF" w:rsidP="00BE303D">
      <w:pPr>
        <w:jc w:val="both"/>
        <w:rPr>
          <w:rFonts w:ascii="Times New Roman" w:hAnsi="Times New Roman"/>
          <w:sz w:val="24"/>
          <w:szCs w:val="24"/>
        </w:rPr>
      </w:pPr>
    </w:p>
    <w:p w:rsidR="002A74EF" w:rsidRPr="008A39EB" w:rsidRDefault="002A74EF" w:rsidP="008A39EB">
      <w:pPr>
        <w:numPr>
          <w:ilvl w:val="0"/>
          <w:numId w:val="67"/>
        </w:numPr>
        <w:jc w:val="both"/>
        <w:rPr>
          <w:rFonts w:ascii="Times New Roman" w:hAnsi="Times New Roman"/>
          <w:sz w:val="24"/>
          <w:szCs w:val="24"/>
        </w:rPr>
      </w:pPr>
      <w:r w:rsidRPr="008A39EB">
        <w:rPr>
          <w:rFonts w:ascii="Times New Roman" w:hAnsi="Times New Roman"/>
          <w:sz w:val="24"/>
          <w:szCs w:val="24"/>
        </w:rPr>
        <w:lastRenderedPageBreak/>
        <w:t>Language learning does not occur in a social vacuum; it is impacted by environmental conditions in classrooms and communities related to affective factors, cultural identity, and power dynamics</w:t>
      </w:r>
      <w:r w:rsidR="008544AA">
        <w:rPr>
          <w:rFonts w:ascii="Times New Roman" w:hAnsi="Times New Roman"/>
          <w:sz w:val="24"/>
          <w:szCs w:val="24"/>
        </w:rPr>
        <w:t xml:space="preserve">. </w:t>
      </w:r>
    </w:p>
    <w:p w:rsidR="002A74EF" w:rsidRPr="00AD1176" w:rsidRDefault="002A74EF" w:rsidP="00BE303D">
      <w:pPr>
        <w:jc w:val="both"/>
        <w:rPr>
          <w:rFonts w:ascii="Times New Roman" w:hAnsi="Times New Roman"/>
          <w:sz w:val="24"/>
          <w:szCs w:val="24"/>
        </w:rPr>
      </w:pPr>
    </w:p>
    <w:p w:rsidR="002A74EF" w:rsidRPr="008A39EB" w:rsidRDefault="002A74EF" w:rsidP="008A39EB">
      <w:pPr>
        <w:numPr>
          <w:ilvl w:val="0"/>
          <w:numId w:val="67"/>
        </w:numPr>
        <w:jc w:val="both"/>
        <w:rPr>
          <w:rFonts w:ascii="Times New Roman" w:hAnsi="Times New Roman"/>
          <w:sz w:val="24"/>
          <w:szCs w:val="24"/>
        </w:rPr>
      </w:pPr>
      <w:r w:rsidRPr="008A39EB">
        <w:rPr>
          <w:rFonts w:ascii="Times New Roman" w:hAnsi="Times New Roman"/>
          <w:sz w:val="24"/>
          <w:szCs w:val="24"/>
        </w:rPr>
        <w:t>With the appropriate support, English Learners can use their emergent language skills to engage in intellectually challenging curricula.</w:t>
      </w:r>
    </w:p>
    <w:p w:rsidR="002A74EF" w:rsidRPr="008A39EB" w:rsidRDefault="002A74EF" w:rsidP="00BE303D">
      <w:pPr>
        <w:jc w:val="both"/>
        <w:rPr>
          <w:rFonts w:ascii="Times New Roman" w:hAnsi="Times New Roman"/>
          <w:sz w:val="24"/>
          <w:szCs w:val="24"/>
        </w:rPr>
      </w:pPr>
    </w:p>
    <w:p w:rsidR="002A74EF" w:rsidRPr="008A39EB" w:rsidRDefault="002A74EF" w:rsidP="008A39EB">
      <w:pPr>
        <w:numPr>
          <w:ilvl w:val="0"/>
          <w:numId w:val="67"/>
        </w:numPr>
        <w:jc w:val="both"/>
        <w:rPr>
          <w:rFonts w:ascii="Times New Roman" w:hAnsi="Times New Roman"/>
          <w:sz w:val="24"/>
          <w:szCs w:val="24"/>
        </w:rPr>
      </w:pPr>
      <w:r w:rsidRPr="008A39EB">
        <w:rPr>
          <w:rFonts w:ascii="Times New Roman" w:hAnsi="Times New Roman"/>
          <w:sz w:val="24"/>
          <w:szCs w:val="24"/>
        </w:rPr>
        <w:t>ELs develop academic language and literacy by being linguistically supported in rigorous academic environments where they engage with wide a variety of oral and written registers and genres.</w:t>
      </w:r>
    </w:p>
    <w:p w:rsidR="002A74EF" w:rsidRPr="008A39EB" w:rsidRDefault="002A74EF" w:rsidP="00BE303D">
      <w:pPr>
        <w:jc w:val="both"/>
        <w:rPr>
          <w:rFonts w:ascii="Times New Roman" w:hAnsi="Times New Roman"/>
          <w:sz w:val="24"/>
          <w:szCs w:val="24"/>
        </w:rPr>
      </w:pPr>
    </w:p>
    <w:p w:rsidR="002A74EF" w:rsidRPr="008A39EB" w:rsidRDefault="002A74EF" w:rsidP="008A39EB">
      <w:pPr>
        <w:numPr>
          <w:ilvl w:val="0"/>
          <w:numId w:val="67"/>
        </w:numPr>
        <w:jc w:val="both"/>
        <w:rPr>
          <w:rFonts w:ascii="Times New Roman" w:hAnsi="Times New Roman"/>
          <w:sz w:val="24"/>
          <w:szCs w:val="24"/>
        </w:rPr>
      </w:pPr>
      <w:r w:rsidRPr="008A39EB">
        <w:rPr>
          <w:rFonts w:ascii="Times New Roman" w:hAnsi="Times New Roman"/>
          <w:sz w:val="24"/>
          <w:szCs w:val="24"/>
        </w:rPr>
        <w:t>Instruction for English Learners should be informed by sound theory and research, including the effective use of a wide variety of student data.</w:t>
      </w:r>
    </w:p>
    <w:p w:rsidR="002A74EF" w:rsidRPr="008A39EB" w:rsidRDefault="002A74EF" w:rsidP="00BE303D">
      <w:pPr>
        <w:jc w:val="both"/>
        <w:rPr>
          <w:rFonts w:ascii="Times New Roman" w:hAnsi="Times New Roman"/>
          <w:sz w:val="24"/>
          <w:szCs w:val="24"/>
        </w:rPr>
      </w:pPr>
    </w:p>
    <w:p w:rsidR="002A74EF" w:rsidRPr="008A39EB" w:rsidRDefault="002A74EF" w:rsidP="008A39EB">
      <w:pPr>
        <w:numPr>
          <w:ilvl w:val="0"/>
          <w:numId w:val="67"/>
        </w:numPr>
        <w:jc w:val="both"/>
        <w:rPr>
          <w:rFonts w:ascii="Times New Roman" w:hAnsi="Times New Roman"/>
          <w:sz w:val="24"/>
          <w:szCs w:val="24"/>
        </w:rPr>
      </w:pPr>
      <w:r w:rsidRPr="008A39EB">
        <w:rPr>
          <w:rFonts w:ascii="Times New Roman" w:hAnsi="Times New Roman"/>
          <w:sz w:val="24"/>
          <w:szCs w:val="24"/>
        </w:rPr>
        <w:t>Educators must be aware of current national and state policies related to the education of English Learners and the historical context in which these policies have evolved</w:t>
      </w:r>
      <w:r w:rsidR="008544AA">
        <w:rPr>
          <w:rFonts w:ascii="Times New Roman" w:hAnsi="Times New Roman"/>
          <w:sz w:val="24"/>
          <w:szCs w:val="24"/>
        </w:rPr>
        <w:t xml:space="preserve">. </w:t>
      </w:r>
    </w:p>
    <w:p w:rsidR="002A74EF" w:rsidRDefault="002A74EF">
      <w:pPr>
        <w:pStyle w:val="Heading2"/>
        <w:spacing w:before="0"/>
        <w:jc w:val="center"/>
        <w:rPr>
          <w:rFonts w:ascii="Times New Roman" w:hAnsi="Times New Roman"/>
          <w:sz w:val="28"/>
        </w:rPr>
      </w:pPr>
    </w:p>
    <w:p w:rsidR="002A74EF" w:rsidRDefault="002A74EF">
      <w:pPr>
        <w:pStyle w:val="Heading2"/>
        <w:spacing w:before="0"/>
        <w:jc w:val="center"/>
        <w:rPr>
          <w:rFonts w:ascii="Times New Roman" w:hAnsi="Times New Roman"/>
          <w:sz w:val="28"/>
        </w:rPr>
      </w:pPr>
      <w:r>
        <w:rPr>
          <w:rFonts w:ascii="Times New Roman" w:hAnsi="Times New Roman"/>
          <w:sz w:val="28"/>
        </w:rPr>
        <w:br w:type="page"/>
      </w:r>
    </w:p>
    <w:p w:rsidR="00670A49" w:rsidRDefault="00551402">
      <w:pPr>
        <w:pStyle w:val="Heading2"/>
        <w:spacing w:before="0"/>
        <w:jc w:val="center"/>
        <w:rPr>
          <w:rFonts w:ascii="Times New Roman" w:hAnsi="Times New Roman"/>
          <w:sz w:val="28"/>
        </w:rPr>
      </w:pPr>
      <w:bookmarkStart w:id="17" w:name="Part2"/>
      <w:r>
        <w:rPr>
          <w:rFonts w:ascii="Times New Roman" w:hAnsi="Times New Roman"/>
          <w:sz w:val="28"/>
        </w:rPr>
        <w:lastRenderedPageBreak/>
        <w:t xml:space="preserve"> </w:t>
      </w:r>
      <w:bookmarkEnd w:id="17"/>
      <w:r>
        <w:rPr>
          <w:rFonts w:ascii="Times New Roman" w:hAnsi="Times New Roman"/>
          <w:sz w:val="28"/>
        </w:rPr>
        <w:t xml:space="preserve">Standards of Program Quality in </w:t>
      </w:r>
      <w:r w:rsidR="00EC494A">
        <w:rPr>
          <w:rFonts w:ascii="Times New Roman" w:hAnsi="Times New Roman"/>
          <w:sz w:val="28"/>
        </w:rPr>
        <w:t>World Language</w:t>
      </w:r>
      <w:r w:rsidR="00475424">
        <w:rPr>
          <w:rFonts w:ascii="Times New Roman" w:hAnsi="Times New Roman"/>
          <w:sz w:val="28"/>
        </w:rPr>
        <w:t xml:space="preserve">: </w:t>
      </w:r>
    </w:p>
    <w:p w:rsidR="00551402" w:rsidRDefault="00475424">
      <w:pPr>
        <w:pStyle w:val="Heading2"/>
        <w:spacing w:before="0"/>
        <w:jc w:val="center"/>
        <w:rPr>
          <w:rFonts w:ascii="Times New Roman" w:hAnsi="Times New Roman"/>
          <w:sz w:val="28"/>
        </w:rPr>
      </w:pPr>
      <w:r>
        <w:rPr>
          <w:rFonts w:ascii="Times New Roman" w:hAnsi="Times New Roman"/>
          <w:sz w:val="28"/>
        </w:rPr>
        <w:t>English Language Development</w:t>
      </w:r>
    </w:p>
    <w:p w:rsidR="00551402" w:rsidRDefault="00551402">
      <w:pPr>
        <w:pStyle w:val="Heading2"/>
        <w:spacing w:before="0"/>
        <w:rPr>
          <w:rFonts w:ascii="Times New Roman" w:hAnsi="Times New Roman"/>
        </w:rPr>
      </w:pPr>
    </w:p>
    <w:p w:rsidR="00551402" w:rsidRDefault="00D8073E">
      <w:pPr>
        <w:pStyle w:val="Heading2"/>
        <w:spacing w:before="0"/>
        <w:rPr>
          <w:rFonts w:ascii="Times New Roman" w:hAnsi="Times New Roman"/>
        </w:rPr>
      </w:pPr>
      <w:bookmarkStart w:id="18" w:name="ApplicableStateLaw"/>
      <w:r>
        <w:rPr>
          <w:rFonts w:ascii="Times New Roman" w:hAnsi="Times New Roman"/>
        </w:rPr>
        <w:t>Applicable</w:t>
      </w:r>
      <w:bookmarkEnd w:id="18"/>
      <w:r>
        <w:rPr>
          <w:rFonts w:ascii="Times New Roman" w:hAnsi="Times New Roman"/>
        </w:rPr>
        <w:t xml:space="preserve"> State Law</w:t>
      </w:r>
    </w:p>
    <w:p w:rsidR="00551402" w:rsidRDefault="00551402">
      <w:pPr>
        <w:rPr>
          <w:rFonts w:ascii="Times New Roman" w:hAnsi="Times New Roman"/>
          <w:sz w:val="24"/>
        </w:rPr>
      </w:pPr>
    </w:p>
    <w:p w:rsidR="00551402" w:rsidRDefault="00551402" w:rsidP="00F44F3D">
      <w:pPr>
        <w:jc w:val="both"/>
        <w:rPr>
          <w:rFonts w:ascii="Times New Roman" w:hAnsi="Times New Roman"/>
          <w:sz w:val="24"/>
        </w:rPr>
      </w:pPr>
      <w:r>
        <w:rPr>
          <w:rFonts w:ascii="Times New Roman" w:hAnsi="Times New Roman"/>
          <w:sz w:val="24"/>
        </w:rPr>
        <w:t xml:space="preserve">California state law authorizes the Commission </w:t>
      </w:r>
      <w:r w:rsidR="00F44F3D">
        <w:rPr>
          <w:rFonts w:ascii="Times New Roman" w:hAnsi="Times New Roman"/>
          <w:sz w:val="24"/>
        </w:rPr>
        <w:t xml:space="preserve">on Teacher Credentialing to set </w:t>
      </w:r>
      <w:r>
        <w:rPr>
          <w:rFonts w:ascii="Times New Roman" w:hAnsi="Times New Roman"/>
          <w:sz w:val="24"/>
        </w:rPr>
        <w:t xml:space="preserve">standards and requirements for preparation programs (Ed Code 44225a, </w:t>
      </w:r>
      <w:proofErr w:type="spellStart"/>
      <w:r>
        <w:rPr>
          <w:rFonts w:ascii="Times New Roman" w:hAnsi="Times New Roman"/>
          <w:sz w:val="24"/>
        </w:rPr>
        <w:t>i</w:t>
      </w:r>
      <w:proofErr w:type="spellEnd"/>
      <w:r>
        <w:rPr>
          <w:rFonts w:ascii="Times New Roman" w:hAnsi="Times New Roman"/>
          <w:sz w:val="24"/>
        </w:rPr>
        <w:t>, j, 44310, 44311).</w:t>
      </w:r>
    </w:p>
    <w:p w:rsidR="00551402" w:rsidRDefault="00551402">
      <w:pPr>
        <w:rPr>
          <w:rFonts w:ascii="Times New Roman" w:hAnsi="Times New Roman"/>
          <w:sz w:val="24"/>
        </w:rPr>
      </w:pPr>
    </w:p>
    <w:p w:rsidR="00551402" w:rsidRDefault="00F5350E">
      <w:pPr>
        <w:rPr>
          <w:rFonts w:ascii="Times New Roman" w:hAnsi="Times New Roman"/>
          <w:b/>
          <w:sz w:val="24"/>
        </w:rPr>
      </w:pPr>
      <w:bookmarkStart w:id="19" w:name="Definitions"/>
      <w:r>
        <w:rPr>
          <w:rFonts w:ascii="Times New Roman" w:hAnsi="Times New Roman"/>
          <w:b/>
          <w:sz w:val="24"/>
        </w:rPr>
        <w:t>Definitions</w:t>
      </w:r>
      <w:bookmarkEnd w:id="19"/>
      <w:r>
        <w:rPr>
          <w:rFonts w:ascii="Times New Roman" w:hAnsi="Times New Roman"/>
          <w:b/>
          <w:sz w:val="24"/>
        </w:rPr>
        <w:t xml:space="preserve"> </w:t>
      </w:r>
      <w:r w:rsidR="00670A49">
        <w:rPr>
          <w:rFonts w:ascii="Times New Roman" w:hAnsi="Times New Roman"/>
          <w:b/>
          <w:sz w:val="24"/>
        </w:rPr>
        <w:t xml:space="preserve">of Key Terms </w:t>
      </w:r>
      <w:r>
        <w:rPr>
          <w:rFonts w:ascii="Times New Roman" w:hAnsi="Times New Roman"/>
          <w:b/>
          <w:sz w:val="24"/>
        </w:rPr>
        <w:t>Used in this Document</w:t>
      </w:r>
    </w:p>
    <w:p w:rsidR="00F5350E" w:rsidRDefault="00F5350E">
      <w:pPr>
        <w:rPr>
          <w:rFonts w:ascii="Times New Roman" w:hAnsi="Times New Roman"/>
          <w:b/>
          <w:sz w:val="24"/>
        </w:rPr>
      </w:pPr>
    </w:p>
    <w:p w:rsidR="00551402" w:rsidRDefault="00551402">
      <w:pPr>
        <w:rPr>
          <w:rFonts w:ascii="Times New Roman" w:hAnsi="Times New Roman"/>
          <w:sz w:val="24"/>
        </w:rPr>
      </w:pPr>
      <w:bookmarkStart w:id="20" w:name="Preconditions"/>
      <w:r>
        <w:rPr>
          <w:rFonts w:ascii="Times New Roman" w:hAnsi="Times New Roman"/>
          <w:b/>
          <w:sz w:val="24"/>
        </w:rPr>
        <w:t>Preconditions</w:t>
      </w:r>
    </w:p>
    <w:bookmarkEnd w:id="20"/>
    <w:p w:rsidR="00551402" w:rsidRDefault="00551402">
      <w:pPr>
        <w:rPr>
          <w:rFonts w:ascii="Times New Roman" w:hAnsi="Times New Roman"/>
          <w:sz w:val="24"/>
        </w:rPr>
      </w:pPr>
    </w:p>
    <w:p w:rsidR="00551402" w:rsidRDefault="00551402">
      <w:pPr>
        <w:jc w:val="both"/>
        <w:rPr>
          <w:rFonts w:ascii="Times New Roman" w:hAnsi="Times New Roman"/>
          <w:sz w:val="24"/>
        </w:rPr>
      </w:pPr>
      <w:r>
        <w:rPr>
          <w:rFonts w:ascii="Times New Roman" w:hAnsi="Times New Roman"/>
          <w:sz w:val="24"/>
        </w:rPr>
        <w:t>A precondition is a requirement for initial and continued program approval</w:t>
      </w:r>
      <w:r w:rsidR="008544AA">
        <w:rPr>
          <w:rFonts w:ascii="Times New Roman" w:hAnsi="Times New Roman"/>
          <w:sz w:val="24"/>
        </w:rPr>
        <w:t xml:space="preserve">. </w:t>
      </w:r>
      <w:r>
        <w:rPr>
          <w:rFonts w:ascii="Times New Roman" w:hAnsi="Times New Roman"/>
          <w:sz w:val="24"/>
        </w:rPr>
        <w:t>Unlike standards, preconditions specify requirements for program compliance, not program quality</w:t>
      </w:r>
      <w:r w:rsidR="008544AA">
        <w:rPr>
          <w:rFonts w:ascii="Times New Roman" w:hAnsi="Times New Roman"/>
          <w:sz w:val="24"/>
        </w:rPr>
        <w:t xml:space="preserve">. </w:t>
      </w:r>
      <w:r>
        <w:rPr>
          <w:rFonts w:ascii="Times New Roman" w:hAnsi="Times New Roman"/>
          <w:sz w:val="24"/>
        </w:rPr>
        <w:t>The Commission determines whether a program complies with the adopted preconditions on the basis of a program document provided by the college or university</w:t>
      </w:r>
      <w:r w:rsidR="008544AA">
        <w:rPr>
          <w:rFonts w:ascii="Times New Roman" w:hAnsi="Times New Roman"/>
          <w:sz w:val="24"/>
        </w:rPr>
        <w:t xml:space="preserve">. </w:t>
      </w:r>
      <w:r>
        <w:rPr>
          <w:rFonts w:ascii="Times New Roman" w:hAnsi="Times New Roman"/>
          <w:sz w:val="24"/>
        </w:rPr>
        <w:t>In the program review sequence, a program that meets all preconditions is eligible for a more intensive review to determine if the program's quality satisfies the Commission's standards</w:t>
      </w:r>
      <w:r w:rsidR="008544AA">
        <w:rPr>
          <w:rFonts w:ascii="Times New Roman" w:hAnsi="Times New Roman"/>
          <w:sz w:val="24"/>
        </w:rPr>
        <w:t xml:space="preserve">. </w:t>
      </w:r>
      <w:r>
        <w:rPr>
          <w:rFonts w:ascii="Times New Roman" w:hAnsi="Times New Roman"/>
          <w:sz w:val="24"/>
        </w:rPr>
        <w:t xml:space="preserve">Preconditions for the approval of subject matter programs in </w:t>
      </w:r>
      <w:r w:rsidR="00EC494A">
        <w:rPr>
          <w:rFonts w:ascii="Times New Roman" w:hAnsi="Times New Roman"/>
          <w:sz w:val="24"/>
        </w:rPr>
        <w:t>World Language</w:t>
      </w:r>
      <w:r w:rsidR="00475424">
        <w:rPr>
          <w:rFonts w:ascii="Times New Roman" w:hAnsi="Times New Roman"/>
          <w:sz w:val="24"/>
        </w:rPr>
        <w:t>: English Language Development</w:t>
      </w:r>
      <w:r>
        <w:rPr>
          <w:rFonts w:ascii="Times New Roman" w:hAnsi="Times New Roman"/>
          <w:sz w:val="24"/>
        </w:rPr>
        <w:t xml:space="preserve"> </w:t>
      </w:r>
      <w:proofErr w:type="gramStart"/>
      <w:r>
        <w:rPr>
          <w:rFonts w:ascii="Times New Roman" w:hAnsi="Times New Roman"/>
          <w:sz w:val="24"/>
        </w:rPr>
        <w:t>are</w:t>
      </w:r>
      <w:proofErr w:type="gramEnd"/>
      <w:r>
        <w:rPr>
          <w:rFonts w:ascii="Times New Roman" w:hAnsi="Times New Roman"/>
          <w:sz w:val="24"/>
        </w:rPr>
        <w:t xml:space="preserve"> on following pages.</w:t>
      </w:r>
    </w:p>
    <w:p w:rsidR="00551402" w:rsidRDefault="00551402">
      <w:pPr>
        <w:rPr>
          <w:rFonts w:ascii="Times New Roman" w:hAnsi="Times New Roman"/>
          <w:sz w:val="24"/>
        </w:rPr>
      </w:pPr>
    </w:p>
    <w:p w:rsidR="007E58D1" w:rsidRDefault="007E58D1" w:rsidP="007E58D1">
      <w:pPr>
        <w:jc w:val="both"/>
        <w:rPr>
          <w:rFonts w:ascii="Times New Roman" w:hAnsi="Times New Roman"/>
          <w:b/>
          <w:sz w:val="24"/>
        </w:rPr>
      </w:pPr>
      <w:bookmarkStart w:id="21" w:name="Standards"/>
      <w:r>
        <w:rPr>
          <w:rFonts w:ascii="Times New Roman" w:hAnsi="Times New Roman"/>
          <w:b/>
          <w:sz w:val="24"/>
        </w:rPr>
        <w:t>Standards</w:t>
      </w:r>
    </w:p>
    <w:bookmarkEnd w:id="21"/>
    <w:p w:rsidR="00185AC2" w:rsidRDefault="00185AC2" w:rsidP="007E58D1">
      <w:pPr>
        <w:jc w:val="both"/>
        <w:rPr>
          <w:rFonts w:ascii="Times New Roman" w:hAnsi="Times New Roman"/>
          <w:b/>
          <w:sz w:val="24"/>
        </w:rPr>
      </w:pPr>
    </w:p>
    <w:p w:rsidR="00966FA6" w:rsidRPr="001062A7" w:rsidRDefault="00966FA6" w:rsidP="007E58D1">
      <w:pPr>
        <w:jc w:val="both"/>
        <w:rPr>
          <w:rFonts w:ascii="Times New Roman" w:hAnsi="Times New Roman"/>
          <w:sz w:val="24"/>
        </w:rPr>
      </w:pPr>
      <w:r w:rsidRPr="001062A7">
        <w:rPr>
          <w:rFonts w:ascii="Times New Roman" w:hAnsi="Times New Roman"/>
          <w:sz w:val="24"/>
        </w:rPr>
        <w:t>There are two sets of relevant standards for subject matter programs. They are as follows:</w:t>
      </w:r>
    </w:p>
    <w:p w:rsidR="00966FA6" w:rsidRDefault="00966FA6" w:rsidP="007E58D1">
      <w:pPr>
        <w:jc w:val="both"/>
        <w:rPr>
          <w:rFonts w:ascii="Times New Roman" w:hAnsi="Times New Roman"/>
          <w:b/>
          <w:sz w:val="24"/>
        </w:rPr>
      </w:pPr>
    </w:p>
    <w:p w:rsidR="00185AC2" w:rsidRPr="00670A49" w:rsidRDefault="00F04974" w:rsidP="00670A49">
      <w:pPr>
        <w:jc w:val="both"/>
        <w:rPr>
          <w:rFonts w:ascii="Times New Roman" w:hAnsi="Times New Roman"/>
          <w:sz w:val="24"/>
        </w:rPr>
      </w:pPr>
      <w:bookmarkStart w:id="22" w:name="StdsCommontoAll"/>
      <w:r>
        <w:rPr>
          <w:rFonts w:ascii="Times New Roman" w:hAnsi="Times New Roman"/>
          <w:sz w:val="24"/>
        </w:rPr>
        <w:t>Standards Common to All</w:t>
      </w:r>
      <w:bookmarkEnd w:id="22"/>
    </w:p>
    <w:p w:rsidR="00F04974" w:rsidRDefault="00185AC2" w:rsidP="00185AC2">
      <w:pPr>
        <w:jc w:val="both"/>
        <w:rPr>
          <w:rFonts w:ascii="Times New Roman" w:hAnsi="Times New Roman"/>
          <w:sz w:val="24"/>
          <w:szCs w:val="24"/>
        </w:rPr>
      </w:pPr>
      <w:r>
        <w:rPr>
          <w:rFonts w:ascii="Times New Roman" w:hAnsi="Times New Roman"/>
          <w:sz w:val="24"/>
          <w:szCs w:val="24"/>
        </w:rPr>
        <w:t xml:space="preserve">Standards Common to All </w:t>
      </w:r>
      <w:proofErr w:type="gramStart"/>
      <w:r w:rsidRPr="00185AC2">
        <w:rPr>
          <w:rFonts w:ascii="Times New Roman" w:hAnsi="Times New Roman"/>
          <w:sz w:val="24"/>
          <w:szCs w:val="24"/>
        </w:rPr>
        <w:t>reflect</w:t>
      </w:r>
      <w:proofErr w:type="gramEnd"/>
      <w:r w:rsidRPr="00185AC2">
        <w:rPr>
          <w:rFonts w:ascii="Times New Roman" w:hAnsi="Times New Roman"/>
          <w:sz w:val="24"/>
          <w:szCs w:val="24"/>
        </w:rPr>
        <w:t xml:space="preserve"> aspects of program qu</w:t>
      </w:r>
      <w:r>
        <w:rPr>
          <w:rFonts w:ascii="Times New Roman" w:hAnsi="Times New Roman"/>
          <w:sz w:val="24"/>
          <w:szCs w:val="24"/>
        </w:rPr>
        <w:t>ality that are the same for all subject matter</w:t>
      </w:r>
      <w:r w:rsidRPr="00185AC2">
        <w:rPr>
          <w:rFonts w:ascii="Times New Roman" w:hAnsi="Times New Roman"/>
          <w:sz w:val="24"/>
          <w:szCs w:val="24"/>
        </w:rPr>
        <w:t xml:space="preserve"> programs, regardless of type of program. The institution/program sponsor must respond to </w:t>
      </w:r>
      <w:r>
        <w:rPr>
          <w:rFonts w:ascii="Times New Roman" w:hAnsi="Times New Roman"/>
          <w:sz w:val="24"/>
          <w:szCs w:val="24"/>
        </w:rPr>
        <w:t>the Standards Common to All</w:t>
      </w:r>
      <w:r w:rsidRPr="00185AC2">
        <w:rPr>
          <w:rFonts w:ascii="Times New Roman" w:hAnsi="Times New Roman"/>
          <w:sz w:val="24"/>
          <w:szCs w:val="24"/>
        </w:rPr>
        <w:t xml:space="preserve"> by providing information and/or supporting documentation about the individual programs to be offered by the institution/program sponsor.</w:t>
      </w:r>
    </w:p>
    <w:p w:rsidR="00185AC2" w:rsidRPr="00185AC2" w:rsidRDefault="00185AC2" w:rsidP="00185AC2">
      <w:pPr>
        <w:jc w:val="both"/>
        <w:rPr>
          <w:rFonts w:ascii="Times New Roman" w:hAnsi="Times New Roman"/>
          <w:sz w:val="24"/>
          <w:szCs w:val="24"/>
        </w:rPr>
      </w:pPr>
    </w:p>
    <w:p w:rsidR="00F04974" w:rsidRDefault="00670A49" w:rsidP="007E58D1">
      <w:pPr>
        <w:jc w:val="both"/>
        <w:rPr>
          <w:rFonts w:ascii="Times New Roman" w:hAnsi="Times New Roman"/>
          <w:sz w:val="24"/>
        </w:rPr>
      </w:pPr>
      <w:bookmarkStart w:id="23" w:name="ContentStandards"/>
      <w:r>
        <w:rPr>
          <w:rFonts w:ascii="Times New Roman" w:hAnsi="Times New Roman"/>
          <w:sz w:val="24"/>
        </w:rPr>
        <w:t xml:space="preserve">Subject Matter Program </w:t>
      </w:r>
      <w:r w:rsidR="00F04974">
        <w:rPr>
          <w:rFonts w:ascii="Times New Roman" w:hAnsi="Times New Roman"/>
          <w:sz w:val="24"/>
        </w:rPr>
        <w:t>Content Standards</w:t>
      </w:r>
    </w:p>
    <w:bookmarkEnd w:id="23"/>
    <w:p w:rsidR="007E58D1" w:rsidRDefault="007E58D1" w:rsidP="007E58D1">
      <w:pPr>
        <w:jc w:val="both"/>
        <w:rPr>
          <w:rFonts w:ascii="Times New Roman" w:hAnsi="Times New Roman"/>
          <w:sz w:val="24"/>
        </w:rPr>
      </w:pPr>
      <w:r>
        <w:rPr>
          <w:rFonts w:ascii="Times New Roman" w:hAnsi="Times New Roman"/>
          <w:sz w:val="24"/>
        </w:rPr>
        <w:t>Standards are statements of program quality adopted by the Commission on Teacher Credentialing to describe acceptable levels of quality in programs of subject matter study offered by regionally-accredited colleges and universities that award baccalaureate degrees</w:t>
      </w:r>
      <w:r w:rsidR="008544AA">
        <w:rPr>
          <w:rFonts w:ascii="Times New Roman" w:hAnsi="Times New Roman"/>
          <w:sz w:val="24"/>
        </w:rPr>
        <w:t xml:space="preserve">. </w:t>
      </w:r>
      <w:r>
        <w:rPr>
          <w:rFonts w:ascii="Times New Roman" w:hAnsi="Times New Roman"/>
          <w:sz w:val="24"/>
        </w:rPr>
        <w:t>Programs must meet all of the applicable standards for both initial and continuing approval of a subject matter program by the Commission. The Commission determines whether a program satisfies a standard on the basis of an intensive review of all available information provided by the program sponsor related to the standard.</w:t>
      </w:r>
    </w:p>
    <w:p w:rsidR="007E58D1" w:rsidRDefault="00ED6523" w:rsidP="007E58D1">
      <w:pPr>
        <w:jc w:val="both"/>
        <w:rPr>
          <w:rFonts w:ascii="Times New Roman" w:hAnsi="Times New Roman"/>
          <w:b/>
          <w:sz w:val="24"/>
        </w:rPr>
      </w:pPr>
      <w:r>
        <w:rPr>
          <w:rFonts w:ascii="Times New Roman" w:hAnsi="Times New Roman"/>
          <w:b/>
          <w:sz w:val="24"/>
        </w:rPr>
        <w:br w:type="page"/>
      </w:r>
    </w:p>
    <w:p w:rsidR="00CE0F1D" w:rsidRDefault="00CE0F1D" w:rsidP="00CE0F1D">
      <w:pPr>
        <w:jc w:val="center"/>
        <w:rPr>
          <w:rFonts w:ascii="Times New Roman" w:hAnsi="Times New Roman"/>
          <w:b/>
          <w:sz w:val="28"/>
          <w:szCs w:val="28"/>
        </w:rPr>
      </w:pPr>
      <w:bookmarkStart w:id="24" w:name="PrecforApprovalofProgram"/>
      <w:r>
        <w:rPr>
          <w:rFonts w:ascii="Times New Roman" w:hAnsi="Times New Roman"/>
          <w:b/>
          <w:sz w:val="28"/>
          <w:szCs w:val="28"/>
        </w:rPr>
        <w:lastRenderedPageBreak/>
        <w:t>Preconditions</w:t>
      </w:r>
      <w:bookmarkEnd w:id="24"/>
      <w:r>
        <w:rPr>
          <w:rFonts w:ascii="Times New Roman" w:hAnsi="Times New Roman"/>
          <w:b/>
          <w:sz w:val="28"/>
          <w:szCs w:val="28"/>
        </w:rPr>
        <w:t xml:space="preserve"> for the Approval of Subject Matter Programs in</w:t>
      </w:r>
    </w:p>
    <w:p w:rsidR="00CE0F1D" w:rsidRDefault="00CE0F1D" w:rsidP="00CE0F1D">
      <w:pPr>
        <w:jc w:val="center"/>
        <w:rPr>
          <w:rFonts w:ascii="Times New Roman" w:hAnsi="Times New Roman"/>
          <w:b/>
          <w:sz w:val="28"/>
          <w:szCs w:val="28"/>
        </w:rPr>
      </w:pPr>
      <w:r>
        <w:rPr>
          <w:rFonts w:ascii="Times New Roman" w:hAnsi="Times New Roman"/>
          <w:b/>
          <w:sz w:val="28"/>
          <w:szCs w:val="28"/>
        </w:rPr>
        <w:t>World Language: English Language Development</w:t>
      </w:r>
    </w:p>
    <w:p w:rsidR="00CE0F1D" w:rsidRDefault="00CE0F1D" w:rsidP="00CE0F1D">
      <w:pPr>
        <w:rPr>
          <w:rFonts w:ascii="Times New Roman" w:hAnsi="Times New Roman"/>
          <w:sz w:val="24"/>
          <w:szCs w:val="24"/>
        </w:rPr>
      </w:pPr>
    </w:p>
    <w:p w:rsidR="00BF5543" w:rsidRPr="00BF5543" w:rsidRDefault="00BF5543" w:rsidP="00BF5543">
      <w:pPr>
        <w:ind w:left="720" w:right="810"/>
        <w:rPr>
          <w:rFonts w:ascii="Times New Roman" w:hAnsi="Times New Roman"/>
          <w:sz w:val="24"/>
          <w:szCs w:val="24"/>
        </w:rPr>
      </w:pPr>
    </w:p>
    <w:p w:rsidR="00BF5543" w:rsidRPr="00BF5543" w:rsidRDefault="00BF5543" w:rsidP="00BF5543">
      <w:pPr>
        <w:ind w:left="180" w:right="810"/>
        <w:jc w:val="both"/>
        <w:rPr>
          <w:rFonts w:ascii="Times New Roman" w:hAnsi="Times New Roman"/>
          <w:sz w:val="24"/>
          <w:szCs w:val="24"/>
        </w:rPr>
      </w:pPr>
      <w:r w:rsidRPr="00BF5543">
        <w:rPr>
          <w:rFonts w:ascii="Times New Roman" w:hAnsi="Times New Roman"/>
          <w:sz w:val="24"/>
          <w:szCs w:val="24"/>
        </w:rPr>
        <w:t>To be approved by the Commission, a Subject Matter Program in World Language: English Language Development must comply w</w:t>
      </w:r>
      <w:r>
        <w:rPr>
          <w:rFonts w:ascii="Times New Roman" w:hAnsi="Times New Roman"/>
          <w:sz w:val="24"/>
          <w:szCs w:val="24"/>
        </w:rPr>
        <w:t>ith the following preconditions:</w:t>
      </w:r>
    </w:p>
    <w:p w:rsidR="00BF5543" w:rsidRPr="00BF5543" w:rsidRDefault="00BF5543" w:rsidP="00BF5543">
      <w:pPr>
        <w:ind w:left="720" w:right="810"/>
        <w:rPr>
          <w:rFonts w:ascii="Times New Roman" w:hAnsi="Times New Roman"/>
          <w:sz w:val="24"/>
          <w:szCs w:val="24"/>
        </w:rPr>
      </w:pPr>
    </w:p>
    <w:p w:rsidR="00BF5543" w:rsidRPr="00BF5543" w:rsidRDefault="00BF5543" w:rsidP="00BF5543">
      <w:pPr>
        <w:ind w:left="720" w:right="810" w:hanging="540"/>
        <w:jc w:val="both"/>
        <w:rPr>
          <w:rFonts w:ascii="Times New Roman" w:hAnsi="Times New Roman"/>
          <w:sz w:val="24"/>
          <w:szCs w:val="24"/>
        </w:rPr>
      </w:pPr>
      <w:r w:rsidRPr="00BF5543">
        <w:rPr>
          <w:rFonts w:ascii="Times New Roman" w:hAnsi="Times New Roman"/>
          <w:sz w:val="24"/>
          <w:szCs w:val="24"/>
        </w:rPr>
        <w:t>(1)</w:t>
      </w:r>
      <w:r w:rsidRPr="00BF5543">
        <w:rPr>
          <w:rFonts w:ascii="Times New Roman" w:hAnsi="Times New Roman"/>
          <w:sz w:val="24"/>
          <w:szCs w:val="24"/>
        </w:rPr>
        <w:tab/>
        <w:t>Each Program of Subject Matter Preparation for the Single Subject Credential in World Language: English Language Development shall prepare prospective teachers to teach English Language Development and shall include (a) a minimum of 33 semester units (or 50 quarter units) of coursework in English Language Development and in related subjects as appropriate for language development studies in California public schools; and (2) a minimum of 12 semester units (or 18 quarter units) of coursework that provides extended study of the subject as described below. These two requirements are elaborated in Preconditions 2 and 3.</w:t>
      </w:r>
    </w:p>
    <w:p w:rsidR="00BF5543" w:rsidRPr="00BF5543" w:rsidRDefault="00BF5543" w:rsidP="00BF5543">
      <w:pPr>
        <w:ind w:left="720" w:right="810"/>
        <w:rPr>
          <w:rFonts w:ascii="Times New Roman" w:hAnsi="Times New Roman"/>
          <w:sz w:val="24"/>
          <w:szCs w:val="24"/>
        </w:rPr>
      </w:pPr>
    </w:p>
    <w:p w:rsidR="00BF5543" w:rsidRPr="00BF5543" w:rsidRDefault="00BF5543" w:rsidP="00BF5543">
      <w:pPr>
        <w:tabs>
          <w:tab w:val="decimal" w:pos="1700"/>
        </w:tabs>
        <w:ind w:left="720" w:right="810" w:hanging="540"/>
        <w:jc w:val="both"/>
        <w:rPr>
          <w:rFonts w:ascii="Times New Roman" w:hAnsi="Times New Roman"/>
          <w:sz w:val="24"/>
          <w:szCs w:val="24"/>
        </w:rPr>
      </w:pPr>
      <w:r w:rsidRPr="00BF5543">
        <w:rPr>
          <w:rFonts w:ascii="Times New Roman" w:hAnsi="Times New Roman"/>
          <w:sz w:val="24"/>
          <w:szCs w:val="24"/>
        </w:rPr>
        <w:t>(2)</w:t>
      </w:r>
      <w:r w:rsidRPr="00BF5543">
        <w:rPr>
          <w:rFonts w:ascii="Times New Roman" w:hAnsi="Times New Roman"/>
          <w:sz w:val="24"/>
          <w:szCs w:val="24"/>
        </w:rPr>
        <w:tab/>
        <w:t>The core (breadth) of the program shall include coursework in (or directly related to) English and English Language Development, as indicated below:</w:t>
      </w:r>
    </w:p>
    <w:p w:rsidR="00BF5543" w:rsidRPr="00BF5543" w:rsidRDefault="00BF5543" w:rsidP="00FD430A">
      <w:pPr>
        <w:numPr>
          <w:ilvl w:val="0"/>
          <w:numId w:val="14"/>
        </w:numPr>
        <w:tabs>
          <w:tab w:val="decimal" w:pos="1700"/>
        </w:tabs>
        <w:ind w:left="1170" w:right="810"/>
        <w:contextualSpacing/>
        <w:jc w:val="both"/>
        <w:rPr>
          <w:rFonts w:ascii="Times New Roman" w:hAnsi="Times New Roman"/>
          <w:sz w:val="24"/>
          <w:szCs w:val="24"/>
        </w:rPr>
      </w:pPr>
      <w:r w:rsidRPr="00BF5543">
        <w:rPr>
          <w:rFonts w:ascii="Times New Roman" w:hAnsi="Times New Roman"/>
          <w:sz w:val="24"/>
          <w:szCs w:val="24"/>
        </w:rPr>
        <w:t>Knowledge of English Learners in California and the United States</w:t>
      </w:r>
    </w:p>
    <w:p w:rsidR="00BF5543" w:rsidRPr="00BF5543" w:rsidRDefault="00BF5543" w:rsidP="00FD430A">
      <w:pPr>
        <w:numPr>
          <w:ilvl w:val="0"/>
          <w:numId w:val="14"/>
        </w:numPr>
        <w:tabs>
          <w:tab w:val="decimal" w:pos="1700"/>
        </w:tabs>
        <w:ind w:left="1170" w:right="810"/>
        <w:contextualSpacing/>
        <w:jc w:val="both"/>
        <w:rPr>
          <w:rFonts w:ascii="Times New Roman" w:hAnsi="Times New Roman"/>
          <w:sz w:val="24"/>
          <w:szCs w:val="24"/>
        </w:rPr>
      </w:pPr>
      <w:r w:rsidRPr="00BF5543">
        <w:rPr>
          <w:rFonts w:ascii="Times New Roman" w:hAnsi="Times New Roman"/>
          <w:sz w:val="24"/>
          <w:szCs w:val="24"/>
        </w:rPr>
        <w:t>Applied Linguistics, including English Language linguistics</w:t>
      </w:r>
    </w:p>
    <w:p w:rsidR="00BF5543" w:rsidRPr="00BF5543" w:rsidRDefault="00BF5543" w:rsidP="00FD430A">
      <w:pPr>
        <w:numPr>
          <w:ilvl w:val="0"/>
          <w:numId w:val="14"/>
        </w:numPr>
        <w:tabs>
          <w:tab w:val="decimal" w:pos="1700"/>
        </w:tabs>
        <w:ind w:left="1170" w:right="810"/>
        <w:contextualSpacing/>
        <w:jc w:val="both"/>
        <w:rPr>
          <w:rFonts w:ascii="Times New Roman" w:hAnsi="Times New Roman"/>
          <w:sz w:val="24"/>
          <w:szCs w:val="24"/>
        </w:rPr>
      </w:pPr>
      <w:r w:rsidRPr="00BF5543">
        <w:rPr>
          <w:rFonts w:ascii="Times New Roman" w:hAnsi="Times New Roman"/>
          <w:sz w:val="24"/>
          <w:szCs w:val="24"/>
        </w:rPr>
        <w:t>Cultural Foundations</w:t>
      </w:r>
    </w:p>
    <w:p w:rsidR="001368B7" w:rsidRDefault="00BF5543" w:rsidP="00FD430A">
      <w:pPr>
        <w:numPr>
          <w:ilvl w:val="0"/>
          <w:numId w:val="14"/>
        </w:numPr>
        <w:tabs>
          <w:tab w:val="left" w:pos="1710"/>
        </w:tabs>
        <w:ind w:left="1170" w:right="810"/>
        <w:contextualSpacing/>
        <w:jc w:val="both"/>
        <w:rPr>
          <w:rFonts w:ascii="Times New Roman" w:hAnsi="Times New Roman"/>
          <w:sz w:val="24"/>
          <w:szCs w:val="24"/>
        </w:rPr>
      </w:pPr>
      <w:r w:rsidRPr="00BF5543">
        <w:rPr>
          <w:rFonts w:ascii="Times New Roman" w:hAnsi="Times New Roman"/>
          <w:sz w:val="24"/>
          <w:szCs w:val="24"/>
        </w:rPr>
        <w:t xml:space="preserve">Foundations of English Learner Education in California and the United </w:t>
      </w:r>
      <w:r w:rsidR="001368B7">
        <w:rPr>
          <w:rFonts w:ascii="Times New Roman" w:hAnsi="Times New Roman"/>
          <w:sz w:val="24"/>
          <w:szCs w:val="24"/>
        </w:rPr>
        <w:t xml:space="preserve">  </w:t>
      </w:r>
    </w:p>
    <w:p w:rsidR="00BF5543" w:rsidRPr="00BF5543" w:rsidRDefault="001368B7" w:rsidP="00FD430A">
      <w:pPr>
        <w:tabs>
          <w:tab w:val="left" w:pos="1710"/>
        </w:tabs>
        <w:ind w:left="1170" w:right="810"/>
        <w:contextualSpacing/>
        <w:jc w:val="both"/>
        <w:rPr>
          <w:rFonts w:ascii="Times New Roman" w:hAnsi="Times New Roman"/>
          <w:sz w:val="24"/>
          <w:szCs w:val="24"/>
        </w:rPr>
      </w:pPr>
      <w:r>
        <w:rPr>
          <w:rFonts w:ascii="Times New Roman" w:hAnsi="Times New Roman"/>
          <w:sz w:val="24"/>
          <w:szCs w:val="24"/>
        </w:rPr>
        <w:t xml:space="preserve">   </w:t>
      </w:r>
      <w:r w:rsidR="00BF5543" w:rsidRPr="00BF5543">
        <w:rPr>
          <w:rFonts w:ascii="Times New Roman" w:hAnsi="Times New Roman"/>
          <w:sz w:val="24"/>
          <w:szCs w:val="24"/>
        </w:rPr>
        <w:t>States</w:t>
      </w:r>
    </w:p>
    <w:p w:rsidR="001368B7" w:rsidRDefault="00BF5543" w:rsidP="00FD430A">
      <w:pPr>
        <w:numPr>
          <w:ilvl w:val="0"/>
          <w:numId w:val="14"/>
        </w:numPr>
        <w:tabs>
          <w:tab w:val="decimal" w:pos="1700"/>
        </w:tabs>
        <w:ind w:left="1170" w:right="810"/>
        <w:contextualSpacing/>
        <w:jc w:val="both"/>
        <w:rPr>
          <w:rFonts w:ascii="Times New Roman" w:hAnsi="Times New Roman"/>
          <w:sz w:val="24"/>
          <w:szCs w:val="24"/>
        </w:rPr>
      </w:pPr>
      <w:r w:rsidRPr="00BF5543">
        <w:rPr>
          <w:rFonts w:ascii="Times New Roman" w:hAnsi="Times New Roman"/>
          <w:sz w:val="24"/>
          <w:szCs w:val="24"/>
        </w:rPr>
        <w:t>Principles of English Language De</w:t>
      </w:r>
      <w:r w:rsidR="001368B7">
        <w:rPr>
          <w:rFonts w:ascii="Times New Roman" w:hAnsi="Times New Roman"/>
          <w:sz w:val="24"/>
          <w:szCs w:val="24"/>
        </w:rPr>
        <w:t xml:space="preserve">velopment (ELD) Instruction and  </w:t>
      </w:r>
    </w:p>
    <w:p w:rsidR="00BF5543" w:rsidRPr="00BF5543" w:rsidRDefault="001368B7" w:rsidP="00FD430A">
      <w:pPr>
        <w:tabs>
          <w:tab w:val="decimal" w:pos="1700"/>
        </w:tabs>
        <w:ind w:left="1170" w:right="810"/>
        <w:contextualSpacing/>
        <w:jc w:val="both"/>
        <w:rPr>
          <w:rFonts w:ascii="Times New Roman" w:hAnsi="Times New Roman"/>
          <w:sz w:val="24"/>
          <w:szCs w:val="24"/>
        </w:rPr>
      </w:pPr>
      <w:r>
        <w:rPr>
          <w:rFonts w:ascii="Times New Roman" w:hAnsi="Times New Roman"/>
          <w:sz w:val="24"/>
          <w:szCs w:val="24"/>
        </w:rPr>
        <w:t xml:space="preserve">  </w:t>
      </w:r>
      <w:r w:rsidR="00BF5543" w:rsidRPr="00BF5543">
        <w:rPr>
          <w:rFonts w:ascii="Times New Roman" w:hAnsi="Times New Roman"/>
          <w:sz w:val="24"/>
          <w:szCs w:val="24"/>
        </w:rPr>
        <w:t xml:space="preserve">Assessment </w:t>
      </w:r>
    </w:p>
    <w:p w:rsidR="00BF5543" w:rsidRPr="00BF5543" w:rsidRDefault="00BF5543" w:rsidP="00BF5543">
      <w:pPr>
        <w:tabs>
          <w:tab w:val="decimal" w:pos="1700"/>
        </w:tabs>
        <w:ind w:left="720" w:right="810"/>
        <w:contextualSpacing/>
        <w:jc w:val="both"/>
        <w:rPr>
          <w:rFonts w:ascii="Times New Roman" w:hAnsi="Times New Roman"/>
          <w:sz w:val="24"/>
          <w:szCs w:val="24"/>
        </w:rPr>
      </w:pPr>
    </w:p>
    <w:p w:rsidR="00BF5543" w:rsidRPr="00BF5543" w:rsidRDefault="00BF5543" w:rsidP="00BF5543">
      <w:pPr>
        <w:tabs>
          <w:tab w:val="decimal" w:pos="1700"/>
        </w:tabs>
        <w:ind w:left="720" w:right="810" w:hanging="540"/>
        <w:jc w:val="both"/>
        <w:rPr>
          <w:rFonts w:ascii="Times New Roman" w:hAnsi="Times New Roman"/>
          <w:sz w:val="24"/>
          <w:szCs w:val="24"/>
        </w:rPr>
      </w:pPr>
      <w:r w:rsidRPr="00BF5543">
        <w:rPr>
          <w:rFonts w:ascii="Times New Roman" w:hAnsi="Times New Roman"/>
          <w:sz w:val="24"/>
          <w:szCs w:val="24"/>
        </w:rPr>
        <w:t>(3)</w:t>
      </w:r>
      <w:r w:rsidRPr="00BF5543">
        <w:rPr>
          <w:rFonts w:ascii="Times New Roman" w:hAnsi="Times New Roman"/>
          <w:sz w:val="24"/>
          <w:szCs w:val="24"/>
        </w:rPr>
        <w:tab/>
        <w:t xml:space="preserve">Extended studies in the program (breadth, depth, perspective, concentrations) designed to supplement the core of the program may be offered in any or all of the following patterns: </w:t>
      </w:r>
    </w:p>
    <w:p w:rsidR="00BF5543" w:rsidRPr="00BF5543" w:rsidRDefault="00BF5543" w:rsidP="00452390">
      <w:pPr>
        <w:numPr>
          <w:ilvl w:val="0"/>
          <w:numId w:val="13"/>
        </w:numPr>
        <w:tabs>
          <w:tab w:val="decimal" w:pos="1700"/>
        </w:tabs>
        <w:ind w:left="1170" w:right="810"/>
        <w:contextualSpacing/>
        <w:jc w:val="both"/>
        <w:rPr>
          <w:rFonts w:ascii="Times New Roman" w:hAnsi="Times New Roman"/>
          <w:sz w:val="24"/>
          <w:szCs w:val="24"/>
        </w:rPr>
      </w:pPr>
      <w:r w:rsidRPr="00BF5543">
        <w:rPr>
          <w:rFonts w:ascii="Times New Roman" w:hAnsi="Times New Roman"/>
          <w:sz w:val="24"/>
          <w:szCs w:val="24"/>
        </w:rPr>
        <w:t>A combination of related content areas within or across domains</w:t>
      </w:r>
    </w:p>
    <w:p w:rsidR="00BF5543" w:rsidRPr="00BF5543" w:rsidRDefault="00BF5543" w:rsidP="00452390">
      <w:pPr>
        <w:numPr>
          <w:ilvl w:val="0"/>
          <w:numId w:val="13"/>
        </w:numPr>
        <w:tabs>
          <w:tab w:val="decimal" w:pos="1700"/>
        </w:tabs>
        <w:ind w:left="1170" w:right="810"/>
        <w:contextualSpacing/>
        <w:jc w:val="both"/>
        <w:rPr>
          <w:rFonts w:ascii="Times New Roman" w:hAnsi="Times New Roman"/>
          <w:sz w:val="24"/>
          <w:szCs w:val="24"/>
        </w:rPr>
      </w:pPr>
      <w:r w:rsidRPr="00BF5543">
        <w:rPr>
          <w:rFonts w:ascii="Times New Roman" w:hAnsi="Times New Roman"/>
          <w:sz w:val="24"/>
          <w:szCs w:val="24"/>
        </w:rPr>
        <w:t>A concentration in one domain</w:t>
      </w:r>
    </w:p>
    <w:p w:rsidR="00BF5543" w:rsidRPr="00BF5543" w:rsidRDefault="00BF5543" w:rsidP="00452390">
      <w:pPr>
        <w:numPr>
          <w:ilvl w:val="0"/>
          <w:numId w:val="13"/>
        </w:numPr>
        <w:tabs>
          <w:tab w:val="decimal" w:pos="1700"/>
        </w:tabs>
        <w:ind w:left="1170" w:right="810"/>
        <w:contextualSpacing/>
        <w:jc w:val="both"/>
        <w:rPr>
          <w:rFonts w:ascii="Times New Roman" w:hAnsi="Times New Roman"/>
          <w:sz w:val="24"/>
          <w:szCs w:val="24"/>
        </w:rPr>
      </w:pPr>
      <w:r w:rsidRPr="00BF5543">
        <w:rPr>
          <w:rFonts w:ascii="Times New Roman" w:hAnsi="Times New Roman"/>
          <w:sz w:val="24"/>
          <w:szCs w:val="24"/>
        </w:rPr>
        <w:t>A concentration in any content area within a domain</w:t>
      </w:r>
    </w:p>
    <w:p w:rsidR="00CE0F1D" w:rsidRDefault="00CE0F1D" w:rsidP="00CE0F1D">
      <w:pPr>
        <w:tabs>
          <w:tab w:val="decimal" w:pos="1700"/>
        </w:tabs>
        <w:ind w:left="540" w:hanging="540"/>
        <w:jc w:val="both"/>
        <w:rPr>
          <w:rFonts w:ascii="Times New Roman" w:hAnsi="Times New Roman"/>
          <w:sz w:val="24"/>
          <w:szCs w:val="24"/>
        </w:rPr>
      </w:pPr>
    </w:p>
    <w:p w:rsidR="00551402" w:rsidRPr="00E77B96" w:rsidRDefault="00551402" w:rsidP="00ED6523">
      <w:pPr>
        <w:pStyle w:val="Footer"/>
        <w:tabs>
          <w:tab w:val="clear" w:pos="4320"/>
          <w:tab w:val="clear" w:pos="8640"/>
          <w:tab w:val="left" w:pos="2160"/>
        </w:tabs>
        <w:jc w:val="center"/>
        <w:rPr>
          <w:rFonts w:ascii="Times New Roman" w:hAnsi="Times New Roman"/>
          <w:b/>
          <w:sz w:val="28"/>
          <w:szCs w:val="28"/>
        </w:rPr>
      </w:pPr>
      <w:r w:rsidRPr="004F22CB">
        <w:rPr>
          <w:rFonts w:ascii="Times New Roman" w:hAnsi="Times New Roman"/>
          <w:sz w:val="24"/>
          <w:szCs w:val="24"/>
        </w:rPr>
        <w:br w:type="page"/>
      </w:r>
      <w:bookmarkStart w:id="25" w:name="Category1"/>
      <w:r w:rsidRPr="00E77B96">
        <w:rPr>
          <w:rFonts w:ascii="Times New Roman" w:hAnsi="Times New Roman"/>
          <w:b/>
          <w:sz w:val="28"/>
          <w:szCs w:val="28"/>
        </w:rPr>
        <w:lastRenderedPageBreak/>
        <w:t>Category I:</w:t>
      </w:r>
      <w:r>
        <w:rPr>
          <w:rFonts w:ascii="Times New Roman" w:hAnsi="Times New Roman"/>
          <w:sz w:val="24"/>
          <w:szCs w:val="24"/>
        </w:rPr>
        <w:t xml:space="preserve"> </w:t>
      </w:r>
      <w:bookmarkEnd w:id="25"/>
      <w:r w:rsidRPr="00E77B96">
        <w:rPr>
          <w:rFonts w:ascii="Times New Roman" w:hAnsi="Times New Roman"/>
          <w:b/>
          <w:sz w:val="28"/>
          <w:szCs w:val="28"/>
        </w:rPr>
        <w:t>Standards Common to All</w:t>
      </w:r>
      <w:r>
        <w:rPr>
          <w:rFonts w:ascii="Times New Roman" w:hAnsi="Times New Roman"/>
          <w:b/>
          <w:sz w:val="28"/>
          <w:szCs w:val="28"/>
        </w:rPr>
        <w:t xml:space="preserve"> Single Subject Matter Programs</w:t>
      </w:r>
    </w:p>
    <w:p w:rsidR="00551402" w:rsidRPr="004F22CB" w:rsidRDefault="00551402" w:rsidP="00551402">
      <w:pPr>
        <w:pStyle w:val="Title"/>
        <w:jc w:val="left"/>
        <w:rPr>
          <w:szCs w:val="24"/>
        </w:rPr>
      </w:pPr>
    </w:p>
    <w:p w:rsidR="00551402" w:rsidRDefault="007B5DEF" w:rsidP="00551402">
      <w:pPr>
        <w:rPr>
          <w:rFonts w:ascii="Times New Roman" w:hAnsi="Times New Roman"/>
          <w:b/>
          <w:sz w:val="24"/>
          <w:szCs w:val="24"/>
        </w:rPr>
      </w:pPr>
      <w:bookmarkStart w:id="26" w:name="Standard1"/>
      <w:r>
        <w:rPr>
          <w:rFonts w:ascii="Times New Roman" w:hAnsi="Times New Roman"/>
          <w:b/>
          <w:sz w:val="24"/>
          <w:szCs w:val="24"/>
        </w:rPr>
        <w:t xml:space="preserve">Standard 1: </w:t>
      </w:r>
      <w:bookmarkEnd w:id="26"/>
      <w:r>
        <w:rPr>
          <w:rFonts w:ascii="Times New Roman" w:hAnsi="Times New Roman"/>
          <w:b/>
          <w:sz w:val="24"/>
          <w:szCs w:val="24"/>
        </w:rPr>
        <w:t>Program Design</w:t>
      </w:r>
    </w:p>
    <w:p w:rsidR="007B5DEF" w:rsidRDefault="007B5DEF" w:rsidP="00551402">
      <w:pPr>
        <w:rPr>
          <w:rFonts w:ascii="Times New Roman" w:hAnsi="Times New Roman"/>
          <w:b/>
          <w:sz w:val="24"/>
          <w:szCs w:val="24"/>
        </w:rPr>
      </w:pPr>
    </w:p>
    <w:p w:rsidR="007B5DEF" w:rsidRPr="007B5DEF" w:rsidRDefault="007B5DEF" w:rsidP="007B5DEF">
      <w:pPr>
        <w:jc w:val="both"/>
        <w:rPr>
          <w:rFonts w:ascii="Times New Roman" w:hAnsi="Times New Roman"/>
          <w:sz w:val="24"/>
          <w:szCs w:val="24"/>
        </w:rPr>
      </w:pPr>
      <w:r>
        <w:rPr>
          <w:rFonts w:ascii="Times New Roman" w:hAnsi="Times New Roman"/>
          <w:sz w:val="24"/>
          <w:szCs w:val="24"/>
        </w:rPr>
        <w:t>Subject matter programs are based on an explicit statement expressing the purpose, design, and expected outcomes of the program. The program curriculum builds on the K-12 State-adopted academic content standards, with student outcomes and assessments aligned to the subject matter requirements. The program provides prospective teachers with conceptual knowledge of the subject matter, develops academic literacy and discipline-based fluency, addresses issues of equity and diversity, and exposes prospective teachers to a variety of learning experiences appropriate for the discipline.</w:t>
      </w:r>
    </w:p>
    <w:p w:rsidR="007B5DEF" w:rsidRDefault="007B5DEF" w:rsidP="00551402">
      <w:pPr>
        <w:rPr>
          <w:rFonts w:ascii="Times New Roman" w:hAnsi="Times New Roman"/>
          <w:sz w:val="24"/>
          <w:szCs w:val="24"/>
        </w:rPr>
      </w:pPr>
    </w:p>
    <w:p w:rsidR="007B5DEF" w:rsidRDefault="007B5DEF" w:rsidP="00551402">
      <w:pPr>
        <w:rPr>
          <w:rFonts w:ascii="Times New Roman" w:hAnsi="Times New Roman"/>
          <w:sz w:val="24"/>
          <w:szCs w:val="24"/>
        </w:rPr>
      </w:pPr>
    </w:p>
    <w:p w:rsidR="007B5DEF" w:rsidRDefault="007B5DEF" w:rsidP="00551402">
      <w:pPr>
        <w:rPr>
          <w:rFonts w:ascii="Times New Roman" w:hAnsi="Times New Roman"/>
          <w:b/>
          <w:sz w:val="24"/>
          <w:szCs w:val="24"/>
        </w:rPr>
      </w:pPr>
      <w:bookmarkStart w:id="27" w:name="Standard2"/>
      <w:r>
        <w:rPr>
          <w:rFonts w:ascii="Times New Roman" w:hAnsi="Times New Roman"/>
          <w:b/>
          <w:sz w:val="24"/>
          <w:szCs w:val="24"/>
        </w:rPr>
        <w:t>Standard 2</w:t>
      </w:r>
      <w:bookmarkEnd w:id="27"/>
      <w:r>
        <w:rPr>
          <w:rFonts w:ascii="Times New Roman" w:hAnsi="Times New Roman"/>
          <w:b/>
          <w:sz w:val="24"/>
          <w:szCs w:val="24"/>
        </w:rPr>
        <w:t>: Program Resources and Support</w:t>
      </w:r>
    </w:p>
    <w:p w:rsidR="007B5DEF" w:rsidRDefault="007B5DEF" w:rsidP="00551402">
      <w:pPr>
        <w:rPr>
          <w:rFonts w:ascii="Times New Roman" w:hAnsi="Times New Roman"/>
          <w:b/>
          <w:sz w:val="24"/>
          <w:szCs w:val="24"/>
        </w:rPr>
      </w:pPr>
    </w:p>
    <w:p w:rsidR="007B5DEF" w:rsidRPr="007B5DEF" w:rsidRDefault="007B5DEF" w:rsidP="007B5DEF">
      <w:pPr>
        <w:jc w:val="both"/>
        <w:rPr>
          <w:rFonts w:ascii="Times New Roman" w:hAnsi="Times New Roman"/>
          <w:sz w:val="24"/>
          <w:szCs w:val="24"/>
        </w:rPr>
      </w:pPr>
      <w:r w:rsidRPr="007B5DEF">
        <w:rPr>
          <w:rFonts w:ascii="Times New Roman" w:hAnsi="Times New Roman"/>
          <w:sz w:val="24"/>
          <w:szCs w:val="24"/>
        </w:rPr>
        <w:t>The program sponsor allocates resources to support effective program coordination, which includes advising students, facilitating collaboration among stakeholders, and overseeing program review. Ongoing review processes use assessments of the prospective teachers and a variety of data such as input from stakeholders and other appropriate measurements for review and evaluation of the subject matter program.</w:t>
      </w:r>
    </w:p>
    <w:p w:rsidR="007B5DEF" w:rsidRPr="007B5DEF" w:rsidRDefault="007B5DEF" w:rsidP="00551402">
      <w:pPr>
        <w:rPr>
          <w:rFonts w:ascii="Times New Roman" w:hAnsi="Times New Roman"/>
          <w:b/>
          <w:sz w:val="24"/>
          <w:szCs w:val="24"/>
        </w:rPr>
      </w:pPr>
    </w:p>
    <w:p w:rsidR="00A061D2" w:rsidRDefault="00551402" w:rsidP="00ED6523">
      <w:pPr>
        <w:pStyle w:val="Footer"/>
        <w:tabs>
          <w:tab w:val="clear" w:pos="4320"/>
          <w:tab w:val="clear" w:pos="8640"/>
          <w:tab w:val="left" w:pos="2160"/>
        </w:tabs>
        <w:jc w:val="center"/>
        <w:rPr>
          <w:rFonts w:ascii="Times New Roman" w:hAnsi="Times New Roman"/>
          <w:sz w:val="24"/>
          <w:szCs w:val="24"/>
        </w:rPr>
      </w:pPr>
      <w:r w:rsidRPr="004F22CB">
        <w:rPr>
          <w:rFonts w:ascii="Times New Roman" w:hAnsi="Times New Roman"/>
          <w:sz w:val="24"/>
          <w:szCs w:val="24"/>
        </w:rPr>
        <w:br w:type="page"/>
      </w:r>
    </w:p>
    <w:p w:rsidR="00A061D2" w:rsidRDefault="00A061D2" w:rsidP="00ED6523">
      <w:pPr>
        <w:pStyle w:val="Footer"/>
        <w:tabs>
          <w:tab w:val="clear" w:pos="4320"/>
          <w:tab w:val="clear" w:pos="8640"/>
          <w:tab w:val="left" w:pos="2160"/>
        </w:tabs>
        <w:jc w:val="center"/>
        <w:rPr>
          <w:rFonts w:ascii="Times New Roman" w:hAnsi="Times New Roman"/>
          <w:sz w:val="24"/>
          <w:szCs w:val="24"/>
        </w:rPr>
      </w:pPr>
    </w:p>
    <w:p w:rsidR="00670A49" w:rsidRDefault="00045374" w:rsidP="00ED6523">
      <w:pPr>
        <w:pStyle w:val="Footer"/>
        <w:tabs>
          <w:tab w:val="clear" w:pos="4320"/>
          <w:tab w:val="clear" w:pos="8640"/>
          <w:tab w:val="left" w:pos="2160"/>
        </w:tabs>
        <w:jc w:val="center"/>
        <w:rPr>
          <w:rFonts w:ascii="Times New Roman" w:hAnsi="Times New Roman"/>
          <w:b/>
          <w:sz w:val="28"/>
          <w:szCs w:val="28"/>
        </w:rPr>
      </w:pPr>
      <w:bookmarkStart w:id="28" w:name="CategoryII"/>
      <w:r w:rsidRPr="00E77B96">
        <w:rPr>
          <w:rFonts w:ascii="Times New Roman" w:hAnsi="Times New Roman"/>
          <w:b/>
          <w:sz w:val="28"/>
          <w:szCs w:val="28"/>
        </w:rPr>
        <w:t>Category I</w:t>
      </w:r>
      <w:r>
        <w:rPr>
          <w:rFonts w:ascii="Times New Roman" w:hAnsi="Times New Roman"/>
          <w:b/>
          <w:sz w:val="28"/>
          <w:szCs w:val="28"/>
        </w:rPr>
        <w:t>I</w:t>
      </w:r>
      <w:bookmarkEnd w:id="28"/>
      <w:r w:rsidRPr="00E77B96">
        <w:rPr>
          <w:rFonts w:ascii="Times New Roman" w:hAnsi="Times New Roman"/>
          <w:b/>
          <w:sz w:val="28"/>
          <w:szCs w:val="28"/>
        </w:rPr>
        <w:t>:</w:t>
      </w:r>
      <w:r>
        <w:rPr>
          <w:rFonts w:ascii="Times New Roman" w:hAnsi="Times New Roman"/>
          <w:sz w:val="24"/>
          <w:szCs w:val="24"/>
        </w:rPr>
        <w:t xml:space="preserve"> </w:t>
      </w:r>
      <w:r>
        <w:rPr>
          <w:rFonts w:ascii="Times New Roman" w:hAnsi="Times New Roman"/>
          <w:b/>
          <w:sz w:val="28"/>
          <w:szCs w:val="28"/>
        </w:rPr>
        <w:t xml:space="preserve"> </w:t>
      </w:r>
      <w:r w:rsidR="00EC494A">
        <w:rPr>
          <w:rFonts w:ascii="Times New Roman" w:hAnsi="Times New Roman"/>
          <w:b/>
          <w:sz w:val="28"/>
          <w:szCs w:val="28"/>
        </w:rPr>
        <w:t>World Language</w:t>
      </w:r>
      <w:r w:rsidR="00475424" w:rsidRPr="00045374">
        <w:rPr>
          <w:rFonts w:ascii="Times New Roman" w:hAnsi="Times New Roman"/>
          <w:b/>
          <w:sz w:val="28"/>
          <w:szCs w:val="28"/>
        </w:rPr>
        <w:t xml:space="preserve">: </w:t>
      </w:r>
    </w:p>
    <w:p w:rsidR="00551402" w:rsidRPr="00045374" w:rsidRDefault="00475424" w:rsidP="00670A49">
      <w:pPr>
        <w:pStyle w:val="Footer"/>
        <w:tabs>
          <w:tab w:val="clear" w:pos="4320"/>
          <w:tab w:val="clear" w:pos="8640"/>
          <w:tab w:val="left" w:pos="2160"/>
        </w:tabs>
        <w:jc w:val="center"/>
        <w:rPr>
          <w:rFonts w:ascii="Times New Roman" w:hAnsi="Times New Roman"/>
          <w:b/>
          <w:sz w:val="28"/>
          <w:szCs w:val="28"/>
        </w:rPr>
      </w:pPr>
      <w:r w:rsidRPr="00045374">
        <w:rPr>
          <w:rFonts w:ascii="Times New Roman" w:hAnsi="Times New Roman"/>
          <w:b/>
          <w:sz w:val="28"/>
          <w:szCs w:val="28"/>
        </w:rPr>
        <w:t>English Language Development</w:t>
      </w:r>
      <w:r w:rsidR="00551402" w:rsidRPr="00045374">
        <w:rPr>
          <w:rFonts w:ascii="Times New Roman" w:hAnsi="Times New Roman"/>
          <w:b/>
          <w:sz w:val="28"/>
          <w:szCs w:val="28"/>
        </w:rPr>
        <w:t xml:space="preserve"> Program</w:t>
      </w:r>
      <w:r w:rsidR="00670A49">
        <w:rPr>
          <w:rFonts w:ascii="Times New Roman" w:hAnsi="Times New Roman"/>
          <w:b/>
          <w:sz w:val="28"/>
          <w:szCs w:val="28"/>
        </w:rPr>
        <w:t xml:space="preserve"> </w:t>
      </w:r>
      <w:r w:rsidR="00551402" w:rsidRPr="00045374">
        <w:rPr>
          <w:rFonts w:ascii="Times New Roman" w:hAnsi="Times New Roman"/>
          <w:b/>
          <w:sz w:val="28"/>
          <w:szCs w:val="28"/>
        </w:rPr>
        <w:t>Standards</w:t>
      </w:r>
    </w:p>
    <w:p w:rsidR="004062B2" w:rsidRPr="004062B2" w:rsidRDefault="004062B2" w:rsidP="004062B2">
      <w:pPr>
        <w:ind w:left="540"/>
        <w:jc w:val="both"/>
        <w:rPr>
          <w:rFonts w:ascii="Times New Roman" w:hAnsi="Times New Roman"/>
          <w:b/>
          <w:sz w:val="24"/>
          <w:szCs w:val="24"/>
        </w:rPr>
      </w:pPr>
    </w:p>
    <w:p w:rsidR="004062B2" w:rsidRPr="004062B2" w:rsidRDefault="004062B2" w:rsidP="004062B2">
      <w:pPr>
        <w:keepNext/>
        <w:jc w:val="both"/>
        <w:outlineLvl w:val="1"/>
        <w:rPr>
          <w:rFonts w:ascii="Times New Roman" w:hAnsi="Times New Roman"/>
          <w:b/>
          <w:sz w:val="24"/>
          <w:szCs w:val="24"/>
        </w:rPr>
      </w:pPr>
    </w:p>
    <w:p w:rsidR="004062B2" w:rsidRPr="004062B2" w:rsidRDefault="004062B2" w:rsidP="004062B2">
      <w:pPr>
        <w:keepNext/>
        <w:jc w:val="both"/>
        <w:outlineLvl w:val="1"/>
        <w:rPr>
          <w:rFonts w:ascii="Times New Roman" w:hAnsi="Times New Roman"/>
          <w:b/>
          <w:sz w:val="24"/>
          <w:szCs w:val="24"/>
        </w:rPr>
      </w:pPr>
      <w:bookmarkStart w:id="29" w:name="Standard3"/>
      <w:r w:rsidRPr="004062B2">
        <w:rPr>
          <w:rFonts w:ascii="Times New Roman" w:hAnsi="Times New Roman"/>
          <w:b/>
          <w:sz w:val="24"/>
          <w:szCs w:val="24"/>
        </w:rPr>
        <w:t>Standard 3</w:t>
      </w:r>
      <w:bookmarkEnd w:id="29"/>
      <w:r w:rsidRPr="004062B2">
        <w:rPr>
          <w:rFonts w:ascii="Times New Roman" w:hAnsi="Times New Roman"/>
          <w:b/>
          <w:sz w:val="24"/>
          <w:szCs w:val="24"/>
        </w:rPr>
        <w:t>:</w:t>
      </w:r>
      <w:r w:rsidRPr="004062B2">
        <w:rPr>
          <w:rFonts w:ascii="Times New Roman" w:hAnsi="Times New Roman"/>
          <w:b/>
          <w:sz w:val="24"/>
          <w:szCs w:val="24"/>
        </w:rPr>
        <w:tab/>
        <w:t>Program Philosophy and Purpose</w:t>
      </w: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The program is based on an explicit statement of program philosophy that expresses its purpose, design, and desired outcomes and defines the institution’s concept of a well-prepared teacher of World Language: English Language Development. The program faculty and administration, both collectively and collaboratively with K-12 and appropriate other representatives of the broader educational community, develop the program philosophy, design and intended outcomes. The development process reflects participants’ awareness of recent paradigms and research in language, literature, culture and linguistics.</w:t>
      </w:r>
    </w:p>
    <w:p w:rsidR="004062B2" w:rsidRPr="004062B2" w:rsidRDefault="004062B2" w:rsidP="004062B2">
      <w:pPr>
        <w:jc w:val="both"/>
        <w:rPr>
          <w:rFonts w:ascii="Times New Roman" w:hAnsi="Times New Roman"/>
          <w:sz w:val="24"/>
          <w:szCs w:val="24"/>
        </w:rPr>
      </w:pP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 xml:space="preserve">The program philosophy and intended outcomes are consistent with the major themes and emphasis of the </w:t>
      </w:r>
      <w:r w:rsidRPr="004062B2">
        <w:rPr>
          <w:rFonts w:ascii="Times New Roman" w:hAnsi="Times New Roman"/>
          <w:i/>
          <w:sz w:val="24"/>
          <w:szCs w:val="24"/>
        </w:rPr>
        <w:t>English-Language Development Standards for California Public Schools Kindergarten Through Grade Twelve</w:t>
      </w:r>
      <w:r w:rsidRPr="004062B2">
        <w:rPr>
          <w:rFonts w:ascii="Times New Roman" w:hAnsi="Times New Roman"/>
          <w:sz w:val="24"/>
          <w:szCs w:val="24"/>
        </w:rPr>
        <w:t xml:space="preserve">, the </w:t>
      </w:r>
      <w:r w:rsidRPr="004062B2">
        <w:rPr>
          <w:rFonts w:ascii="Times New Roman" w:hAnsi="Times New Roman"/>
          <w:i/>
          <w:sz w:val="24"/>
          <w:szCs w:val="24"/>
        </w:rPr>
        <w:t>Reading/Language Arts Framework for California Public Schools Kindergarten Through Grade Twelve,</w:t>
      </w:r>
      <w:r w:rsidRPr="004062B2">
        <w:rPr>
          <w:rFonts w:ascii="Times New Roman" w:hAnsi="Times New Roman"/>
          <w:sz w:val="24"/>
          <w:szCs w:val="24"/>
        </w:rPr>
        <w:t xml:space="preserve"> and the </w:t>
      </w:r>
      <w:r w:rsidRPr="004062B2">
        <w:rPr>
          <w:rFonts w:ascii="Times New Roman" w:hAnsi="Times New Roman"/>
          <w:i/>
          <w:sz w:val="24"/>
          <w:szCs w:val="24"/>
        </w:rPr>
        <w:t>World Language Content Standards for California Public Schools Kindergarten Through Grade Twelve</w:t>
      </w:r>
      <w:r w:rsidRPr="004062B2">
        <w:rPr>
          <w:rFonts w:ascii="Times New Roman" w:hAnsi="Times New Roman"/>
          <w:sz w:val="24"/>
          <w:szCs w:val="24"/>
        </w:rPr>
        <w:t>, other state curriculum documents, and nationally adopted guidelines for teaching languages.</w:t>
      </w:r>
    </w:p>
    <w:p w:rsidR="004062B2" w:rsidRPr="004062B2" w:rsidRDefault="004062B2" w:rsidP="004062B2">
      <w:pPr>
        <w:jc w:val="both"/>
        <w:rPr>
          <w:rFonts w:ascii="Times New Roman" w:hAnsi="Times New Roman"/>
          <w:sz w:val="24"/>
          <w:szCs w:val="24"/>
        </w:rPr>
      </w:pP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The program provides both formative and summative assessment of candidate competencies.</w:t>
      </w:r>
    </w:p>
    <w:p w:rsidR="00573795" w:rsidRDefault="00573795" w:rsidP="004062B2">
      <w:pPr>
        <w:jc w:val="both"/>
        <w:rPr>
          <w:rFonts w:ascii="Times New Roman" w:hAnsi="Times New Roman"/>
          <w:sz w:val="24"/>
          <w:szCs w:val="24"/>
        </w:rPr>
      </w:pPr>
    </w:p>
    <w:p w:rsidR="004062B2" w:rsidRPr="004062B2" w:rsidRDefault="004062B2" w:rsidP="004062B2">
      <w:pPr>
        <w:jc w:val="both"/>
        <w:rPr>
          <w:rFonts w:ascii="Times New Roman" w:hAnsi="Times New Roman"/>
          <w:b/>
          <w:sz w:val="24"/>
          <w:szCs w:val="24"/>
        </w:rPr>
      </w:pPr>
      <w:bookmarkStart w:id="30" w:name="Standard4"/>
      <w:r w:rsidRPr="004062B2">
        <w:rPr>
          <w:rFonts w:ascii="Times New Roman" w:hAnsi="Times New Roman"/>
          <w:b/>
          <w:sz w:val="24"/>
          <w:szCs w:val="24"/>
        </w:rPr>
        <w:t>Standard 4</w:t>
      </w:r>
      <w:bookmarkEnd w:id="30"/>
      <w:r w:rsidRPr="004062B2">
        <w:rPr>
          <w:rFonts w:ascii="Times New Roman" w:hAnsi="Times New Roman"/>
          <w:b/>
          <w:sz w:val="24"/>
          <w:szCs w:val="24"/>
        </w:rPr>
        <w:t>: Knowledge of English Learners in California and the United States</w:t>
      </w:r>
    </w:p>
    <w:p w:rsidR="004062B2" w:rsidRPr="004062B2" w:rsidRDefault="004062B2" w:rsidP="004062B2">
      <w:pPr>
        <w:jc w:val="both"/>
        <w:rPr>
          <w:rFonts w:ascii="Times New Roman" w:eastAsia="Times" w:hAnsi="Times New Roman"/>
          <w:sz w:val="24"/>
          <w:szCs w:val="24"/>
        </w:rPr>
      </w:pPr>
      <w:r w:rsidRPr="004062B2">
        <w:rPr>
          <w:rFonts w:ascii="Times New Roman" w:eastAsia="Times" w:hAnsi="Times New Roman"/>
          <w:sz w:val="24"/>
          <w:szCs w:val="24"/>
        </w:rPr>
        <w:t xml:space="preserve">The program provides coursework and experiences necessary for candidates to acquire and demonstrate knowledge of major historic and current demographic trends related to the cultural and linguistic diversity of California and the United States. The program prepares candidates to demonstrate an understanding of current trends, features, and causes of migration and immigration, as well as </w:t>
      </w:r>
      <w:r w:rsidR="00531CF0">
        <w:rPr>
          <w:rFonts w:ascii="Times New Roman" w:eastAsia="Times" w:hAnsi="Times New Roman"/>
          <w:sz w:val="24"/>
          <w:szCs w:val="24"/>
        </w:rPr>
        <w:t>an understanding</w:t>
      </w:r>
      <w:r w:rsidR="00531CF0" w:rsidRPr="004062B2">
        <w:rPr>
          <w:rFonts w:ascii="Times New Roman" w:eastAsia="Times" w:hAnsi="Times New Roman"/>
          <w:sz w:val="24"/>
          <w:szCs w:val="24"/>
        </w:rPr>
        <w:t xml:space="preserve"> </w:t>
      </w:r>
      <w:r w:rsidRPr="004062B2">
        <w:rPr>
          <w:rFonts w:ascii="Times New Roman" w:eastAsia="Times" w:hAnsi="Times New Roman"/>
          <w:sz w:val="24"/>
          <w:szCs w:val="24"/>
        </w:rPr>
        <w:t>of characteristics of contemporary migrants, immigrants, refugees, and U.S. born English learners in California and the United States. The program develops candidates’ abilities to demonstrate knowledge of the experiences of bilingual, multilingual and multicultural groups in California and the United States, including challenges faced by these groups and how members of these groups draw on resources to confront these challenges.</w:t>
      </w:r>
    </w:p>
    <w:p w:rsidR="004062B2" w:rsidRPr="004062B2" w:rsidRDefault="004062B2" w:rsidP="004062B2">
      <w:pPr>
        <w:rPr>
          <w:rFonts w:ascii="Times New Roman" w:hAnsi="Times New Roman"/>
          <w:sz w:val="24"/>
          <w:szCs w:val="24"/>
        </w:rPr>
      </w:pP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 xml:space="preserve">The program includes coursework to prepare prospective teachers to understand the range of child and adolescent growth and development for the age range of students PreK-12 and adult, as consistent with the single subject credential authorization. Candidates for the World Language: English Language Development </w:t>
      </w:r>
      <w:proofErr w:type="gramStart"/>
      <w:r w:rsidRPr="004062B2">
        <w:rPr>
          <w:rFonts w:ascii="Times New Roman" w:hAnsi="Times New Roman"/>
          <w:sz w:val="24"/>
          <w:szCs w:val="24"/>
        </w:rPr>
        <w:t>credential apply</w:t>
      </w:r>
      <w:proofErr w:type="gramEnd"/>
      <w:r w:rsidRPr="004062B2">
        <w:rPr>
          <w:rFonts w:ascii="Times New Roman" w:hAnsi="Times New Roman"/>
          <w:sz w:val="24"/>
          <w:szCs w:val="24"/>
        </w:rPr>
        <w:t xml:space="preserve"> knowledge of cognitive, social and physical development to understanding differences between individual children from birth through adolescence. They interpret similarities and differences in children’s behavior with reference to concepts of human development and to varied cultural perspectives. They use developmental concepts and principles to explain children’s behavior (as described anecdotally or viewed in naturalistic settings, on videotape, etc.).</w:t>
      </w:r>
    </w:p>
    <w:p w:rsidR="004062B2" w:rsidRDefault="004062B2" w:rsidP="004062B2">
      <w:pPr>
        <w:jc w:val="both"/>
        <w:rPr>
          <w:rFonts w:ascii="Times New Roman" w:hAnsi="Times New Roman"/>
          <w:sz w:val="24"/>
          <w:szCs w:val="24"/>
        </w:rPr>
      </w:pPr>
    </w:p>
    <w:p w:rsidR="00A061D2" w:rsidRPr="004062B2" w:rsidRDefault="00A061D2" w:rsidP="004062B2">
      <w:pPr>
        <w:jc w:val="both"/>
        <w:rPr>
          <w:rFonts w:ascii="Times New Roman" w:hAnsi="Times New Roman"/>
          <w:sz w:val="24"/>
          <w:szCs w:val="24"/>
        </w:rPr>
      </w:pPr>
    </w:p>
    <w:p w:rsidR="004062B2" w:rsidRPr="004062B2" w:rsidRDefault="004062B2" w:rsidP="004062B2">
      <w:pPr>
        <w:jc w:val="both"/>
        <w:rPr>
          <w:rFonts w:ascii="Times New Roman" w:hAnsi="Times New Roman"/>
          <w:b/>
          <w:sz w:val="24"/>
          <w:szCs w:val="24"/>
        </w:rPr>
      </w:pPr>
      <w:bookmarkStart w:id="31" w:name="Standard5"/>
      <w:r w:rsidRPr="004062B2">
        <w:rPr>
          <w:rFonts w:ascii="Times New Roman" w:hAnsi="Times New Roman"/>
          <w:b/>
          <w:sz w:val="24"/>
          <w:szCs w:val="24"/>
        </w:rPr>
        <w:lastRenderedPageBreak/>
        <w:t>Standard 5</w:t>
      </w:r>
      <w:bookmarkEnd w:id="31"/>
      <w:r w:rsidRPr="004062B2">
        <w:rPr>
          <w:rFonts w:ascii="Times New Roman" w:hAnsi="Times New Roman"/>
          <w:b/>
          <w:sz w:val="24"/>
          <w:szCs w:val="24"/>
        </w:rPr>
        <w:t>: Applied Linguistics, including English Language Linguistics</w:t>
      </w:r>
    </w:p>
    <w:p w:rsidR="004062B2" w:rsidRPr="004062B2" w:rsidRDefault="004062B2" w:rsidP="004062B2">
      <w:pPr>
        <w:jc w:val="both"/>
        <w:rPr>
          <w:rFonts w:ascii="Times New Roman" w:eastAsia="Times" w:hAnsi="Times New Roman"/>
          <w:sz w:val="24"/>
          <w:szCs w:val="24"/>
        </w:rPr>
      </w:pPr>
      <w:r w:rsidRPr="004062B2">
        <w:rPr>
          <w:rFonts w:ascii="Times New Roman" w:eastAsia="Times" w:hAnsi="Times New Roman"/>
          <w:sz w:val="24"/>
          <w:szCs w:val="24"/>
        </w:rPr>
        <w:t xml:space="preserve">The program provides coursework and experiences necessary for candidates to acquire and demonstrate an understanding of the nature of language, language use, </w:t>
      </w:r>
      <w:proofErr w:type="gramStart"/>
      <w:r w:rsidRPr="004062B2">
        <w:rPr>
          <w:rFonts w:ascii="Times New Roman" w:eastAsia="Times" w:hAnsi="Times New Roman"/>
          <w:sz w:val="24"/>
          <w:szCs w:val="24"/>
        </w:rPr>
        <w:t>language</w:t>
      </w:r>
      <w:proofErr w:type="gramEnd"/>
      <w:r w:rsidRPr="004062B2">
        <w:rPr>
          <w:rFonts w:ascii="Times New Roman" w:eastAsia="Times" w:hAnsi="Times New Roman"/>
          <w:sz w:val="24"/>
          <w:szCs w:val="24"/>
        </w:rPr>
        <w:t xml:space="preserve"> change over time, and applied linguistics. The program insures that candidates understand and can demonstrate a deep and broad knowledge of the linguistic features of the English language. The program insures that candidates develop knowledge of the similarities and differences in the linguistic structure of different languages to analyze and contrast the linguistic structures of English and other languages. The program insures that prospective teachers can demonstrate an understanding of the use of rhetorical and stylistic devices, figures of speech, and the levels of language appropriate for various tasks and communication purposes.</w:t>
      </w:r>
    </w:p>
    <w:p w:rsidR="004062B2" w:rsidRPr="004062B2" w:rsidRDefault="004062B2" w:rsidP="004062B2">
      <w:pPr>
        <w:rPr>
          <w:rFonts w:ascii="Times New Roman" w:hAnsi="Times New Roman"/>
          <w:sz w:val="24"/>
          <w:szCs w:val="24"/>
        </w:rPr>
      </w:pP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The program requires prospective teachers to demonstrate knowledge of the phonology, orthography, morphology, syntax and semantics of the English language. The program requires prospective teachers to identify, analyze and correct grammatical and mechanical errors in English language samples. The program requires candidates to demonstrate an understanding of the pragmatic and sociolinguistic features of English language discourse.</w:t>
      </w:r>
    </w:p>
    <w:p w:rsidR="004062B2" w:rsidRPr="004062B2" w:rsidRDefault="004062B2" w:rsidP="004062B2">
      <w:pPr>
        <w:spacing w:before="240"/>
        <w:jc w:val="both"/>
        <w:rPr>
          <w:rFonts w:ascii="Times New Roman" w:hAnsi="Times New Roman"/>
          <w:sz w:val="24"/>
          <w:szCs w:val="24"/>
        </w:rPr>
      </w:pPr>
      <w:r w:rsidRPr="004062B2">
        <w:rPr>
          <w:rFonts w:ascii="Times New Roman" w:hAnsi="Times New Roman"/>
          <w:sz w:val="24"/>
          <w:szCs w:val="24"/>
        </w:rPr>
        <w:t xml:space="preserve">The program prepares candidates to demonstrate an understanding of current research-based theories and models of language acquisition, bilingual and multiple language development, developmental patterns of language learning, factors that can influence English learners’ acquisition of English, and the role of </w:t>
      </w:r>
      <w:r w:rsidR="00F04974">
        <w:rPr>
          <w:rFonts w:ascii="Times New Roman" w:hAnsi="Times New Roman"/>
          <w:sz w:val="24"/>
          <w:szCs w:val="24"/>
        </w:rPr>
        <w:t>primary language development (</w:t>
      </w:r>
      <w:r w:rsidRPr="004062B2">
        <w:rPr>
          <w:rFonts w:ascii="Times New Roman" w:hAnsi="Times New Roman"/>
          <w:sz w:val="24"/>
          <w:szCs w:val="24"/>
        </w:rPr>
        <w:t>L1</w:t>
      </w:r>
      <w:r w:rsidR="00F04974">
        <w:rPr>
          <w:rFonts w:ascii="Times New Roman" w:hAnsi="Times New Roman"/>
          <w:sz w:val="24"/>
          <w:szCs w:val="24"/>
        </w:rPr>
        <w:t>)</w:t>
      </w:r>
      <w:r w:rsidRPr="004062B2">
        <w:rPr>
          <w:rFonts w:ascii="Times New Roman" w:hAnsi="Times New Roman"/>
          <w:sz w:val="24"/>
          <w:szCs w:val="24"/>
        </w:rPr>
        <w:t xml:space="preserve"> in the acquisition of a new language. </w:t>
      </w:r>
    </w:p>
    <w:p w:rsidR="004062B2" w:rsidRPr="004062B2" w:rsidRDefault="004062B2" w:rsidP="004062B2">
      <w:pPr>
        <w:spacing w:before="240"/>
        <w:jc w:val="both"/>
        <w:rPr>
          <w:rFonts w:ascii="Times New Roman" w:hAnsi="Times New Roman"/>
          <w:sz w:val="24"/>
          <w:szCs w:val="24"/>
        </w:rPr>
      </w:pPr>
      <w:r w:rsidRPr="004062B2">
        <w:rPr>
          <w:rFonts w:ascii="Times New Roman" w:hAnsi="Times New Roman"/>
          <w:sz w:val="24"/>
          <w:szCs w:val="24"/>
        </w:rPr>
        <w:t>The program requires candidates to demonstrate knowledge of students’ development of language for social and academic purposes and of how both social and academic language support and promote student learning. The program requires candidates to demonstrate knowledge of discipline-specific and interdisciplinary features of academic English used within and across core content areas, and to identify language forms and functions in academic texts and tasks that may post challenges for English learners at different levels of English proficiency.</w:t>
      </w:r>
    </w:p>
    <w:p w:rsidR="004062B2" w:rsidRPr="004062B2" w:rsidRDefault="004062B2" w:rsidP="004062B2">
      <w:pPr>
        <w:jc w:val="both"/>
        <w:rPr>
          <w:rFonts w:ascii="Times New Roman" w:hAnsi="Times New Roman"/>
          <w:sz w:val="24"/>
          <w:szCs w:val="24"/>
        </w:rPr>
      </w:pP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 xml:space="preserve">The program requires candidates to demonstrate an understanding of cross-linguistic resource sharing. </w:t>
      </w:r>
    </w:p>
    <w:p w:rsidR="004062B2" w:rsidRPr="004062B2" w:rsidRDefault="004062B2" w:rsidP="004062B2">
      <w:pPr>
        <w:jc w:val="both"/>
        <w:rPr>
          <w:rFonts w:ascii="Times New Roman" w:hAnsi="Times New Roman"/>
          <w:sz w:val="24"/>
          <w:szCs w:val="24"/>
        </w:rPr>
      </w:pPr>
    </w:p>
    <w:p w:rsidR="004062B2" w:rsidRPr="004062B2" w:rsidRDefault="004062B2" w:rsidP="004062B2">
      <w:pPr>
        <w:ind w:left="720" w:hanging="720"/>
        <w:jc w:val="both"/>
        <w:rPr>
          <w:rFonts w:ascii="Times New Roman" w:hAnsi="Times New Roman"/>
          <w:b/>
          <w:sz w:val="24"/>
          <w:szCs w:val="24"/>
        </w:rPr>
      </w:pPr>
      <w:bookmarkStart w:id="32" w:name="Standard6"/>
      <w:r w:rsidRPr="004062B2">
        <w:rPr>
          <w:rFonts w:ascii="Times New Roman" w:hAnsi="Times New Roman"/>
          <w:b/>
          <w:sz w:val="24"/>
          <w:szCs w:val="24"/>
        </w:rPr>
        <w:t>Standard 6</w:t>
      </w:r>
      <w:bookmarkEnd w:id="32"/>
      <w:r w:rsidRPr="004062B2">
        <w:rPr>
          <w:rFonts w:ascii="Times New Roman" w:hAnsi="Times New Roman"/>
          <w:b/>
          <w:sz w:val="24"/>
          <w:szCs w:val="24"/>
        </w:rPr>
        <w:t>: Cultural Foundations</w:t>
      </w: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 xml:space="preserve">The program requires prospective teachers of World Language: English Language Development to develop knowledge of major cultural concepts. The program requires candidates to demonstrate knowledge of </w:t>
      </w:r>
      <w:proofErr w:type="spellStart"/>
      <w:r w:rsidRPr="004062B2">
        <w:rPr>
          <w:rFonts w:ascii="Times New Roman" w:hAnsi="Times New Roman"/>
          <w:sz w:val="24"/>
          <w:szCs w:val="24"/>
        </w:rPr>
        <w:t>crosscultural</w:t>
      </w:r>
      <w:proofErr w:type="spellEnd"/>
      <w:r w:rsidRPr="004062B2">
        <w:rPr>
          <w:rFonts w:ascii="Times New Roman" w:hAnsi="Times New Roman"/>
          <w:sz w:val="24"/>
          <w:szCs w:val="24"/>
        </w:rPr>
        <w:t xml:space="preserve">, intercultural, and </w:t>
      </w:r>
      <w:proofErr w:type="spellStart"/>
      <w:r w:rsidRPr="004062B2">
        <w:rPr>
          <w:rFonts w:ascii="Times New Roman" w:hAnsi="Times New Roman"/>
          <w:sz w:val="24"/>
          <w:szCs w:val="24"/>
        </w:rPr>
        <w:t>intracultural</w:t>
      </w:r>
      <w:proofErr w:type="spellEnd"/>
      <w:r w:rsidRPr="004062B2">
        <w:rPr>
          <w:rFonts w:ascii="Times New Roman" w:hAnsi="Times New Roman"/>
          <w:sz w:val="24"/>
          <w:szCs w:val="24"/>
        </w:rPr>
        <w:t xml:space="preserve"> differences in cultural practices of U.S. cultures. Candidates demonstrate an understanding of how the practices and products of a culture reflect cultural perspectives. </w:t>
      </w:r>
    </w:p>
    <w:p w:rsidR="004062B2" w:rsidRPr="004062B2" w:rsidRDefault="004062B2" w:rsidP="004062B2">
      <w:pPr>
        <w:jc w:val="both"/>
        <w:rPr>
          <w:rFonts w:ascii="Times New Roman" w:hAnsi="Times New Roman"/>
          <w:sz w:val="24"/>
          <w:szCs w:val="24"/>
        </w:rPr>
      </w:pP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 xml:space="preserve">The program requires candidates to demonstrate understanding of central concepts of intercultural communication, of the important role culture plays in the classroom and in schools, and of factors that contribute to culturally responsive classroom and school environments. Candidates demonstrate knowledge of the effects of differences in culturally influenced approaches to learning. The program requires candidates to demonstrate knowledge of the relationship between family involvement and English learners’ academic achievement. </w:t>
      </w:r>
    </w:p>
    <w:p w:rsidR="004062B2" w:rsidRPr="004062B2" w:rsidRDefault="004062B2" w:rsidP="004062B2">
      <w:pPr>
        <w:ind w:left="720" w:hanging="720"/>
        <w:jc w:val="both"/>
        <w:rPr>
          <w:rFonts w:ascii="Times New Roman" w:hAnsi="Times New Roman"/>
          <w:b/>
          <w:sz w:val="24"/>
          <w:szCs w:val="24"/>
        </w:rPr>
      </w:pPr>
    </w:p>
    <w:p w:rsidR="004062B2" w:rsidRPr="004062B2" w:rsidRDefault="004062B2" w:rsidP="004062B2">
      <w:pPr>
        <w:ind w:left="720" w:hanging="720"/>
        <w:jc w:val="both"/>
        <w:rPr>
          <w:rFonts w:ascii="Times New Roman" w:hAnsi="Times New Roman"/>
          <w:b/>
          <w:sz w:val="24"/>
          <w:szCs w:val="24"/>
        </w:rPr>
      </w:pPr>
      <w:bookmarkStart w:id="33" w:name="Standard7"/>
      <w:r w:rsidRPr="004062B2">
        <w:rPr>
          <w:rFonts w:ascii="Times New Roman" w:hAnsi="Times New Roman"/>
          <w:b/>
          <w:sz w:val="24"/>
          <w:szCs w:val="24"/>
        </w:rPr>
        <w:lastRenderedPageBreak/>
        <w:t>Standard 7</w:t>
      </w:r>
      <w:bookmarkEnd w:id="33"/>
      <w:r w:rsidRPr="004062B2">
        <w:rPr>
          <w:rFonts w:ascii="Times New Roman" w:hAnsi="Times New Roman"/>
          <w:b/>
          <w:sz w:val="24"/>
          <w:szCs w:val="24"/>
        </w:rPr>
        <w:t>: Foundations of English Learner Education in California and the United States</w:t>
      </w:r>
    </w:p>
    <w:p w:rsidR="004062B2" w:rsidRPr="004062B2" w:rsidRDefault="004062B2" w:rsidP="004062B2">
      <w:pPr>
        <w:jc w:val="both"/>
        <w:rPr>
          <w:rFonts w:ascii="Times New Roman" w:eastAsia="Times" w:hAnsi="Times New Roman"/>
          <w:sz w:val="24"/>
          <w:szCs w:val="24"/>
        </w:rPr>
      </w:pPr>
      <w:r w:rsidRPr="004062B2">
        <w:rPr>
          <w:rFonts w:ascii="Times New Roman" w:eastAsia="Times" w:hAnsi="Times New Roman"/>
          <w:sz w:val="24"/>
          <w:szCs w:val="24"/>
        </w:rPr>
        <w:t xml:space="preserve">The program requires prospective teachers of World Language: English Language Development to demonstrate knowledge of key court cases and key legislation, and their effects on educational programs for English Learners in California and the United States. Candidates demonstrate understanding of the political foundations of educational programs for English learners and of current federal and state requirements for program implementation. Candidates demonstrate knowledge of the expected outcomes of effective instruction for English Learners based on state and federal requirements. </w:t>
      </w:r>
    </w:p>
    <w:p w:rsidR="004062B2" w:rsidRPr="004062B2" w:rsidRDefault="004062B2" w:rsidP="004062B2">
      <w:pPr>
        <w:jc w:val="both"/>
        <w:rPr>
          <w:rFonts w:ascii="Times New Roman" w:eastAsia="Times" w:hAnsi="Times New Roman"/>
          <w:sz w:val="24"/>
          <w:szCs w:val="24"/>
        </w:rPr>
      </w:pPr>
    </w:p>
    <w:p w:rsidR="004062B2" w:rsidRPr="004062B2" w:rsidRDefault="004062B2" w:rsidP="004062B2">
      <w:pPr>
        <w:jc w:val="both"/>
        <w:rPr>
          <w:rFonts w:ascii="Times New Roman" w:eastAsia="Times" w:hAnsi="Times New Roman"/>
          <w:sz w:val="24"/>
          <w:szCs w:val="24"/>
        </w:rPr>
      </w:pPr>
      <w:r w:rsidRPr="004062B2">
        <w:rPr>
          <w:rFonts w:ascii="Times New Roman" w:eastAsia="Times" w:hAnsi="Times New Roman"/>
          <w:sz w:val="24"/>
          <w:szCs w:val="24"/>
        </w:rPr>
        <w:t xml:space="preserve">The program requires candidates to demonstrate understanding of the similarities and differences between ELD (English Language Development) and SDAIE (Specially Designed Academic Instruction in English) and how they interrelate and work together to support and facilitate ongoing language development and achievement of core content standards for English Learners. </w:t>
      </w:r>
    </w:p>
    <w:p w:rsidR="004062B2" w:rsidRPr="004062B2" w:rsidRDefault="004062B2" w:rsidP="004062B2">
      <w:pPr>
        <w:jc w:val="both"/>
        <w:rPr>
          <w:rFonts w:ascii="Times New Roman" w:eastAsia="Times" w:hAnsi="Times New Roman"/>
          <w:sz w:val="24"/>
          <w:szCs w:val="24"/>
        </w:rPr>
      </w:pPr>
    </w:p>
    <w:p w:rsidR="004062B2" w:rsidRPr="004062B2" w:rsidRDefault="004062B2" w:rsidP="004062B2">
      <w:pPr>
        <w:jc w:val="both"/>
        <w:rPr>
          <w:rFonts w:ascii="Times New Roman" w:eastAsia="Times" w:hAnsi="Times New Roman"/>
          <w:sz w:val="24"/>
          <w:szCs w:val="24"/>
        </w:rPr>
      </w:pPr>
      <w:r w:rsidRPr="004062B2">
        <w:rPr>
          <w:rFonts w:ascii="Times New Roman" w:eastAsia="Times" w:hAnsi="Times New Roman"/>
          <w:sz w:val="24"/>
          <w:szCs w:val="24"/>
        </w:rPr>
        <w:t>Candidates demonstrate understanding of state-adopted English language development/proficiency standards (ELD/ELP), their relationship to state-adopted English language arts standards, and the connections between English Learners’ achievement of ELD/ELP standards and their achievement of English language arts standards.</w:t>
      </w:r>
    </w:p>
    <w:p w:rsidR="004062B2" w:rsidRPr="004062B2" w:rsidRDefault="004062B2" w:rsidP="004062B2">
      <w:pPr>
        <w:jc w:val="both"/>
        <w:rPr>
          <w:rFonts w:ascii="Times New Roman" w:eastAsia="Times" w:hAnsi="Times New Roman"/>
          <w:sz w:val="24"/>
          <w:szCs w:val="24"/>
        </w:rPr>
      </w:pPr>
    </w:p>
    <w:p w:rsidR="004062B2" w:rsidRPr="004062B2" w:rsidRDefault="004062B2" w:rsidP="004062B2">
      <w:pPr>
        <w:jc w:val="both"/>
        <w:rPr>
          <w:rFonts w:ascii="Times New Roman" w:eastAsia="Times" w:hAnsi="Times New Roman"/>
          <w:sz w:val="24"/>
          <w:szCs w:val="24"/>
        </w:rPr>
      </w:pPr>
      <w:r w:rsidRPr="004062B2">
        <w:rPr>
          <w:rFonts w:ascii="Times New Roman" w:eastAsia="Times" w:hAnsi="Times New Roman"/>
          <w:sz w:val="24"/>
          <w:szCs w:val="24"/>
        </w:rPr>
        <w:t>Candidates demonstrate understanding of the important role, purposes, and uses of assessment in programs for English Learners.</w:t>
      </w:r>
    </w:p>
    <w:p w:rsidR="004062B2" w:rsidRPr="004062B2" w:rsidRDefault="004062B2" w:rsidP="004062B2">
      <w:pPr>
        <w:jc w:val="both"/>
        <w:rPr>
          <w:rFonts w:ascii="Times New Roman" w:eastAsia="Times" w:hAnsi="Times New Roman"/>
          <w:sz w:val="24"/>
          <w:szCs w:val="24"/>
        </w:rPr>
      </w:pPr>
    </w:p>
    <w:p w:rsidR="004062B2" w:rsidRPr="004062B2" w:rsidRDefault="004062B2" w:rsidP="004062B2">
      <w:pPr>
        <w:jc w:val="both"/>
        <w:outlineLvl w:val="3"/>
        <w:rPr>
          <w:rFonts w:ascii="Times New Roman" w:hAnsi="Times New Roman"/>
          <w:b/>
          <w:sz w:val="24"/>
          <w:szCs w:val="24"/>
        </w:rPr>
      </w:pPr>
      <w:bookmarkStart w:id="34" w:name="Standard8"/>
      <w:r w:rsidRPr="004062B2">
        <w:rPr>
          <w:rFonts w:ascii="Times New Roman" w:hAnsi="Times New Roman"/>
          <w:b/>
          <w:sz w:val="24"/>
          <w:szCs w:val="24"/>
        </w:rPr>
        <w:t>Standard 8</w:t>
      </w:r>
      <w:bookmarkEnd w:id="34"/>
      <w:r w:rsidRPr="004062B2">
        <w:rPr>
          <w:rFonts w:ascii="Times New Roman" w:hAnsi="Times New Roman"/>
          <w:b/>
          <w:sz w:val="24"/>
          <w:szCs w:val="24"/>
        </w:rPr>
        <w:t>: Foundations of Assessment for English Learners</w:t>
      </w: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 xml:space="preserve">The program insures that candidates demonstrate knowledge of state-adopted standardized assessments for English language proficiency and for content achievement, and of the role and purposes of teacher-developed and other </w:t>
      </w:r>
      <w:proofErr w:type="spellStart"/>
      <w:r w:rsidRPr="004062B2">
        <w:rPr>
          <w:rFonts w:ascii="Times New Roman" w:hAnsi="Times New Roman"/>
          <w:sz w:val="24"/>
          <w:szCs w:val="24"/>
        </w:rPr>
        <w:t>nonstandardized</w:t>
      </w:r>
      <w:proofErr w:type="spellEnd"/>
      <w:r w:rsidRPr="004062B2">
        <w:rPr>
          <w:rFonts w:ascii="Times New Roman" w:hAnsi="Times New Roman"/>
          <w:sz w:val="24"/>
          <w:szCs w:val="24"/>
        </w:rPr>
        <w:t xml:space="preserve"> assessments in ELD instruction. Candidates demonstrate understanding of key indicators of quality language and content assessments and of issues that can affect the validity of assessments when used with English learners. The program requires candidates to demonstrate understanding of various types of classroom assessments for English Learners and of the importance of using multiple methods for measuring English Learners’ progress.</w:t>
      </w:r>
    </w:p>
    <w:p w:rsidR="004062B2" w:rsidRPr="004062B2" w:rsidRDefault="004062B2" w:rsidP="004062B2">
      <w:pPr>
        <w:ind w:left="720" w:hanging="720"/>
        <w:jc w:val="both"/>
        <w:rPr>
          <w:rFonts w:ascii="Times New Roman" w:hAnsi="Times New Roman"/>
          <w:sz w:val="24"/>
          <w:szCs w:val="24"/>
        </w:rPr>
      </w:pPr>
    </w:p>
    <w:p w:rsidR="004062B2" w:rsidRPr="004062B2" w:rsidRDefault="004062B2" w:rsidP="004062B2">
      <w:pPr>
        <w:jc w:val="both"/>
        <w:rPr>
          <w:rFonts w:ascii="Times New Roman" w:hAnsi="Times New Roman"/>
          <w:b/>
          <w:sz w:val="24"/>
          <w:szCs w:val="24"/>
        </w:rPr>
      </w:pPr>
      <w:bookmarkStart w:id="35" w:name="Standard9"/>
      <w:r w:rsidRPr="004062B2">
        <w:rPr>
          <w:rFonts w:ascii="Times New Roman" w:hAnsi="Times New Roman"/>
          <w:b/>
          <w:sz w:val="24"/>
          <w:szCs w:val="24"/>
        </w:rPr>
        <w:t xml:space="preserve">Standard 9: </w:t>
      </w:r>
      <w:bookmarkEnd w:id="35"/>
      <w:r w:rsidRPr="004062B2">
        <w:rPr>
          <w:rFonts w:ascii="Times New Roman" w:hAnsi="Times New Roman"/>
          <w:b/>
          <w:sz w:val="24"/>
          <w:szCs w:val="24"/>
        </w:rPr>
        <w:t>Foundations of Literacy Instruction and English Language Development for English Learners</w:t>
      </w: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 xml:space="preserve">The program provides candidates with coursework and experiences necessary for candidates to develop and demonstrate an understanding of current research-based theories in literacy development, including similarities and differences between literacy development in a first language and in an additional language. Candidates demonstrate an understanding of the influence of various factors in English Learners’ English literacy development. </w:t>
      </w:r>
    </w:p>
    <w:p w:rsidR="004062B2" w:rsidRPr="004062B2" w:rsidRDefault="004062B2" w:rsidP="004062B2">
      <w:pPr>
        <w:jc w:val="both"/>
        <w:rPr>
          <w:rFonts w:ascii="Times New Roman" w:hAnsi="Times New Roman"/>
          <w:sz w:val="24"/>
          <w:szCs w:val="24"/>
        </w:rPr>
      </w:pP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 xml:space="preserve">The program ensures that candidates demonstrate knowledge of research-based principles of effective literacy instruction across the curriculum </w:t>
      </w:r>
      <w:proofErr w:type="spellStart"/>
      <w:r w:rsidRPr="004062B2">
        <w:rPr>
          <w:rFonts w:ascii="Times New Roman" w:hAnsi="Times New Roman"/>
          <w:sz w:val="24"/>
          <w:szCs w:val="24"/>
        </w:rPr>
        <w:t>PreK</w:t>
      </w:r>
      <w:proofErr w:type="spellEnd"/>
      <w:r w:rsidRPr="004062B2">
        <w:rPr>
          <w:rFonts w:ascii="Times New Roman" w:hAnsi="Times New Roman"/>
          <w:sz w:val="24"/>
          <w:szCs w:val="24"/>
        </w:rPr>
        <w:t>-Adult, particularly as related to the literacy needs of English Learners, including adolescents. Candidates demonstrate knowledge of the organizational structure and key characteristics of literary and informational texts.</w:t>
      </w:r>
    </w:p>
    <w:p w:rsidR="004062B2" w:rsidRPr="004062B2" w:rsidRDefault="004062B2" w:rsidP="004062B2">
      <w:pPr>
        <w:jc w:val="both"/>
        <w:rPr>
          <w:rFonts w:ascii="Times New Roman" w:eastAsia="Times" w:hAnsi="Times New Roman"/>
          <w:sz w:val="24"/>
          <w:szCs w:val="24"/>
        </w:rPr>
      </w:pPr>
    </w:p>
    <w:p w:rsidR="004062B2" w:rsidRPr="004062B2" w:rsidRDefault="004062B2" w:rsidP="004062B2">
      <w:pPr>
        <w:jc w:val="both"/>
        <w:rPr>
          <w:rFonts w:ascii="Times New Roman" w:eastAsia="Times" w:hAnsi="Times New Roman"/>
          <w:sz w:val="24"/>
          <w:szCs w:val="24"/>
        </w:rPr>
      </w:pPr>
      <w:r w:rsidRPr="004062B2">
        <w:rPr>
          <w:rFonts w:ascii="Times New Roman" w:eastAsia="Times" w:hAnsi="Times New Roman"/>
          <w:sz w:val="24"/>
          <w:szCs w:val="24"/>
        </w:rPr>
        <w:lastRenderedPageBreak/>
        <w:t>The program requires prospective teachers of World Language: English Language Development to demonstrate knowledge of current and evolving research-based ELD approaches and their effectiveness and appropriateness for different English Learner typologies. Candidates demonstrate an understanding of key characteristics of effective ELD instruction for English Learners, and of the importance of input, interaction, and output in the ELD classroom. The program’s coursework and field experiences help candidates demonstrate an understanding of the roles of educators and other human resources in supporting English Learners’ learning and achievement. The program insures that prospective teachers of World Language: English Language Development demonstrate knowledge of state-adopted and state-approved textbooks and supplementary materials along with a variety of instructional materials and resources for ELD instruction and how these materials and resources relate to state ELD/ELP and English language arts standards.</w:t>
      </w:r>
    </w:p>
    <w:p w:rsidR="004062B2" w:rsidRPr="004062B2" w:rsidRDefault="004062B2" w:rsidP="004062B2">
      <w:pPr>
        <w:rPr>
          <w:rFonts w:ascii="Times New Roman" w:hAnsi="Times New Roman"/>
          <w:sz w:val="24"/>
          <w:szCs w:val="24"/>
        </w:rPr>
      </w:pPr>
    </w:p>
    <w:p w:rsidR="004062B2" w:rsidRPr="004062B2" w:rsidRDefault="004062B2" w:rsidP="004062B2">
      <w:pPr>
        <w:jc w:val="both"/>
        <w:rPr>
          <w:rFonts w:ascii="Times New Roman" w:hAnsi="Times New Roman"/>
          <w:b/>
          <w:sz w:val="24"/>
          <w:szCs w:val="24"/>
        </w:rPr>
      </w:pPr>
      <w:bookmarkStart w:id="36" w:name="Standard10"/>
      <w:r w:rsidRPr="004062B2">
        <w:rPr>
          <w:rFonts w:ascii="Times New Roman" w:hAnsi="Times New Roman"/>
          <w:b/>
          <w:sz w:val="24"/>
          <w:szCs w:val="24"/>
        </w:rPr>
        <w:t>Standard 10</w:t>
      </w:r>
      <w:bookmarkEnd w:id="36"/>
      <w:r w:rsidRPr="004062B2">
        <w:rPr>
          <w:rFonts w:ascii="Times New Roman" w:hAnsi="Times New Roman"/>
          <w:b/>
          <w:sz w:val="24"/>
          <w:szCs w:val="24"/>
        </w:rPr>
        <w:t>: Principles of Receptive (Aural/Reading) English Language Instruction and Assessment for English Learners</w:t>
      </w:r>
    </w:p>
    <w:p w:rsidR="004062B2" w:rsidRPr="004062B2" w:rsidRDefault="004062B2" w:rsidP="004062B2">
      <w:pPr>
        <w:jc w:val="both"/>
        <w:rPr>
          <w:rFonts w:ascii="Times New Roman" w:eastAsia="Times" w:hAnsi="Times New Roman"/>
          <w:sz w:val="24"/>
          <w:szCs w:val="24"/>
        </w:rPr>
      </w:pPr>
      <w:r w:rsidRPr="004062B2">
        <w:rPr>
          <w:rFonts w:ascii="Times New Roman" w:eastAsia="Times" w:hAnsi="Times New Roman"/>
          <w:sz w:val="24"/>
          <w:szCs w:val="24"/>
        </w:rPr>
        <w:t xml:space="preserve">The program’s coursework and field experiences require candidates to demonstrate understanding of the role and importance of both aural and reading language development for English Learners across the curriculum. Candidates demonstrate knowledge of the state ELD/ELP standards and the state English language arts standards and frameworks in listening and reading, and how these standards and frameworks relate to the aural and reading language instructional needs of English Learners at different proficiency levels. The program requires prospective teachers of World Language: ELD to demonstrate knowledge of state-adopted instructional and supplementary materials, including technological resources, and types of assessments commonly used to develop and/or assess English Learners’ aural and reading language development. </w:t>
      </w:r>
    </w:p>
    <w:p w:rsidR="004062B2" w:rsidRPr="004062B2" w:rsidRDefault="004062B2" w:rsidP="004062B2">
      <w:pPr>
        <w:ind w:left="1440" w:hanging="720"/>
        <w:jc w:val="both"/>
        <w:rPr>
          <w:rFonts w:ascii="Times New Roman" w:hAnsi="Times New Roman"/>
          <w:sz w:val="24"/>
          <w:szCs w:val="24"/>
        </w:rPr>
      </w:pPr>
    </w:p>
    <w:p w:rsidR="004062B2" w:rsidRPr="004062B2" w:rsidRDefault="004062B2" w:rsidP="004062B2">
      <w:pPr>
        <w:jc w:val="both"/>
        <w:rPr>
          <w:rFonts w:ascii="Times New Roman" w:hAnsi="Times New Roman"/>
          <w:b/>
          <w:sz w:val="24"/>
          <w:szCs w:val="24"/>
        </w:rPr>
      </w:pPr>
      <w:bookmarkStart w:id="37" w:name="Standard11"/>
      <w:r w:rsidRPr="004062B2">
        <w:rPr>
          <w:rFonts w:ascii="Times New Roman" w:hAnsi="Times New Roman"/>
          <w:b/>
          <w:sz w:val="24"/>
          <w:szCs w:val="24"/>
        </w:rPr>
        <w:t>Standard 11</w:t>
      </w:r>
      <w:bookmarkEnd w:id="37"/>
      <w:r w:rsidRPr="004062B2">
        <w:rPr>
          <w:rFonts w:ascii="Times New Roman" w:hAnsi="Times New Roman"/>
          <w:b/>
          <w:sz w:val="24"/>
          <w:szCs w:val="24"/>
        </w:rPr>
        <w:t>: Principles of Productive (Oral/Writing) English Language Instruction and Assessment for English Learners</w:t>
      </w: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 xml:space="preserve">The program requires prospective teachers of World Language: English Language Development to demonstrate knowledge of the state ELD/ELP standards and the English language arts standards and frameworks for oral and written language, and how these standards and frameworks relate to the oral and written (productive) instructional needs of English Learners at different English proficiency levels. </w:t>
      </w:r>
    </w:p>
    <w:p w:rsidR="004062B2" w:rsidRPr="004062B2" w:rsidRDefault="004062B2" w:rsidP="004062B2">
      <w:pPr>
        <w:jc w:val="both"/>
        <w:rPr>
          <w:rFonts w:ascii="Times New Roman" w:hAnsi="Times New Roman"/>
          <w:sz w:val="24"/>
          <w:szCs w:val="24"/>
        </w:rPr>
      </w:pPr>
    </w:p>
    <w:p w:rsidR="004062B2" w:rsidRPr="004062B2" w:rsidRDefault="004062B2" w:rsidP="004062B2">
      <w:pPr>
        <w:jc w:val="both"/>
        <w:rPr>
          <w:rFonts w:ascii="Times New Roman" w:eastAsia="Times" w:hAnsi="Times New Roman"/>
          <w:sz w:val="24"/>
          <w:szCs w:val="24"/>
        </w:rPr>
      </w:pPr>
      <w:r w:rsidRPr="004062B2">
        <w:rPr>
          <w:rFonts w:ascii="Times New Roman" w:eastAsia="Times" w:hAnsi="Times New Roman"/>
          <w:sz w:val="24"/>
          <w:szCs w:val="24"/>
        </w:rPr>
        <w:t xml:space="preserve">The program requires prospective teachers of World Language: ELD to demonstrate knowledge of state-adopted instructional and supplementary materials for oral and written language development, including technological resources, and types of assessments commonly used to develop and/or assess English Learners’ oral and written language. </w:t>
      </w:r>
    </w:p>
    <w:p w:rsidR="004062B2" w:rsidRPr="004062B2" w:rsidRDefault="004062B2" w:rsidP="004062B2">
      <w:pPr>
        <w:jc w:val="both"/>
        <w:rPr>
          <w:rFonts w:ascii="Times New Roman" w:hAnsi="Times New Roman"/>
          <w:sz w:val="24"/>
          <w:szCs w:val="24"/>
        </w:rPr>
      </w:pPr>
    </w:p>
    <w:p w:rsidR="004062B2" w:rsidRPr="004062B2" w:rsidRDefault="004062B2" w:rsidP="004062B2">
      <w:pPr>
        <w:jc w:val="both"/>
        <w:rPr>
          <w:rFonts w:ascii="Times New Roman" w:hAnsi="Times New Roman"/>
          <w:b/>
          <w:sz w:val="24"/>
          <w:szCs w:val="24"/>
        </w:rPr>
      </w:pPr>
      <w:bookmarkStart w:id="38" w:name="Standard12"/>
      <w:r w:rsidRPr="004062B2">
        <w:rPr>
          <w:rFonts w:ascii="Times New Roman" w:hAnsi="Times New Roman"/>
          <w:b/>
          <w:sz w:val="24"/>
          <w:szCs w:val="24"/>
        </w:rPr>
        <w:t>Standard 12</w:t>
      </w:r>
      <w:bookmarkEnd w:id="38"/>
      <w:r w:rsidRPr="004062B2">
        <w:rPr>
          <w:rFonts w:ascii="Times New Roman" w:hAnsi="Times New Roman"/>
          <w:b/>
          <w:sz w:val="24"/>
          <w:szCs w:val="24"/>
        </w:rPr>
        <w:t xml:space="preserve">: Principles of Language Support for Academic Content Instruction and Assessment </w:t>
      </w:r>
      <w:proofErr w:type="gramStart"/>
      <w:r w:rsidRPr="004062B2">
        <w:rPr>
          <w:rFonts w:ascii="Times New Roman" w:hAnsi="Times New Roman"/>
          <w:b/>
          <w:sz w:val="24"/>
          <w:szCs w:val="24"/>
        </w:rPr>
        <w:t>Across</w:t>
      </w:r>
      <w:proofErr w:type="gramEnd"/>
      <w:r w:rsidRPr="004062B2">
        <w:rPr>
          <w:rFonts w:ascii="Times New Roman" w:hAnsi="Times New Roman"/>
          <w:b/>
          <w:sz w:val="24"/>
          <w:szCs w:val="24"/>
        </w:rPr>
        <w:t xml:space="preserve"> the Curriculum</w:t>
      </w: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The program requires candidates to demonstrate knowledge of state K-12 core curriculum standards and frameworks, and how these standards and frameworks relate to the content needs of English learners at different English proficiency levels. Candidates demonstrate knowledge of state-adopted textbooks and supplementary materials for promoting English Learners’ access to the core curriculum across disciplines and grade levels.</w:t>
      </w:r>
    </w:p>
    <w:p w:rsidR="004062B2" w:rsidRPr="004062B2" w:rsidRDefault="004062B2" w:rsidP="004062B2">
      <w:pPr>
        <w:jc w:val="both"/>
        <w:rPr>
          <w:rFonts w:ascii="Times New Roman" w:hAnsi="Times New Roman"/>
          <w:sz w:val="24"/>
          <w:szCs w:val="24"/>
        </w:rPr>
      </w:pPr>
    </w:p>
    <w:p w:rsidR="004062B2" w:rsidRPr="004062B2" w:rsidRDefault="004062B2" w:rsidP="004062B2">
      <w:pPr>
        <w:jc w:val="both"/>
        <w:rPr>
          <w:rFonts w:ascii="Times New Roman" w:hAnsi="Times New Roman"/>
          <w:sz w:val="24"/>
          <w:szCs w:val="24"/>
        </w:rPr>
      </w:pPr>
      <w:r w:rsidRPr="004062B2">
        <w:rPr>
          <w:rFonts w:ascii="Times New Roman" w:hAnsi="Times New Roman"/>
          <w:sz w:val="24"/>
          <w:szCs w:val="24"/>
        </w:rPr>
        <w:t>The program provides coursework and field experience to allow candidates to demonstrate knowledge of strategies commonly used to make content more comprehensible to enable English Learners to successfully complete tasks that require academic language proficiency, including reading and writing across the curriculum.</w:t>
      </w:r>
    </w:p>
    <w:p w:rsidR="004062B2" w:rsidRPr="004062B2" w:rsidRDefault="004062B2" w:rsidP="004062B2">
      <w:pPr>
        <w:jc w:val="both"/>
        <w:rPr>
          <w:rFonts w:ascii="Times New Roman" w:hAnsi="Times New Roman"/>
          <w:sz w:val="24"/>
          <w:szCs w:val="24"/>
        </w:rPr>
      </w:pPr>
    </w:p>
    <w:p w:rsidR="005C05E2" w:rsidRDefault="004062B2" w:rsidP="005C05E2">
      <w:pPr>
        <w:jc w:val="both"/>
        <w:rPr>
          <w:rFonts w:ascii="Times New Roman" w:hAnsi="Times New Roman"/>
          <w:sz w:val="24"/>
          <w:szCs w:val="24"/>
        </w:rPr>
      </w:pPr>
      <w:r w:rsidRPr="004062B2">
        <w:rPr>
          <w:rFonts w:ascii="Times New Roman" w:hAnsi="Times New Roman"/>
          <w:sz w:val="24"/>
          <w:szCs w:val="24"/>
        </w:rPr>
        <w:t>Candidates demonstrate knowledge of the types of assessments commonly used to assess English Learners’ content learning, and of issues related to the use of content assessments with English Learners.</w:t>
      </w:r>
      <w:bookmarkStart w:id="39" w:name="AlignmentMatrix"/>
    </w:p>
    <w:p w:rsidR="005C05E2" w:rsidRDefault="005C05E2" w:rsidP="005C05E2">
      <w:pPr>
        <w:jc w:val="both"/>
        <w:rPr>
          <w:rFonts w:ascii="Times New Roman" w:hAnsi="Times New Roman"/>
          <w:sz w:val="24"/>
          <w:szCs w:val="24"/>
        </w:rPr>
      </w:pPr>
    </w:p>
    <w:p w:rsidR="005C05E2" w:rsidRDefault="005C05E2" w:rsidP="005C05E2">
      <w:pPr>
        <w:jc w:val="center"/>
        <w:rPr>
          <w:rFonts w:ascii="Times New Roman" w:hAnsi="Times New Roman"/>
          <w:b/>
          <w:sz w:val="28"/>
          <w:szCs w:val="28"/>
        </w:rPr>
      </w:pPr>
    </w:p>
    <w:p w:rsidR="00670A49" w:rsidRDefault="003839C7" w:rsidP="005C05E2">
      <w:pPr>
        <w:jc w:val="center"/>
        <w:rPr>
          <w:rFonts w:ascii="Times New Roman" w:hAnsi="Times New Roman"/>
          <w:b/>
          <w:sz w:val="28"/>
          <w:szCs w:val="28"/>
        </w:rPr>
      </w:pPr>
      <w:r w:rsidRPr="002E302F">
        <w:rPr>
          <w:rFonts w:ascii="Times New Roman" w:hAnsi="Times New Roman"/>
          <w:b/>
          <w:sz w:val="28"/>
          <w:szCs w:val="28"/>
        </w:rPr>
        <w:t>World Language: English Language Development</w:t>
      </w:r>
    </w:p>
    <w:p w:rsidR="003839C7" w:rsidRDefault="003839C7" w:rsidP="005C05E2">
      <w:pPr>
        <w:jc w:val="center"/>
        <w:rPr>
          <w:rFonts w:ascii="Times New Roman" w:hAnsi="Times New Roman"/>
          <w:b/>
          <w:sz w:val="28"/>
          <w:szCs w:val="28"/>
        </w:rPr>
      </w:pPr>
      <w:r w:rsidRPr="002E302F">
        <w:rPr>
          <w:rFonts w:ascii="Times New Roman" w:hAnsi="Times New Roman"/>
          <w:b/>
          <w:sz w:val="28"/>
          <w:szCs w:val="28"/>
        </w:rPr>
        <w:t>Subject Matter Alignment Matrix</w:t>
      </w:r>
    </w:p>
    <w:bookmarkEnd w:id="39"/>
    <w:p w:rsidR="003839C7" w:rsidRPr="003839C7" w:rsidRDefault="003839C7" w:rsidP="003839C7">
      <w:pPr>
        <w:jc w:val="center"/>
        <w:rPr>
          <w:rFonts w:ascii="Times New Roman" w:hAnsi="Times New Roman"/>
          <w:b/>
          <w:sz w:val="28"/>
          <w:szCs w:val="28"/>
        </w:rPr>
      </w:pPr>
    </w:p>
    <w:p w:rsidR="00F44F3D" w:rsidRPr="00670A49" w:rsidRDefault="004062B2" w:rsidP="00670A49">
      <w:pPr>
        <w:jc w:val="both"/>
        <w:rPr>
          <w:rFonts w:ascii="Times New Roman" w:hAnsi="Times New Roman"/>
          <w:sz w:val="24"/>
          <w:szCs w:val="24"/>
        </w:rPr>
      </w:pPr>
      <w:r w:rsidRPr="00CB0512">
        <w:rPr>
          <w:rFonts w:ascii="Times New Roman" w:hAnsi="Times New Roman"/>
          <w:sz w:val="24"/>
          <w:szCs w:val="24"/>
        </w:rPr>
        <w:t xml:space="preserve">The World Language: ELD Subject Matter Requirements are incorporated by reference within the Program Standards. Each World Language: ELD SMR must be included within and addressed by an approved World Language: ELD </w:t>
      </w:r>
      <w:r w:rsidR="00837CFB" w:rsidRPr="00CB0512">
        <w:rPr>
          <w:rFonts w:ascii="Times New Roman" w:hAnsi="Times New Roman"/>
          <w:sz w:val="24"/>
          <w:szCs w:val="24"/>
        </w:rPr>
        <w:t>Subject matter program</w:t>
      </w:r>
      <w:r w:rsidRPr="00CB0512">
        <w:rPr>
          <w:rFonts w:ascii="Times New Roman" w:hAnsi="Times New Roman"/>
          <w:sz w:val="24"/>
          <w:szCs w:val="24"/>
        </w:rPr>
        <w:t xml:space="preserve"> as part of the program application and approval process. A matrix showing each of the SMRs and indicating where each is addressed within the proposed program must be completed by the applicant for an approved World Language: ELD </w:t>
      </w:r>
      <w:r w:rsidR="00837CFB" w:rsidRPr="00CB0512">
        <w:rPr>
          <w:rFonts w:ascii="Times New Roman" w:hAnsi="Times New Roman"/>
          <w:sz w:val="24"/>
          <w:szCs w:val="24"/>
        </w:rPr>
        <w:t>Subject matter program</w:t>
      </w:r>
      <w:r w:rsidRPr="00CB0512">
        <w:rPr>
          <w:rFonts w:ascii="Times New Roman" w:hAnsi="Times New Roman"/>
          <w:sz w:val="24"/>
          <w:szCs w:val="24"/>
        </w:rPr>
        <w:t xml:space="preserve">. </w:t>
      </w:r>
      <w:r w:rsidR="003839C7">
        <w:rPr>
          <w:rFonts w:ascii="Times New Roman" w:hAnsi="Times New Roman"/>
          <w:sz w:val="24"/>
          <w:szCs w:val="24"/>
        </w:rPr>
        <w:t>The Alignment Ma</w:t>
      </w:r>
      <w:r w:rsidR="00A061D2">
        <w:rPr>
          <w:rFonts w:ascii="Times New Roman" w:hAnsi="Times New Roman"/>
          <w:sz w:val="24"/>
          <w:szCs w:val="24"/>
        </w:rPr>
        <w:t>t</w:t>
      </w:r>
      <w:r w:rsidR="003839C7">
        <w:rPr>
          <w:rFonts w:ascii="Times New Roman" w:hAnsi="Times New Roman"/>
          <w:sz w:val="24"/>
          <w:szCs w:val="24"/>
        </w:rPr>
        <w:t>rix template is provided at the end of the handbook.</w:t>
      </w:r>
    </w:p>
    <w:p w:rsidR="00F44F3D" w:rsidRDefault="00F44F3D" w:rsidP="00551402">
      <w:pPr>
        <w:tabs>
          <w:tab w:val="left" w:pos="360"/>
          <w:tab w:val="left" w:pos="720"/>
          <w:tab w:val="right" w:leader="dot" w:pos="9360"/>
        </w:tabs>
        <w:jc w:val="center"/>
      </w:pPr>
    </w:p>
    <w:p w:rsidR="00F44F3D" w:rsidRPr="002E302F" w:rsidRDefault="00F44F3D" w:rsidP="00F44F3D">
      <w:pPr>
        <w:pStyle w:val="BodyText"/>
        <w:rPr>
          <w:szCs w:val="24"/>
        </w:rPr>
      </w:pPr>
      <w:r w:rsidRPr="002E302F">
        <w:rPr>
          <w:szCs w:val="24"/>
        </w:rPr>
        <w:t>In addition to describing how a program meets each standard of program quality in this handbook, the program document by an institution shall include the course titles, unit designations, catalog descriptions and syllabi of all courses in the program that are used to meet the standards. Program documents must include a matrix chart that identifies which courses meet which standards.</w:t>
      </w:r>
    </w:p>
    <w:p w:rsidR="00F44F3D" w:rsidRPr="002E302F" w:rsidRDefault="00F44F3D" w:rsidP="00F44F3D">
      <w:pPr>
        <w:pStyle w:val="BodyText"/>
        <w:ind w:firstLine="540"/>
        <w:rPr>
          <w:szCs w:val="24"/>
        </w:rPr>
      </w:pPr>
    </w:p>
    <w:p w:rsidR="00F44F3D" w:rsidRPr="002E302F" w:rsidRDefault="00F44F3D" w:rsidP="00F44F3D">
      <w:pPr>
        <w:pStyle w:val="BodyText"/>
        <w:rPr>
          <w:szCs w:val="24"/>
        </w:rPr>
      </w:pPr>
      <w:r w:rsidRPr="002E302F">
        <w:rPr>
          <w:szCs w:val="24"/>
        </w:rPr>
        <w:t>Institutions may determine whether the standards are addressed through one or more courses for each commonly taught subject or courses offering integrated study of these subjects</w:t>
      </w:r>
      <w:r w:rsidR="008544AA">
        <w:rPr>
          <w:szCs w:val="24"/>
        </w:rPr>
        <w:t xml:space="preserve">. </w:t>
      </w:r>
      <w:r w:rsidRPr="002E302F">
        <w:rPr>
          <w:szCs w:val="24"/>
        </w:rPr>
        <w:t>Institutions may also define the program in terms of required or elective coursework</w:t>
      </w:r>
      <w:r w:rsidR="008544AA">
        <w:rPr>
          <w:szCs w:val="24"/>
        </w:rPr>
        <w:t xml:space="preserve">. </w:t>
      </w:r>
      <w:r w:rsidRPr="002E302F">
        <w:rPr>
          <w:szCs w:val="24"/>
        </w:rPr>
        <w:t>However, elective options must be equivalent in meeting the standards</w:t>
      </w:r>
      <w:r w:rsidR="008544AA">
        <w:rPr>
          <w:szCs w:val="24"/>
        </w:rPr>
        <w:t xml:space="preserve">. </w:t>
      </w:r>
      <w:r w:rsidRPr="002E302F">
        <w:rPr>
          <w:szCs w:val="24"/>
        </w:rPr>
        <w:t>Coursework offered by any appropriate department(s) of a regionally accredited institution may satisfy the preconditions and standards in this handbook</w:t>
      </w:r>
      <w:r w:rsidR="008544AA">
        <w:rPr>
          <w:szCs w:val="24"/>
        </w:rPr>
        <w:t xml:space="preserve">. </w:t>
      </w:r>
      <w:r w:rsidRPr="002E302F">
        <w:rPr>
          <w:szCs w:val="24"/>
        </w:rPr>
        <w:t>Programs may use general education courses in meeting the standards.</w:t>
      </w:r>
    </w:p>
    <w:p w:rsidR="00551402" w:rsidRPr="00BF3893" w:rsidRDefault="00551402" w:rsidP="00551402">
      <w:pPr>
        <w:tabs>
          <w:tab w:val="left" w:pos="360"/>
          <w:tab w:val="left" w:pos="720"/>
          <w:tab w:val="right" w:leader="dot" w:pos="9360"/>
        </w:tabs>
        <w:jc w:val="center"/>
        <w:rPr>
          <w:rFonts w:ascii="Times New Roman" w:hAnsi="Times New Roman"/>
          <w:b/>
          <w:sz w:val="28"/>
          <w:szCs w:val="28"/>
        </w:rPr>
      </w:pPr>
      <w:r w:rsidRPr="004F22CB">
        <w:br w:type="page"/>
      </w:r>
      <w:bookmarkStart w:id="40" w:name="SMRsforWLD"/>
      <w:r w:rsidRPr="00BF3893">
        <w:rPr>
          <w:rFonts w:ascii="Times New Roman" w:hAnsi="Times New Roman"/>
          <w:b/>
          <w:sz w:val="28"/>
          <w:szCs w:val="28"/>
        </w:rPr>
        <w:lastRenderedPageBreak/>
        <w:t xml:space="preserve">Subject Matter Requirements </w:t>
      </w:r>
      <w:bookmarkEnd w:id="40"/>
      <w:r w:rsidRPr="00BF3893">
        <w:rPr>
          <w:rFonts w:ascii="Times New Roman" w:hAnsi="Times New Roman"/>
          <w:b/>
          <w:sz w:val="28"/>
          <w:szCs w:val="28"/>
        </w:rPr>
        <w:t xml:space="preserve">for Prospective Teachers of </w:t>
      </w:r>
      <w:r w:rsidR="00EC494A" w:rsidRPr="00BF3893">
        <w:rPr>
          <w:rFonts w:ascii="Times New Roman" w:hAnsi="Times New Roman"/>
          <w:b/>
          <w:sz w:val="28"/>
          <w:szCs w:val="28"/>
        </w:rPr>
        <w:t>World Language</w:t>
      </w:r>
      <w:r w:rsidR="00475424" w:rsidRPr="00BF3893">
        <w:rPr>
          <w:rFonts w:ascii="Times New Roman" w:hAnsi="Times New Roman"/>
          <w:b/>
          <w:sz w:val="28"/>
          <w:szCs w:val="28"/>
        </w:rPr>
        <w:t>: English Language Development</w:t>
      </w:r>
    </w:p>
    <w:p w:rsidR="00551402" w:rsidRPr="004F22CB" w:rsidRDefault="00551402" w:rsidP="00551402">
      <w:pPr>
        <w:pStyle w:val="Heading1"/>
        <w:widowControl w:val="0"/>
        <w:jc w:val="center"/>
      </w:pPr>
    </w:p>
    <w:p w:rsidR="00551402" w:rsidRPr="004F22CB" w:rsidRDefault="00551402" w:rsidP="00966FA6">
      <w:pPr>
        <w:rPr>
          <w:rFonts w:ascii="Times New Roman" w:hAnsi="Times New Roman"/>
          <w:b/>
          <w:sz w:val="24"/>
          <w:szCs w:val="24"/>
        </w:rPr>
      </w:pPr>
      <w:bookmarkStart w:id="41" w:name="Part1ContentDomains"/>
      <w:r w:rsidRPr="004F22CB">
        <w:rPr>
          <w:rFonts w:ascii="Times New Roman" w:hAnsi="Times New Roman"/>
          <w:b/>
          <w:sz w:val="24"/>
          <w:szCs w:val="24"/>
        </w:rPr>
        <w:t xml:space="preserve">Content Domains for Subject Matter Understanding and Skill in </w:t>
      </w:r>
      <w:r w:rsidR="00EC494A">
        <w:rPr>
          <w:rFonts w:ascii="Times New Roman" w:hAnsi="Times New Roman"/>
          <w:b/>
          <w:sz w:val="24"/>
          <w:szCs w:val="24"/>
        </w:rPr>
        <w:t>World Language</w:t>
      </w:r>
      <w:r w:rsidR="00475424">
        <w:rPr>
          <w:rFonts w:ascii="Times New Roman" w:hAnsi="Times New Roman"/>
          <w:b/>
          <w:sz w:val="24"/>
          <w:szCs w:val="24"/>
        </w:rPr>
        <w:t>: English Language Development</w:t>
      </w:r>
    </w:p>
    <w:bookmarkEnd w:id="41"/>
    <w:p w:rsidR="00551402" w:rsidRPr="004F22CB" w:rsidRDefault="00551402" w:rsidP="00551402">
      <w:pPr>
        <w:tabs>
          <w:tab w:val="left" w:pos="450"/>
        </w:tabs>
        <w:ind w:left="720" w:hanging="720"/>
        <w:rPr>
          <w:rFonts w:ascii="Times New Roman" w:hAnsi="Times New Roman"/>
          <w:b/>
          <w:color w:val="000000"/>
          <w:sz w:val="24"/>
          <w:szCs w:val="24"/>
        </w:rPr>
      </w:pPr>
    </w:p>
    <w:p w:rsidR="00E96CA7" w:rsidRDefault="00E96CA7" w:rsidP="00E96CA7">
      <w:pPr>
        <w:autoSpaceDE w:val="0"/>
        <w:autoSpaceDN w:val="0"/>
        <w:adjustRightInd w:val="0"/>
        <w:rPr>
          <w:rFonts w:ascii="Times-Roman" w:hAnsi="Times-Roman" w:cs="Times-Roman"/>
          <w:color w:val="000000"/>
        </w:rPr>
      </w:pPr>
    </w:p>
    <w:p w:rsidR="00E96CA7" w:rsidRPr="00E96CA7" w:rsidRDefault="00E96CA7" w:rsidP="00E96CA7">
      <w:pPr>
        <w:autoSpaceDE w:val="0"/>
        <w:autoSpaceDN w:val="0"/>
        <w:adjustRightInd w:val="0"/>
        <w:rPr>
          <w:rFonts w:ascii="Times New Roman" w:hAnsi="Times New Roman"/>
          <w:b/>
          <w:bCs/>
          <w:color w:val="000000"/>
          <w:sz w:val="24"/>
          <w:szCs w:val="24"/>
        </w:rPr>
      </w:pPr>
      <w:bookmarkStart w:id="42" w:name="Domain1"/>
      <w:r w:rsidRPr="00E96CA7">
        <w:rPr>
          <w:rFonts w:ascii="Times New Roman" w:hAnsi="Times New Roman"/>
          <w:b/>
          <w:bCs/>
          <w:color w:val="000000"/>
          <w:sz w:val="24"/>
          <w:szCs w:val="24"/>
        </w:rPr>
        <w:t>Domain 1</w:t>
      </w:r>
      <w:bookmarkEnd w:id="42"/>
      <w:r w:rsidRPr="00E96CA7">
        <w:rPr>
          <w:rFonts w:ascii="Times New Roman" w:hAnsi="Times New Roman"/>
          <w:b/>
          <w:bCs/>
          <w:color w:val="000000"/>
          <w:sz w:val="24"/>
          <w:szCs w:val="24"/>
        </w:rPr>
        <w:t>: Knowledge of English Learners in California and the United States</w:t>
      </w:r>
    </w:p>
    <w:p w:rsidR="0016159E" w:rsidRDefault="0016159E"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1.1 Historical, Demographic, and Social Contexts for English Learner Education</w:t>
      </w:r>
    </w:p>
    <w:p w:rsidR="006B5851" w:rsidRDefault="006B5851" w:rsidP="00E96CA7">
      <w:pPr>
        <w:autoSpaceDE w:val="0"/>
        <w:autoSpaceDN w:val="0"/>
        <w:adjustRightInd w:val="0"/>
        <w:rPr>
          <w:rFonts w:ascii="Times New Roman" w:hAnsi="Times New Roman"/>
          <w:b/>
          <w:bCs/>
          <w:color w:val="000000"/>
          <w:sz w:val="24"/>
          <w:szCs w:val="24"/>
        </w:rPr>
      </w:pPr>
    </w:p>
    <w:p w:rsidR="00E96CA7" w:rsidRPr="00E96CA7" w:rsidRDefault="00E96CA7" w:rsidP="006B5851">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1.1.1 </w:t>
      </w:r>
      <w:r w:rsidRPr="00E96CA7">
        <w:rPr>
          <w:rFonts w:ascii="Times New Roman" w:hAnsi="Times New Roman"/>
          <w:color w:val="000000"/>
          <w:sz w:val="24"/>
          <w:szCs w:val="24"/>
        </w:rPr>
        <w:t>Demonstrate knowledge of major historic and cur</w:t>
      </w:r>
      <w:r w:rsidR="0016159E">
        <w:rPr>
          <w:rFonts w:ascii="Times New Roman" w:hAnsi="Times New Roman"/>
          <w:color w:val="000000"/>
          <w:sz w:val="24"/>
          <w:szCs w:val="24"/>
        </w:rPr>
        <w:t xml:space="preserve">rent demographic trends related </w:t>
      </w:r>
      <w:r w:rsidRPr="00E96CA7">
        <w:rPr>
          <w:rFonts w:ascii="Times New Roman" w:hAnsi="Times New Roman"/>
          <w:color w:val="000000"/>
          <w:sz w:val="24"/>
          <w:szCs w:val="24"/>
        </w:rPr>
        <w:t>to the cultural and linguistic diversity of California and the United States (e.</w:t>
      </w:r>
      <w:r w:rsidR="006B5851">
        <w:rPr>
          <w:rFonts w:ascii="Times New Roman" w:hAnsi="Times New Roman"/>
          <w:color w:val="000000"/>
          <w:sz w:val="24"/>
          <w:szCs w:val="24"/>
        </w:rPr>
        <w:t xml:space="preserve">g., </w:t>
      </w:r>
      <w:r w:rsidRPr="00E96CA7">
        <w:rPr>
          <w:rFonts w:ascii="Times New Roman" w:hAnsi="Times New Roman"/>
          <w:color w:val="000000"/>
          <w:sz w:val="24"/>
          <w:szCs w:val="24"/>
        </w:rPr>
        <w:t>settlement and resettlement patterns).</w:t>
      </w:r>
    </w:p>
    <w:p w:rsidR="006B5851" w:rsidRDefault="006B5851" w:rsidP="006B5851">
      <w:pPr>
        <w:autoSpaceDE w:val="0"/>
        <w:autoSpaceDN w:val="0"/>
        <w:adjustRightInd w:val="0"/>
        <w:jc w:val="both"/>
        <w:rPr>
          <w:rFonts w:ascii="Times New Roman" w:hAnsi="Times New Roman"/>
          <w:b/>
          <w:bCs/>
          <w:color w:val="000000"/>
          <w:sz w:val="24"/>
          <w:szCs w:val="24"/>
        </w:rPr>
      </w:pPr>
    </w:p>
    <w:p w:rsidR="00E96CA7" w:rsidRPr="00E96CA7" w:rsidRDefault="00E96CA7" w:rsidP="006B5851">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1.1.2 </w:t>
      </w:r>
      <w:r w:rsidRPr="00E96CA7">
        <w:rPr>
          <w:rFonts w:ascii="Times New Roman" w:hAnsi="Times New Roman"/>
          <w:color w:val="000000"/>
          <w:sz w:val="24"/>
          <w:szCs w:val="24"/>
        </w:rPr>
        <w:t>Demonstrate understanding of current trends, fe</w:t>
      </w:r>
      <w:r w:rsidR="0016159E">
        <w:rPr>
          <w:rFonts w:ascii="Times New Roman" w:hAnsi="Times New Roman"/>
          <w:color w:val="000000"/>
          <w:sz w:val="24"/>
          <w:szCs w:val="24"/>
        </w:rPr>
        <w:t xml:space="preserve">atures, and causes of migration and </w:t>
      </w:r>
      <w:r w:rsidRPr="00E96CA7">
        <w:rPr>
          <w:rFonts w:ascii="Times New Roman" w:hAnsi="Times New Roman"/>
          <w:color w:val="000000"/>
          <w:sz w:val="24"/>
          <w:szCs w:val="24"/>
        </w:rPr>
        <w:t>immigration (e.g., push/pull factors), in</w:t>
      </w:r>
      <w:r w:rsidR="0016159E">
        <w:rPr>
          <w:rFonts w:ascii="Times New Roman" w:hAnsi="Times New Roman"/>
          <w:color w:val="000000"/>
          <w:sz w:val="24"/>
          <w:szCs w:val="24"/>
        </w:rPr>
        <w:t xml:space="preserve">cluding secondary migration and </w:t>
      </w:r>
      <w:r w:rsidRPr="00E96CA7">
        <w:rPr>
          <w:rFonts w:ascii="Times New Roman" w:hAnsi="Times New Roman"/>
          <w:color w:val="000000"/>
          <w:sz w:val="24"/>
          <w:szCs w:val="24"/>
        </w:rPr>
        <w:t>trans-national migration, in California and the United States.</w:t>
      </w:r>
    </w:p>
    <w:p w:rsidR="006B5851" w:rsidRDefault="006B5851" w:rsidP="006B5851">
      <w:pPr>
        <w:autoSpaceDE w:val="0"/>
        <w:autoSpaceDN w:val="0"/>
        <w:adjustRightInd w:val="0"/>
        <w:jc w:val="both"/>
        <w:rPr>
          <w:rFonts w:ascii="Times New Roman" w:hAnsi="Times New Roman"/>
          <w:b/>
          <w:bCs/>
          <w:color w:val="000000"/>
          <w:sz w:val="24"/>
          <w:szCs w:val="24"/>
        </w:rPr>
      </w:pPr>
    </w:p>
    <w:p w:rsidR="00E96CA7" w:rsidRPr="00E96CA7" w:rsidRDefault="00E96CA7" w:rsidP="006B5851">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1.1.3 </w:t>
      </w:r>
      <w:r w:rsidRPr="00E96CA7">
        <w:rPr>
          <w:rFonts w:ascii="Times New Roman" w:hAnsi="Times New Roman"/>
          <w:color w:val="000000"/>
          <w:sz w:val="24"/>
          <w:szCs w:val="24"/>
        </w:rPr>
        <w:t>Demonstrate understanding of characteri</w:t>
      </w:r>
      <w:r w:rsidR="006B5851">
        <w:rPr>
          <w:rFonts w:ascii="Times New Roman" w:hAnsi="Times New Roman"/>
          <w:color w:val="000000"/>
          <w:sz w:val="24"/>
          <w:szCs w:val="24"/>
        </w:rPr>
        <w:t xml:space="preserve">stics of contemporary migrants, </w:t>
      </w:r>
      <w:r w:rsidRPr="00E96CA7">
        <w:rPr>
          <w:rFonts w:ascii="Times New Roman" w:hAnsi="Times New Roman"/>
          <w:color w:val="000000"/>
          <w:sz w:val="24"/>
          <w:szCs w:val="24"/>
        </w:rPr>
        <w:t>immigrants, refugees, and U.S.-born English Learn</w:t>
      </w:r>
      <w:r w:rsidR="006B5851">
        <w:rPr>
          <w:rFonts w:ascii="Times New Roman" w:hAnsi="Times New Roman"/>
          <w:color w:val="000000"/>
          <w:sz w:val="24"/>
          <w:szCs w:val="24"/>
        </w:rPr>
        <w:t xml:space="preserve">ers (e.g., countries of origin, </w:t>
      </w:r>
      <w:r w:rsidRPr="00E96CA7">
        <w:rPr>
          <w:rFonts w:ascii="Times New Roman" w:hAnsi="Times New Roman"/>
          <w:color w:val="000000"/>
          <w:sz w:val="24"/>
          <w:szCs w:val="24"/>
        </w:rPr>
        <w:t>home languages, destinations, levels of education,</w:t>
      </w:r>
      <w:r w:rsidR="006B5851">
        <w:rPr>
          <w:rFonts w:ascii="Times New Roman" w:hAnsi="Times New Roman"/>
          <w:color w:val="000000"/>
          <w:sz w:val="24"/>
          <w:szCs w:val="24"/>
        </w:rPr>
        <w:t xml:space="preserve"> socioeconomic status, race) in </w:t>
      </w:r>
      <w:r w:rsidRPr="00E96CA7">
        <w:rPr>
          <w:rFonts w:ascii="Times New Roman" w:hAnsi="Times New Roman"/>
          <w:color w:val="000000"/>
          <w:sz w:val="24"/>
          <w:szCs w:val="24"/>
        </w:rPr>
        <w:t>California and the United States.</w:t>
      </w:r>
    </w:p>
    <w:p w:rsidR="006B5851" w:rsidRDefault="006B5851" w:rsidP="006B5851">
      <w:pPr>
        <w:autoSpaceDE w:val="0"/>
        <w:autoSpaceDN w:val="0"/>
        <w:adjustRightInd w:val="0"/>
        <w:jc w:val="both"/>
        <w:rPr>
          <w:rFonts w:ascii="Times New Roman" w:hAnsi="Times New Roman"/>
          <w:b/>
          <w:bCs/>
          <w:color w:val="000000"/>
          <w:sz w:val="24"/>
          <w:szCs w:val="24"/>
        </w:rPr>
      </w:pPr>
    </w:p>
    <w:p w:rsidR="00E96CA7" w:rsidRPr="00E96CA7" w:rsidRDefault="00E96CA7" w:rsidP="006B5851">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1.1.4 </w:t>
      </w:r>
      <w:r w:rsidRPr="00E96CA7">
        <w:rPr>
          <w:rFonts w:ascii="Times New Roman" w:hAnsi="Times New Roman"/>
          <w:color w:val="000000"/>
          <w:sz w:val="24"/>
          <w:szCs w:val="24"/>
        </w:rPr>
        <w:t>Demonstrate knowledge of the experience</w:t>
      </w:r>
      <w:r w:rsidR="006B5851">
        <w:rPr>
          <w:rFonts w:ascii="Times New Roman" w:hAnsi="Times New Roman"/>
          <w:color w:val="000000"/>
          <w:sz w:val="24"/>
          <w:szCs w:val="24"/>
        </w:rPr>
        <w:t xml:space="preserve">s (e.g., issues, opportunities, </w:t>
      </w:r>
      <w:r w:rsidRPr="00E96CA7">
        <w:rPr>
          <w:rFonts w:ascii="Times New Roman" w:hAnsi="Times New Roman"/>
          <w:color w:val="000000"/>
          <w:sz w:val="24"/>
          <w:szCs w:val="24"/>
        </w:rPr>
        <w:t>contributions, responsibilities) of bilingual, multili</w:t>
      </w:r>
      <w:r w:rsidR="006B5851">
        <w:rPr>
          <w:rFonts w:ascii="Times New Roman" w:hAnsi="Times New Roman"/>
          <w:color w:val="000000"/>
          <w:sz w:val="24"/>
          <w:szCs w:val="24"/>
        </w:rPr>
        <w:t xml:space="preserve">ngual, and multicultural groups </w:t>
      </w:r>
      <w:r w:rsidRPr="00E96CA7">
        <w:rPr>
          <w:rFonts w:ascii="Times New Roman" w:hAnsi="Times New Roman"/>
          <w:color w:val="000000"/>
          <w:sz w:val="24"/>
          <w:szCs w:val="24"/>
        </w:rPr>
        <w:t>in California and the United States, including c</w:t>
      </w:r>
      <w:r w:rsidR="006B5851">
        <w:rPr>
          <w:rFonts w:ascii="Times New Roman" w:hAnsi="Times New Roman"/>
          <w:color w:val="000000"/>
          <w:sz w:val="24"/>
          <w:szCs w:val="24"/>
        </w:rPr>
        <w:t xml:space="preserve">hallenges faced by these groups </w:t>
      </w:r>
      <w:r w:rsidRPr="00E96CA7">
        <w:rPr>
          <w:rFonts w:ascii="Times New Roman" w:hAnsi="Times New Roman"/>
          <w:color w:val="000000"/>
          <w:sz w:val="24"/>
          <w:szCs w:val="24"/>
        </w:rPr>
        <w:t>(e.g., heritage language maintenance and loss; lega</w:t>
      </w:r>
      <w:r w:rsidR="006B5851">
        <w:rPr>
          <w:rFonts w:ascii="Times New Roman" w:hAnsi="Times New Roman"/>
          <w:color w:val="000000"/>
          <w:sz w:val="24"/>
          <w:szCs w:val="24"/>
        </w:rPr>
        <w:t xml:space="preserve">l status; geographic isolation; </w:t>
      </w:r>
      <w:r w:rsidRPr="00E96CA7">
        <w:rPr>
          <w:rFonts w:ascii="Times New Roman" w:hAnsi="Times New Roman"/>
          <w:color w:val="000000"/>
          <w:sz w:val="24"/>
          <w:szCs w:val="24"/>
        </w:rPr>
        <w:t>residential and school segregation; prejudice, di</w:t>
      </w:r>
      <w:r w:rsidR="006B5851">
        <w:rPr>
          <w:rFonts w:ascii="Times New Roman" w:hAnsi="Times New Roman"/>
          <w:color w:val="000000"/>
          <w:sz w:val="24"/>
          <w:szCs w:val="24"/>
        </w:rPr>
        <w:t xml:space="preserve">scrimination, and stereotyping; </w:t>
      </w:r>
      <w:r w:rsidRPr="00E96CA7">
        <w:rPr>
          <w:rFonts w:ascii="Times New Roman" w:hAnsi="Times New Roman"/>
          <w:color w:val="000000"/>
          <w:sz w:val="24"/>
          <w:szCs w:val="24"/>
        </w:rPr>
        <w:t>cultural contact and acculturation) and how m</w:t>
      </w:r>
      <w:r w:rsidR="006B5851">
        <w:rPr>
          <w:rFonts w:ascii="Times New Roman" w:hAnsi="Times New Roman"/>
          <w:color w:val="000000"/>
          <w:sz w:val="24"/>
          <w:szCs w:val="24"/>
        </w:rPr>
        <w:t>ember</w:t>
      </w:r>
      <w:r w:rsidR="00D63A42">
        <w:rPr>
          <w:rFonts w:ascii="Times New Roman" w:hAnsi="Times New Roman"/>
          <w:color w:val="000000"/>
          <w:sz w:val="24"/>
          <w:szCs w:val="24"/>
        </w:rPr>
        <w:t>s</w:t>
      </w:r>
      <w:r w:rsidR="006B5851">
        <w:rPr>
          <w:rFonts w:ascii="Times New Roman" w:hAnsi="Times New Roman"/>
          <w:color w:val="000000"/>
          <w:sz w:val="24"/>
          <w:szCs w:val="24"/>
        </w:rPr>
        <w:t xml:space="preserve"> of these groups draw on a </w:t>
      </w:r>
      <w:r w:rsidRPr="00E96CA7">
        <w:rPr>
          <w:rFonts w:ascii="Times New Roman" w:hAnsi="Times New Roman"/>
          <w:color w:val="000000"/>
          <w:sz w:val="24"/>
          <w:szCs w:val="24"/>
        </w:rPr>
        <w:t>wide variety of resources to confront these challenges (e.g., using more than one</w:t>
      </w:r>
      <w:r w:rsidR="006B5851">
        <w:rPr>
          <w:rFonts w:ascii="Times New Roman" w:hAnsi="Times New Roman"/>
          <w:color w:val="000000"/>
          <w:sz w:val="24"/>
          <w:szCs w:val="24"/>
        </w:rPr>
        <w:t xml:space="preserve"> l</w:t>
      </w:r>
      <w:r w:rsidRPr="00E96CA7">
        <w:rPr>
          <w:rFonts w:ascii="Times New Roman" w:hAnsi="Times New Roman"/>
          <w:color w:val="000000"/>
          <w:sz w:val="24"/>
          <w:szCs w:val="24"/>
        </w:rPr>
        <w:t>anguage, establishing familial and social networks, developing strategies to</w:t>
      </w:r>
      <w:r w:rsidR="006B5851">
        <w:rPr>
          <w:rFonts w:ascii="Times New Roman" w:hAnsi="Times New Roman"/>
          <w:color w:val="000000"/>
          <w:sz w:val="24"/>
          <w:szCs w:val="24"/>
        </w:rPr>
        <w:t xml:space="preserve"> </w:t>
      </w:r>
      <w:r w:rsidRPr="00E96CA7">
        <w:rPr>
          <w:rFonts w:ascii="Times New Roman" w:hAnsi="Times New Roman"/>
          <w:color w:val="000000"/>
          <w:sz w:val="24"/>
          <w:szCs w:val="24"/>
        </w:rPr>
        <w:t>access and navigate U.S. educational institutions).</w:t>
      </w:r>
    </w:p>
    <w:p w:rsidR="006B5851" w:rsidRDefault="006B5851"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1.2 Historical and Current Educational Research Relating to English Learner Achievement</w:t>
      </w:r>
    </w:p>
    <w:p w:rsidR="00E96CA7" w:rsidRPr="00E96CA7" w:rsidRDefault="00E96CA7" w:rsidP="00E96CA7">
      <w:pPr>
        <w:autoSpaceDE w:val="0"/>
        <w:autoSpaceDN w:val="0"/>
        <w:adjustRightInd w:val="0"/>
        <w:rPr>
          <w:rFonts w:ascii="Times New Roman" w:hAnsi="Times New Roman"/>
          <w:b/>
          <w:bCs/>
          <w:color w:val="000000"/>
          <w:sz w:val="24"/>
          <w:szCs w:val="24"/>
        </w:rPr>
      </w:pPr>
      <w:proofErr w:type="gramStart"/>
      <w:r w:rsidRPr="00E96CA7">
        <w:rPr>
          <w:rFonts w:ascii="Times New Roman" w:hAnsi="Times New Roman"/>
          <w:b/>
          <w:bCs/>
          <w:color w:val="000000"/>
          <w:sz w:val="24"/>
          <w:szCs w:val="24"/>
        </w:rPr>
        <w:t>in</w:t>
      </w:r>
      <w:proofErr w:type="gramEnd"/>
      <w:r w:rsidRPr="00E96CA7">
        <w:rPr>
          <w:rFonts w:ascii="Times New Roman" w:hAnsi="Times New Roman"/>
          <w:b/>
          <w:bCs/>
          <w:color w:val="000000"/>
          <w:sz w:val="24"/>
          <w:szCs w:val="24"/>
        </w:rPr>
        <w:t xml:space="preserve"> California and the United States</w:t>
      </w:r>
    </w:p>
    <w:p w:rsidR="006B5851" w:rsidRDefault="006B5851" w:rsidP="00E96CA7">
      <w:pPr>
        <w:autoSpaceDE w:val="0"/>
        <w:autoSpaceDN w:val="0"/>
        <w:adjustRightInd w:val="0"/>
        <w:rPr>
          <w:rFonts w:ascii="Times New Roman" w:hAnsi="Times New Roman"/>
          <w:b/>
          <w:bCs/>
          <w:color w:val="000000"/>
          <w:sz w:val="24"/>
          <w:szCs w:val="24"/>
        </w:rPr>
      </w:pPr>
    </w:p>
    <w:p w:rsidR="00E96CA7" w:rsidRPr="00E96CA7" w:rsidRDefault="00E96CA7" w:rsidP="006B5851">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1.2.1 </w:t>
      </w:r>
      <w:r w:rsidRPr="00E96CA7">
        <w:rPr>
          <w:rFonts w:ascii="Times New Roman" w:hAnsi="Times New Roman"/>
          <w:color w:val="000000"/>
          <w:sz w:val="24"/>
          <w:szCs w:val="24"/>
        </w:rPr>
        <w:t xml:space="preserve">Demonstrate understanding of research on </w:t>
      </w:r>
      <w:r w:rsidR="006B5851">
        <w:rPr>
          <w:rFonts w:ascii="Times New Roman" w:hAnsi="Times New Roman"/>
          <w:color w:val="000000"/>
          <w:sz w:val="24"/>
          <w:szCs w:val="24"/>
        </w:rPr>
        <w:t xml:space="preserve">and data trends in the academic </w:t>
      </w:r>
      <w:r w:rsidRPr="00E96CA7">
        <w:rPr>
          <w:rFonts w:ascii="Times New Roman" w:hAnsi="Times New Roman"/>
          <w:color w:val="000000"/>
          <w:sz w:val="24"/>
          <w:szCs w:val="24"/>
        </w:rPr>
        <w:t xml:space="preserve">achievement and educational attainment levels of </w:t>
      </w:r>
      <w:r w:rsidR="006B5851">
        <w:rPr>
          <w:rFonts w:ascii="Times New Roman" w:hAnsi="Times New Roman"/>
          <w:color w:val="000000"/>
          <w:sz w:val="24"/>
          <w:szCs w:val="24"/>
        </w:rPr>
        <w:t xml:space="preserve">different typologies of English </w:t>
      </w:r>
      <w:r w:rsidRPr="00E96CA7">
        <w:rPr>
          <w:rFonts w:ascii="Times New Roman" w:hAnsi="Times New Roman"/>
          <w:color w:val="000000"/>
          <w:sz w:val="24"/>
          <w:szCs w:val="24"/>
        </w:rPr>
        <w:t>Learners in California and the United States (e.g.,</w:t>
      </w:r>
      <w:r w:rsidR="006B5851">
        <w:rPr>
          <w:rFonts w:ascii="Times New Roman" w:hAnsi="Times New Roman"/>
          <w:color w:val="000000"/>
          <w:sz w:val="24"/>
          <w:szCs w:val="24"/>
        </w:rPr>
        <w:t xml:space="preserve"> </w:t>
      </w:r>
      <w:proofErr w:type="spellStart"/>
      <w:r w:rsidR="006B5851">
        <w:rPr>
          <w:rFonts w:ascii="Times New Roman" w:hAnsi="Times New Roman"/>
          <w:color w:val="000000"/>
          <w:sz w:val="24"/>
          <w:szCs w:val="24"/>
        </w:rPr>
        <w:t>redesignation</w:t>
      </w:r>
      <w:proofErr w:type="spellEnd"/>
      <w:r w:rsidR="006B5851">
        <w:rPr>
          <w:rFonts w:ascii="Times New Roman" w:hAnsi="Times New Roman"/>
          <w:color w:val="000000"/>
          <w:sz w:val="24"/>
          <w:szCs w:val="24"/>
        </w:rPr>
        <w:t xml:space="preserve">/reclassification </w:t>
      </w:r>
      <w:r w:rsidRPr="00E96CA7">
        <w:rPr>
          <w:rFonts w:ascii="Times New Roman" w:hAnsi="Times New Roman"/>
          <w:color w:val="000000"/>
          <w:sz w:val="24"/>
          <w:szCs w:val="24"/>
        </w:rPr>
        <w:t>rates, English language proficiency, stat</w:t>
      </w:r>
      <w:r w:rsidR="006B5851">
        <w:rPr>
          <w:rFonts w:ascii="Times New Roman" w:hAnsi="Times New Roman"/>
          <w:color w:val="000000"/>
          <w:sz w:val="24"/>
          <w:szCs w:val="24"/>
        </w:rPr>
        <w:t xml:space="preserve">e/national content assessments, </w:t>
      </w:r>
      <w:r w:rsidRPr="00E96CA7">
        <w:rPr>
          <w:rFonts w:ascii="Times New Roman" w:hAnsi="Times New Roman"/>
          <w:color w:val="000000"/>
          <w:sz w:val="24"/>
          <w:szCs w:val="24"/>
        </w:rPr>
        <w:t>postsecondary eligibility, graduation rates), implications of t</w:t>
      </w:r>
      <w:r w:rsidR="006B5851">
        <w:rPr>
          <w:rFonts w:ascii="Times New Roman" w:hAnsi="Times New Roman"/>
          <w:color w:val="000000"/>
          <w:sz w:val="24"/>
          <w:szCs w:val="24"/>
        </w:rPr>
        <w:t xml:space="preserve">hese data on the </w:t>
      </w:r>
      <w:r w:rsidRPr="00E96CA7">
        <w:rPr>
          <w:rFonts w:ascii="Times New Roman" w:hAnsi="Times New Roman"/>
          <w:color w:val="000000"/>
          <w:sz w:val="24"/>
          <w:szCs w:val="24"/>
        </w:rPr>
        <w:t>equitable education of English Learners (e</w:t>
      </w:r>
      <w:r w:rsidR="006B5851">
        <w:rPr>
          <w:rFonts w:ascii="Times New Roman" w:hAnsi="Times New Roman"/>
          <w:color w:val="000000"/>
          <w:sz w:val="24"/>
          <w:szCs w:val="24"/>
        </w:rPr>
        <w:t xml:space="preserve">.g., access to core curriculum, </w:t>
      </w:r>
      <w:r w:rsidRPr="00E96CA7">
        <w:rPr>
          <w:rFonts w:ascii="Times New Roman" w:hAnsi="Times New Roman"/>
          <w:color w:val="000000"/>
          <w:sz w:val="24"/>
          <w:szCs w:val="24"/>
        </w:rPr>
        <w:t>achievement gap, dropout and expulsion rates,</w:t>
      </w:r>
      <w:r w:rsidR="006B5851">
        <w:rPr>
          <w:rFonts w:ascii="Times New Roman" w:hAnsi="Times New Roman"/>
          <w:color w:val="000000"/>
          <w:sz w:val="24"/>
          <w:szCs w:val="24"/>
        </w:rPr>
        <w:t xml:space="preserve"> retention/promotion, tracking, </w:t>
      </w:r>
      <w:r w:rsidRPr="00E96CA7">
        <w:rPr>
          <w:rFonts w:ascii="Times New Roman" w:hAnsi="Times New Roman"/>
          <w:color w:val="000000"/>
          <w:sz w:val="24"/>
          <w:szCs w:val="24"/>
        </w:rPr>
        <w:t>access to AP classes, segregation, length of pr</w:t>
      </w:r>
      <w:r w:rsidR="006B5851">
        <w:rPr>
          <w:rFonts w:ascii="Times New Roman" w:hAnsi="Times New Roman"/>
          <w:color w:val="000000"/>
          <w:sz w:val="24"/>
          <w:szCs w:val="24"/>
        </w:rPr>
        <w:t xml:space="preserve">ogram, special education/gifted </w:t>
      </w:r>
      <w:r w:rsidRPr="00E96CA7">
        <w:rPr>
          <w:rFonts w:ascii="Times New Roman" w:hAnsi="Times New Roman"/>
          <w:color w:val="000000"/>
          <w:sz w:val="24"/>
          <w:szCs w:val="24"/>
        </w:rPr>
        <w:t>education placement, teacher quality and retention,</w:t>
      </w:r>
      <w:r w:rsidR="006B5851">
        <w:rPr>
          <w:rFonts w:ascii="Times New Roman" w:hAnsi="Times New Roman"/>
          <w:color w:val="000000"/>
          <w:sz w:val="24"/>
          <w:szCs w:val="24"/>
        </w:rPr>
        <w:t xml:space="preserve"> funding and resources) and the </w:t>
      </w:r>
      <w:r w:rsidRPr="00E96CA7">
        <w:rPr>
          <w:rFonts w:ascii="Times New Roman" w:hAnsi="Times New Roman"/>
          <w:color w:val="000000"/>
          <w:sz w:val="24"/>
          <w:szCs w:val="24"/>
        </w:rPr>
        <w:t>importance of advocating for access and equity in learning.</w:t>
      </w:r>
    </w:p>
    <w:p w:rsidR="00E96CA7" w:rsidRPr="00E96CA7" w:rsidRDefault="00E96CA7" w:rsidP="00E96CA7">
      <w:pPr>
        <w:autoSpaceDE w:val="0"/>
        <w:autoSpaceDN w:val="0"/>
        <w:adjustRightInd w:val="0"/>
        <w:rPr>
          <w:rFonts w:ascii="Times New Roman" w:hAnsi="Times New Roman"/>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lastRenderedPageBreak/>
        <w:t xml:space="preserve">1.2.2 </w:t>
      </w:r>
      <w:r w:rsidRPr="00E96CA7">
        <w:rPr>
          <w:rFonts w:ascii="Times New Roman" w:hAnsi="Times New Roman"/>
          <w:color w:val="000000"/>
          <w:sz w:val="24"/>
          <w:szCs w:val="24"/>
        </w:rPr>
        <w:t>Demonstrate knowledge of research on the effects</w:t>
      </w:r>
      <w:r w:rsidR="006B5851">
        <w:rPr>
          <w:rFonts w:ascii="Times New Roman" w:hAnsi="Times New Roman"/>
          <w:color w:val="000000"/>
          <w:sz w:val="24"/>
          <w:szCs w:val="24"/>
        </w:rPr>
        <w:t xml:space="preserve"> of sociocultural and political </w:t>
      </w:r>
      <w:r w:rsidRPr="00E96CA7">
        <w:rPr>
          <w:rFonts w:ascii="Times New Roman" w:hAnsi="Times New Roman"/>
          <w:color w:val="000000"/>
          <w:sz w:val="24"/>
          <w:szCs w:val="24"/>
        </w:rPr>
        <w:t>factors (e.g., socioeconomic status, family expe</w:t>
      </w:r>
      <w:r w:rsidR="006B5851">
        <w:rPr>
          <w:rFonts w:ascii="Times New Roman" w:hAnsi="Times New Roman"/>
          <w:color w:val="000000"/>
          <w:sz w:val="24"/>
          <w:szCs w:val="24"/>
        </w:rPr>
        <w:t xml:space="preserve">ctations, community influences, </w:t>
      </w:r>
      <w:r w:rsidRPr="00E96CA7">
        <w:rPr>
          <w:rFonts w:ascii="Times New Roman" w:hAnsi="Times New Roman"/>
          <w:color w:val="000000"/>
          <w:sz w:val="24"/>
          <w:szCs w:val="24"/>
        </w:rPr>
        <w:t>peer relations, differential status of the home language or dialect and English,</w:t>
      </w:r>
      <w:r w:rsidR="006B5851">
        <w:rPr>
          <w:rFonts w:ascii="Times New Roman" w:hAnsi="Times New Roman"/>
          <w:color w:val="000000"/>
          <w:sz w:val="24"/>
          <w:szCs w:val="24"/>
        </w:rPr>
        <w:t xml:space="preserve"> </w:t>
      </w:r>
      <w:r w:rsidRPr="00E96CA7">
        <w:rPr>
          <w:rFonts w:ascii="Times New Roman" w:hAnsi="Times New Roman"/>
          <w:color w:val="000000"/>
          <w:sz w:val="24"/>
          <w:szCs w:val="24"/>
        </w:rPr>
        <w:t>length of residence in the United States, amou</w:t>
      </w:r>
      <w:r w:rsidR="006B5851">
        <w:rPr>
          <w:rFonts w:ascii="Times New Roman" w:hAnsi="Times New Roman"/>
          <w:color w:val="000000"/>
          <w:sz w:val="24"/>
          <w:szCs w:val="24"/>
        </w:rPr>
        <w:t xml:space="preserve">nt of prior schooling, language </w:t>
      </w:r>
      <w:r w:rsidRPr="00E96CA7">
        <w:rPr>
          <w:rFonts w:ascii="Times New Roman" w:hAnsi="Times New Roman"/>
          <w:color w:val="000000"/>
          <w:sz w:val="24"/>
          <w:szCs w:val="24"/>
        </w:rPr>
        <w:t>planning and policies) on English Learners' academic achievement and</w:t>
      </w:r>
    </w:p>
    <w:p w:rsidR="00E96CA7" w:rsidRPr="00E96CA7" w:rsidRDefault="00E96CA7" w:rsidP="00761475">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color w:val="000000"/>
          <w:sz w:val="24"/>
          <w:szCs w:val="24"/>
        </w:rPr>
        <w:t>educational</w:t>
      </w:r>
      <w:proofErr w:type="gramEnd"/>
      <w:r w:rsidRPr="00E96CA7">
        <w:rPr>
          <w:rFonts w:ascii="Times New Roman" w:hAnsi="Times New Roman"/>
          <w:color w:val="000000"/>
          <w:sz w:val="24"/>
          <w:szCs w:val="24"/>
        </w:rPr>
        <w:t xml:space="preserve"> attainment.</w:t>
      </w:r>
    </w:p>
    <w:p w:rsidR="006B5851" w:rsidRDefault="006B5851"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1.2.3 </w:t>
      </w:r>
      <w:r w:rsidRPr="00E96CA7">
        <w:rPr>
          <w:rFonts w:ascii="Times New Roman" w:hAnsi="Times New Roman"/>
          <w:color w:val="000000"/>
          <w:sz w:val="24"/>
          <w:szCs w:val="24"/>
        </w:rPr>
        <w:t>Demonstrate knowledge of research on factors i</w:t>
      </w:r>
      <w:r w:rsidR="006B5851">
        <w:rPr>
          <w:rFonts w:ascii="Times New Roman" w:hAnsi="Times New Roman"/>
          <w:color w:val="000000"/>
          <w:sz w:val="24"/>
          <w:szCs w:val="24"/>
        </w:rPr>
        <w:t xml:space="preserve">n the school environment (e.g., </w:t>
      </w:r>
      <w:r w:rsidRPr="00E96CA7">
        <w:rPr>
          <w:rFonts w:ascii="Times New Roman" w:hAnsi="Times New Roman"/>
          <w:color w:val="000000"/>
          <w:sz w:val="24"/>
          <w:szCs w:val="24"/>
        </w:rPr>
        <w:t>teacher quality and preparedness, attitudes tow</w:t>
      </w:r>
      <w:r w:rsidR="006B5851">
        <w:rPr>
          <w:rFonts w:ascii="Times New Roman" w:hAnsi="Times New Roman"/>
          <w:color w:val="000000"/>
          <w:sz w:val="24"/>
          <w:szCs w:val="24"/>
        </w:rPr>
        <w:t xml:space="preserve">ard English Learner program and </w:t>
      </w:r>
      <w:r w:rsidRPr="00E96CA7">
        <w:rPr>
          <w:rFonts w:ascii="Times New Roman" w:hAnsi="Times New Roman"/>
          <w:color w:val="000000"/>
          <w:sz w:val="24"/>
          <w:szCs w:val="24"/>
        </w:rPr>
        <w:t>students) that influence English Learners' acade</w:t>
      </w:r>
      <w:r w:rsidR="006B5851">
        <w:rPr>
          <w:rFonts w:ascii="Times New Roman" w:hAnsi="Times New Roman"/>
          <w:color w:val="000000"/>
          <w:sz w:val="24"/>
          <w:szCs w:val="24"/>
        </w:rPr>
        <w:t xml:space="preserve">mic achievement and educational </w:t>
      </w:r>
      <w:r w:rsidRPr="00E96CA7">
        <w:rPr>
          <w:rFonts w:ascii="Times New Roman" w:hAnsi="Times New Roman"/>
          <w:color w:val="000000"/>
          <w:sz w:val="24"/>
          <w:szCs w:val="24"/>
        </w:rPr>
        <w:t>attainment.</w:t>
      </w:r>
    </w:p>
    <w:p w:rsidR="006B5851" w:rsidRDefault="006B5851"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1.2.4 </w:t>
      </w:r>
      <w:r w:rsidRPr="00E96CA7">
        <w:rPr>
          <w:rFonts w:ascii="Times New Roman" w:hAnsi="Times New Roman"/>
          <w:color w:val="000000"/>
          <w:sz w:val="24"/>
          <w:szCs w:val="24"/>
        </w:rPr>
        <w:t>Demonstrate the ability to use appropriate technological resources to identify and</w:t>
      </w:r>
      <w:r w:rsidR="006B5851">
        <w:rPr>
          <w:rFonts w:ascii="Times New Roman" w:hAnsi="Times New Roman"/>
          <w:color w:val="000000"/>
          <w:sz w:val="24"/>
          <w:szCs w:val="24"/>
        </w:rPr>
        <w:t xml:space="preserve"> </w:t>
      </w:r>
      <w:r w:rsidRPr="00E96CA7">
        <w:rPr>
          <w:rFonts w:ascii="Times New Roman" w:hAnsi="Times New Roman"/>
          <w:color w:val="000000"/>
          <w:sz w:val="24"/>
          <w:szCs w:val="24"/>
        </w:rPr>
        <w:t>access research and data on English Learner</w:t>
      </w:r>
      <w:r w:rsidR="006B5851">
        <w:rPr>
          <w:rFonts w:ascii="Times New Roman" w:hAnsi="Times New Roman"/>
          <w:color w:val="000000"/>
          <w:sz w:val="24"/>
          <w:szCs w:val="24"/>
        </w:rPr>
        <w:t xml:space="preserve">s' educational status, academic </w:t>
      </w:r>
      <w:r w:rsidRPr="00E96CA7">
        <w:rPr>
          <w:rFonts w:ascii="Times New Roman" w:hAnsi="Times New Roman"/>
          <w:color w:val="000000"/>
          <w:sz w:val="24"/>
          <w:szCs w:val="24"/>
        </w:rPr>
        <w:t>outcomes, and related factors that influence student achievement.</w:t>
      </w:r>
    </w:p>
    <w:p w:rsidR="006B5851" w:rsidRDefault="006B5851" w:rsidP="00E96CA7">
      <w:pPr>
        <w:autoSpaceDE w:val="0"/>
        <w:autoSpaceDN w:val="0"/>
        <w:adjustRightInd w:val="0"/>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b/>
          <w:bCs/>
          <w:color w:val="000000"/>
          <w:sz w:val="24"/>
          <w:szCs w:val="24"/>
        </w:rPr>
      </w:pPr>
      <w:r w:rsidRPr="00E96CA7">
        <w:rPr>
          <w:rFonts w:ascii="Times New Roman" w:hAnsi="Times New Roman"/>
          <w:b/>
          <w:bCs/>
          <w:color w:val="000000"/>
          <w:sz w:val="24"/>
          <w:szCs w:val="24"/>
        </w:rPr>
        <w:t>1.3 Characteristics and Typologies of English Learners</w:t>
      </w:r>
    </w:p>
    <w:p w:rsidR="006B5851" w:rsidRDefault="006B5851"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1.3.1 </w:t>
      </w:r>
      <w:r w:rsidRPr="00E96CA7">
        <w:rPr>
          <w:rFonts w:ascii="Times New Roman" w:hAnsi="Times New Roman"/>
          <w:color w:val="000000"/>
          <w:sz w:val="24"/>
          <w:szCs w:val="24"/>
        </w:rPr>
        <w:t>Demonstrate knowledge of cultural, linguistic, and academic characteristics,</w:t>
      </w:r>
      <w:r w:rsidR="006B5851">
        <w:rPr>
          <w:rFonts w:ascii="Times New Roman" w:hAnsi="Times New Roman"/>
          <w:color w:val="000000"/>
          <w:sz w:val="24"/>
          <w:szCs w:val="24"/>
        </w:rPr>
        <w:t xml:space="preserve"> </w:t>
      </w:r>
      <w:r w:rsidRPr="00E96CA7">
        <w:rPr>
          <w:rFonts w:ascii="Times New Roman" w:hAnsi="Times New Roman"/>
          <w:color w:val="000000"/>
          <w:sz w:val="24"/>
          <w:szCs w:val="24"/>
        </w:rPr>
        <w:t>assets, and needs of a range of English Learner typologies (e.g., wel</w:t>
      </w:r>
      <w:r w:rsidR="006B5851">
        <w:rPr>
          <w:rFonts w:ascii="Times New Roman" w:hAnsi="Times New Roman"/>
          <w:color w:val="000000"/>
          <w:sz w:val="24"/>
          <w:szCs w:val="24"/>
        </w:rPr>
        <w:t xml:space="preserve">l-educated </w:t>
      </w:r>
      <w:r w:rsidR="00761475">
        <w:rPr>
          <w:rFonts w:ascii="Times New Roman" w:hAnsi="Times New Roman"/>
          <w:color w:val="000000"/>
          <w:sz w:val="24"/>
          <w:szCs w:val="24"/>
        </w:rPr>
        <w:t xml:space="preserve">newcomers, </w:t>
      </w:r>
      <w:proofErr w:type="spellStart"/>
      <w:r w:rsidR="00761475">
        <w:rPr>
          <w:rFonts w:ascii="Times New Roman" w:hAnsi="Times New Roman"/>
          <w:color w:val="000000"/>
          <w:sz w:val="24"/>
          <w:szCs w:val="24"/>
        </w:rPr>
        <w:t>underschooled</w:t>
      </w:r>
      <w:proofErr w:type="spellEnd"/>
      <w:r w:rsidR="00761475">
        <w:rPr>
          <w:rFonts w:ascii="Times New Roman" w:hAnsi="Times New Roman"/>
          <w:color w:val="000000"/>
          <w:sz w:val="24"/>
          <w:szCs w:val="24"/>
        </w:rPr>
        <w:t xml:space="preserve"> </w:t>
      </w:r>
      <w:r w:rsidRPr="00E96CA7">
        <w:rPr>
          <w:rFonts w:ascii="Times New Roman" w:hAnsi="Times New Roman"/>
          <w:color w:val="000000"/>
          <w:sz w:val="24"/>
          <w:szCs w:val="24"/>
        </w:rPr>
        <w:t>newcomers, long</w:t>
      </w:r>
      <w:r w:rsidR="006B5851">
        <w:rPr>
          <w:rFonts w:ascii="Times New Roman" w:hAnsi="Times New Roman"/>
          <w:color w:val="000000"/>
          <w:sz w:val="24"/>
          <w:szCs w:val="24"/>
        </w:rPr>
        <w:t xml:space="preserve">-term English Learners, English </w:t>
      </w:r>
      <w:r w:rsidRPr="00E96CA7">
        <w:rPr>
          <w:rFonts w:ascii="Times New Roman" w:hAnsi="Times New Roman"/>
          <w:color w:val="000000"/>
          <w:sz w:val="24"/>
          <w:szCs w:val="24"/>
        </w:rPr>
        <w:t>learners with exceptional needs and talents).</w:t>
      </w:r>
    </w:p>
    <w:p w:rsidR="006B5851" w:rsidRDefault="006B5851"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1.3.2 </w:t>
      </w:r>
      <w:r w:rsidRPr="00E96CA7">
        <w:rPr>
          <w:rFonts w:ascii="Times New Roman" w:hAnsi="Times New Roman"/>
          <w:color w:val="000000"/>
          <w:sz w:val="24"/>
          <w:szCs w:val="24"/>
        </w:rPr>
        <w:t>Demonstrate knowledge of different levels of English language proficiency as</w:t>
      </w:r>
      <w:r w:rsidR="006B5851">
        <w:rPr>
          <w:rFonts w:ascii="Times New Roman" w:hAnsi="Times New Roman"/>
          <w:color w:val="000000"/>
          <w:sz w:val="24"/>
          <w:szCs w:val="24"/>
        </w:rPr>
        <w:t xml:space="preserve"> </w:t>
      </w:r>
      <w:r w:rsidRPr="00E96CA7">
        <w:rPr>
          <w:rFonts w:ascii="Times New Roman" w:hAnsi="Times New Roman"/>
          <w:color w:val="000000"/>
          <w:sz w:val="24"/>
          <w:szCs w:val="24"/>
        </w:rPr>
        <w:t>identified in the state-adopted English lang</w:t>
      </w:r>
      <w:r w:rsidR="006B5851">
        <w:rPr>
          <w:rFonts w:ascii="Times New Roman" w:hAnsi="Times New Roman"/>
          <w:color w:val="000000"/>
          <w:sz w:val="24"/>
          <w:szCs w:val="24"/>
        </w:rPr>
        <w:t xml:space="preserve">uage development/proficiency </w:t>
      </w:r>
      <w:r w:rsidRPr="00E96CA7">
        <w:rPr>
          <w:rFonts w:ascii="Times New Roman" w:hAnsi="Times New Roman"/>
          <w:color w:val="000000"/>
          <w:sz w:val="24"/>
          <w:szCs w:val="24"/>
        </w:rPr>
        <w:t>standards.</w:t>
      </w:r>
    </w:p>
    <w:p w:rsidR="006B5851" w:rsidRDefault="006B5851"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1.3.3 </w:t>
      </w:r>
      <w:r w:rsidRPr="00E96CA7">
        <w:rPr>
          <w:rFonts w:ascii="Times New Roman" w:hAnsi="Times New Roman"/>
          <w:color w:val="000000"/>
          <w:sz w:val="24"/>
          <w:szCs w:val="24"/>
        </w:rPr>
        <w:t>Demonstrate understanding of the role of English Learners' L1 proficiency and</w:t>
      </w:r>
      <w:r w:rsidR="006B5851">
        <w:rPr>
          <w:rFonts w:ascii="Times New Roman" w:hAnsi="Times New Roman"/>
          <w:color w:val="000000"/>
          <w:sz w:val="24"/>
          <w:szCs w:val="24"/>
        </w:rPr>
        <w:t xml:space="preserve"> </w:t>
      </w:r>
      <w:r w:rsidRPr="00E96CA7">
        <w:rPr>
          <w:rFonts w:ascii="Times New Roman" w:hAnsi="Times New Roman"/>
          <w:color w:val="000000"/>
          <w:sz w:val="24"/>
          <w:szCs w:val="24"/>
        </w:rPr>
        <w:t xml:space="preserve">prior educational experiences in their English </w:t>
      </w:r>
      <w:r w:rsidR="006B5851">
        <w:rPr>
          <w:rFonts w:ascii="Times New Roman" w:hAnsi="Times New Roman"/>
          <w:color w:val="000000"/>
          <w:sz w:val="24"/>
          <w:szCs w:val="24"/>
        </w:rPr>
        <w:t xml:space="preserve">language development and of the </w:t>
      </w:r>
      <w:r w:rsidRPr="00E96CA7">
        <w:rPr>
          <w:rFonts w:ascii="Times New Roman" w:hAnsi="Times New Roman"/>
          <w:color w:val="000000"/>
          <w:sz w:val="24"/>
          <w:szCs w:val="24"/>
        </w:rPr>
        <w:t>assets and needs of students with limited or interrupted formal education and</w:t>
      </w:r>
      <w:r w:rsidR="006B5851">
        <w:rPr>
          <w:rFonts w:ascii="Times New Roman" w:hAnsi="Times New Roman"/>
          <w:color w:val="000000"/>
          <w:sz w:val="24"/>
          <w:szCs w:val="24"/>
        </w:rPr>
        <w:t xml:space="preserve"> </w:t>
      </w:r>
      <w:r w:rsidRPr="00E96CA7">
        <w:rPr>
          <w:rFonts w:ascii="Times New Roman" w:hAnsi="Times New Roman"/>
          <w:color w:val="000000"/>
          <w:sz w:val="24"/>
          <w:szCs w:val="24"/>
        </w:rPr>
        <w:t>students who are long-term English Learners.</w:t>
      </w:r>
    </w:p>
    <w:p w:rsidR="006B5851" w:rsidRDefault="006B5851"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1.3.4 </w:t>
      </w:r>
      <w:r w:rsidRPr="00E96CA7">
        <w:rPr>
          <w:rFonts w:ascii="Times New Roman" w:hAnsi="Times New Roman"/>
          <w:color w:val="000000"/>
          <w:sz w:val="24"/>
          <w:szCs w:val="24"/>
        </w:rPr>
        <w:t>Demonstrate understanding of the importance of providing English Learners with</w:t>
      </w:r>
      <w:r w:rsidR="00761475">
        <w:rPr>
          <w:rFonts w:ascii="Times New Roman" w:hAnsi="Times New Roman"/>
          <w:color w:val="000000"/>
          <w:sz w:val="24"/>
          <w:szCs w:val="24"/>
        </w:rPr>
        <w:t xml:space="preserve"> </w:t>
      </w:r>
      <w:r w:rsidRPr="00E96CA7">
        <w:rPr>
          <w:rFonts w:ascii="Times New Roman" w:hAnsi="Times New Roman"/>
          <w:color w:val="000000"/>
          <w:sz w:val="24"/>
          <w:szCs w:val="24"/>
        </w:rPr>
        <w:t>differentiated learning experiences based on typol</w:t>
      </w:r>
      <w:r w:rsidR="006B5851">
        <w:rPr>
          <w:rFonts w:ascii="Times New Roman" w:hAnsi="Times New Roman"/>
          <w:color w:val="000000"/>
          <w:sz w:val="24"/>
          <w:szCs w:val="24"/>
        </w:rPr>
        <w:t xml:space="preserve">ogy, L1 and English proficiency </w:t>
      </w:r>
      <w:r w:rsidRPr="00E96CA7">
        <w:rPr>
          <w:rFonts w:ascii="Times New Roman" w:hAnsi="Times New Roman"/>
          <w:color w:val="000000"/>
          <w:sz w:val="24"/>
          <w:szCs w:val="24"/>
        </w:rPr>
        <w:t>level, and prior educational experiences.</w:t>
      </w:r>
    </w:p>
    <w:p w:rsidR="00E96CA7" w:rsidRPr="00E96CA7" w:rsidRDefault="00E96CA7" w:rsidP="00E96CA7">
      <w:pPr>
        <w:autoSpaceDE w:val="0"/>
        <w:autoSpaceDN w:val="0"/>
        <w:adjustRightInd w:val="0"/>
        <w:rPr>
          <w:rFonts w:ascii="Times New Roman" w:hAnsi="Times New Roman"/>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1.4 Child and Adolescent Growth and Development</w:t>
      </w:r>
      <w:r w:rsidR="00C70C47">
        <w:rPr>
          <w:rFonts w:ascii="Times New Roman" w:hAnsi="Times New Roman"/>
          <w:b/>
          <w:bCs/>
          <w:color w:val="000000"/>
          <w:sz w:val="24"/>
          <w:szCs w:val="24"/>
        </w:rPr>
        <w:t>, including Cross-Cultural Perspectives</w:t>
      </w:r>
    </w:p>
    <w:p w:rsidR="006B5851" w:rsidRDefault="006B5851" w:rsidP="00E96CA7">
      <w:pPr>
        <w:autoSpaceDE w:val="0"/>
        <w:autoSpaceDN w:val="0"/>
        <w:adjustRightInd w:val="0"/>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1.4.1 </w:t>
      </w:r>
      <w:r w:rsidRPr="00E96CA7">
        <w:rPr>
          <w:rFonts w:ascii="Times New Roman" w:hAnsi="Times New Roman"/>
          <w:color w:val="000000"/>
          <w:sz w:val="24"/>
          <w:szCs w:val="24"/>
        </w:rPr>
        <w:t>Demonstrate knowledge of the cognitive and linguistic growth and development</w:t>
      </w:r>
      <w:r w:rsidR="006B5851">
        <w:rPr>
          <w:rFonts w:ascii="Times New Roman" w:hAnsi="Times New Roman"/>
          <w:color w:val="000000"/>
          <w:sz w:val="24"/>
          <w:szCs w:val="24"/>
        </w:rPr>
        <w:t xml:space="preserve"> </w:t>
      </w:r>
      <w:r w:rsidRPr="00E96CA7">
        <w:rPr>
          <w:rFonts w:ascii="Times New Roman" w:hAnsi="Times New Roman"/>
          <w:color w:val="000000"/>
          <w:sz w:val="24"/>
          <w:szCs w:val="24"/>
        </w:rPr>
        <w:t>of children and adolescents (e.g., reasoning, prob</w:t>
      </w:r>
      <w:r w:rsidR="006B5851">
        <w:rPr>
          <w:rFonts w:ascii="Times New Roman" w:hAnsi="Times New Roman"/>
          <w:color w:val="000000"/>
          <w:sz w:val="24"/>
          <w:szCs w:val="24"/>
        </w:rPr>
        <w:t xml:space="preserve">lem solving, cognitive ability, </w:t>
      </w:r>
      <w:r w:rsidRPr="00E96CA7">
        <w:rPr>
          <w:rFonts w:ascii="Times New Roman" w:hAnsi="Times New Roman"/>
          <w:color w:val="000000"/>
          <w:sz w:val="24"/>
          <w:szCs w:val="24"/>
        </w:rPr>
        <w:t>learning styles), including students with exceptional needs</w:t>
      </w:r>
      <w:r w:rsidR="006B5851">
        <w:rPr>
          <w:rFonts w:ascii="Times New Roman" w:hAnsi="Times New Roman"/>
          <w:color w:val="000000"/>
          <w:sz w:val="24"/>
          <w:szCs w:val="24"/>
        </w:rPr>
        <w:t xml:space="preserve"> and talents, and </w:t>
      </w:r>
      <w:proofErr w:type="spellStart"/>
      <w:r w:rsidR="006B5851">
        <w:rPr>
          <w:rFonts w:ascii="Times New Roman" w:hAnsi="Times New Roman"/>
          <w:color w:val="000000"/>
          <w:sz w:val="24"/>
          <w:szCs w:val="24"/>
        </w:rPr>
        <w:t>crosscultural</w:t>
      </w:r>
      <w:proofErr w:type="spellEnd"/>
      <w:r w:rsidR="006B5851">
        <w:rPr>
          <w:rFonts w:ascii="Times New Roman" w:hAnsi="Times New Roman"/>
          <w:color w:val="000000"/>
          <w:sz w:val="24"/>
          <w:szCs w:val="24"/>
        </w:rPr>
        <w:t xml:space="preserve"> </w:t>
      </w:r>
      <w:r w:rsidRPr="00E96CA7">
        <w:rPr>
          <w:rFonts w:ascii="Times New Roman" w:hAnsi="Times New Roman"/>
          <w:color w:val="000000"/>
          <w:sz w:val="24"/>
          <w:szCs w:val="24"/>
        </w:rPr>
        <w:t>perspectives on children's cognitive and linguistic development.</w:t>
      </w:r>
    </w:p>
    <w:p w:rsidR="006B5851" w:rsidRDefault="006B5851"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1.4.2 </w:t>
      </w:r>
      <w:r w:rsidRPr="00E96CA7">
        <w:rPr>
          <w:rFonts w:ascii="Times New Roman" w:hAnsi="Times New Roman"/>
          <w:color w:val="000000"/>
          <w:sz w:val="24"/>
          <w:szCs w:val="24"/>
        </w:rPr>
        <w:t>Demonstrate knowledge of the social, moral, and emotional growth and</w:t>
      </w:r>
      <w:r w:rsidR="006B5851">
        <w:rPr>
          <w:rFonts w:ascii="Times New Roman" w:hAnsi="Times New Roman"/>
          <w:color w:val="000000"/>
          <w:sz w:val="24"/>
          <w:szCs w:val="24"/>
        </w:rPr>
        <w:t xml:space="preserve"> </w:t>
      </w:r>
      <w:r w:rsidRPr="00E96CA7">
        <w:rPr>
          <w:rFonts w:ascii="Times New Roman" w:hAnsi="Times New Roman"/>
          <w:color w:val="000000"/>
          <w:sz w:val="24"/>
          <w:szCs w:val="24"/>
        </w:rPr>
        <w:t>development of children and adolescents (</w:t>
      </w:r>
      <w:r w:rsidR="006B5851">
        <w:rPr>
          <w:rFonts w:ascii="Times New Roman" w:hAnsi="Times New Roman"/>
          <w:color w:val="000000"/>
          <w:sz w:val="24"/>
          <w:szCs w:val="24"/>
        </w:rPr>
        <w:t xml:space="preserve">e.g., personality, temperament, </w:t>
      </w:r>
      <w:r w:rsidRPr="00E96CA7">
        <w:rPr>
          <w:rFonts w:ascii="Times New Roman" w:hAnsi="Times New Roman"/>
          <w:color w:val="000000"/>
          <w:sz w:val="24"/>
          <w:szCs w:val="24"/>
        </w:rPr>
        <w:t>atta</w:t>
      </w:r>
      <w:r w:rsidR="006B5851">
        <w:rPr>
          <w:rFonts w:ascii="Times New Roman" w:hAnsi="Times New Roman"/>
          <w:color w:val="000000"/>
          <w:sz w:val="24"/>
          <w:szCs w:val="24"/>
        </w:rPr>
        <w:t xml:space="preserve">chment, self-concept, identity, </w:t>
      </w:r>
      <w:r w:rsidRPr="00E96CA7">
        <w:rPr>
          <w:rFonts w:ascii="Times New Roman" w:hAnsi="Times New Roman"/>
          <w:color w:val="000000"/>
          <w:sz w:val="24"/>
          <w:szCs w:val="24"/>
        </w:rPr>
        <w:t xml:space="preserve">motivation, </w:t>
      </w:r>
      <w:r w:rsidR="006B5851">
        <w:rPr>
          <w:rFonts w:ascii="Times New Roman" w:hAnsi="Times New Roman"/>
          <w:color w:val="000000"/>
          <w:sz w:val="24"/>
          <w:szCs w:val="24"/>
        </w:rPr>
        <w:t xml:space="preserve">inhibition, attitudes, anxiety, </w:t>
      </w:r>
      <w:r w:rsidRPr="00E96CA7">
        <w:rPr>
          <w:rFonts w:ascii="Times New Roman" w:hAnsi="Times New Roman"/>
          <w:color w:val="000000"/>
          <w:sz w:val="24"/>
          <w:szCs w:val="24"/>
        </w:rPr>
        <w:t xml:space="preserve">identity), including students with exceptional needs </w:t>
      </w:r>
      <w:r w:rsidR="006B5851">
        <w:rPr>
          <w:rFonts w:ascii="Times New Roman" w:hAnsi="Times New Roman"/>
          <w:color w:val="000000"/>
          <w:sz w:val="24"/>
          <w:szCs w:val="24"/>
        </w:rPr>
        <w:t xml:space="preserve">and talents, and cross-cultural </w:t>
      </w:r>
      <w:r w:rsidRPr="00E96CA7">
        <w:rPr>
          <w:rFonts w:ascii="Times New Roman" w:hAnsi="Times New Roman"/>
          <w:color w:val="000000"/>
          <w:sz w:val="24"/>
          <w:szCs w:val="24"/>
        </w:rPr>
        <w:t>perspectives on children's social, moral, and emotional development.</w:t>
      </w:r>
    </w:p>
    <w:p w:rsidR="006B5851" w:rsidRDefault="006B5851"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lastRenderedPageBreak/>
        <w:t xml:space="preserve">1.4.3 </w:t>
      </w:r>
      <w:r w:rsidRPr="00E96CA7">
        <w:rPr>
          <w:rFonts w:ascii="Times New Roman" w:hAnsi="Times New Roman"/>
          <w:color w:val="000000"/>
          <w:sz w:val="24"/>
          <w:szCs w:val="24"/>
        </w:rPr>
        <w:t xml:space="preserve">Demonstrate knowledge of the physical growth </w:t>
      </w:r>
      <w:r w:rsidR="006B5851">
        <w:rPr>
          <w:rFonts w:ascii="Times New Roman" w:hAnsi="Times New Roman"/>
          <w:color w:val="000000"/>
          <w:sz w:val="24"/>
          <w:szCs w:val="24"/>
        </w:rPr>
        <w:t xml:space="preserve">and development of children and </w:t>
      </w:r>
      <w:r w:rsidRPr="00E96CA7">
        <w:rPr>
          <w:rFonts w:ascii="Times New Roman" w:hAnsi="Times New Roman"/>
          <w:color w:val="000000"/>
          <w:sz w:val="24"/>
          <w:szCs w:val="24"/>
        </w:rPr>
        <w:t>adolescents (e.g., age, disability), including stud</w:t>
      </w:r>
      <w:r w:rsidR="006B5851">
        <w:rPr>
          <w:rFonts w:ascii="Times New Roman" w:hAnsi="Times New Roman"/>
          <w:color w:val="000000"/>
          <w:sz w:val="24"/>
          <w:szCs w:val="24"/>
        </w:rPr>
        <w:t xml:space="preserve">ents with exceptional needs and </w:t>
      </w:r>
      <w:r w:rsidRPr="00E96CA7">
        <w:rPr>
          <w:rFonts w:ascii="Times New Roman" w:hAnsi="Times New Roman"/>
          <w:color w:val="000000"/>
          <w:sz w:val="24"/>
          <w:szCs w:val="24"/>
        </w:rPr>
        <w:t>talents, and cross-cultural perspectives on children's physical growth.</w:t>
      </w:r>
    </w:p>
    <w:p w:rsidR="006B5851" w:rsidRDefault="006B5851" w:rsidP="00E96CA7">
      <w:pPr>
        <w:autoSpaceDE w:val="0"/>
        <w:autoSpaceDN w:val="0"/>
        <w:adjustRightInd w:val="0"/>
        <w:rPr>
          <w:rFonts w:ascii="Times New Roman" w:hAnsi="Times New Roman"/>
          <w:b/>
          <w:bCs/>
          <w:color w:val="000000"/>
          <w:sz w:val="24"/>
          <w:szCs w:val="24"/>
        </w:rPr>
      </w:pPr>
    </w:p>
    <w:p w:rsidR="006B5851" w:rsidRDefault="006B5851"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bookmarkStart w:id="43" w:name="Domain2"/>
      <w:r w:rsidRPr="00E96CA7">
        <w:rPr>
          <w:rFonts w:ascii="Times New Roman" w:hAnsi="Times New Roman"/>
          <w:b/>
          <w:bCs/>
          <w:color w:val="000000"/>
          <w:sz w:val="24"/>
          <w:szCs w:val="24"/>
        </w:rPr>
        <w:t>Domain 2</w:t>
      </w:r>
      <w:bookmarkEnd w:id="43"/>
      <w:r w:rsidRPr="00E96CA7">
        <w:rPr>
          <w:rFonts w:ascii="Times New Roman" w:hAnsi="Times New Roman"/>
          <w:b/>
          <w:bCs/>
          <w:color w:val="000000"/>
          <w:sz w:val="24"/>
          <w:szCs w:val="24"/>
        </w:rPr>
        <w:t>: Applied Linguistics</w:t>
      </w:r>
    </w:p>
    <w:p w:rsidR="00761475" w:rsidRDefault="00761475"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2.1 The Nature of Language and Language Use</w:t>
      </w:r>
    </w:p>
    <w:p w:rsidR="00761475" w:rsidRDefault="00761475" w:rsidP="00E96CA7">
      <w:pPr>
        <w:autoSpaceDE w:val="0"/>
        <w:autoSpaceDN w:val="0"/>
        <w:adjustRightInd w:val="0"/>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2.1.1 </w:t>
      </w:r>
      <w:r w:rsidRPr="00E96CA7">
        <w:rPr>
          <w:rFonts w:ascii="Times New Roman" w:hAnsi="Times New Roman"/>
          <w:color w:val="000000"/>
          <w:sz w:val="24"/>
          <w:szCs w:val="24"/>
        </w:rPr>
        <w:t>Demonstrate knowledge of the components of langu</w:t>
      </w:r>
      <w:r w:rsidR="00761475">
        <w:rPr>
          <w:rFonts w:ascii="Times New Roman" w:hAnsi="Times New Roman"/>
          <w:color w:val="000000"/>
          <w:sz w:val="24"/>
          <w:szCs w:val="24"/>
        </w:rPr>
        <w:t xml:space="preserve">age structure (i.e., phonology, </w:t>
      </w:r>
      <w:r w:rsidRPr="00E96CA7">
        <w:rPr>
          <w:rFonts w:ascii="Times New Roman" w:hAnsi="Times New Roman"/>
          <w:color w:val="000000"/>
          <w:sz w:val="24"/>
          <w:szCs w:val="24"/>
        </w:rPr>
        <w:t xml:space="preserve">morphology, syntax, </w:t>
      </w:r>
      <w:proofErr w:type="gramStart"/>
      <w:r w:rsidRPr="00E96CA7">
        <w:rPr>
          <w:rFonts w:ascii="Times New Roman" w:hAnsi="Times New Roman"/>
          <w:color w:val="000000"/>
          <w:sz w:val="24"/>
          <w:szCs w:val="24"/>
        </w:rPr>
        <w:t>semantics</w:t>
      </w:r>
      <w:proofErr w:type="gramEnd"/>
      <w:r w:rsidRPr="00E96CA7">
        <w:rPr>
          <w:rFonts w:ascii="Times New Roman" w:hAnsi="Times New Roman"/>
          <w:color w:val="000000"/>
          <w:sz w:val="24"/>
          <w:szCs w:val="24"/>
        </w:rPr>
        <w:t>) and how they are interrelated.</w:t>
      </w:r>
    </w:p>
    <w:p w:rsidR="00761475" w:rsidRDefault="00761475"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2.1.2 </w:t>
      </w:r>
      <w:r w:rsidRPr="00E96CA7">
        <w:rPr>
          <w:rFonts w:ascii="Times New Roman" w:hAnsi="Times New Roman"/>
          <w:color w:val="000000"/>
          <w:sz w:val="24"/>
          <w:szCs w:val="24"/>
        </w:rPr>
        <w:t>Demonstrate knowledge of the development of lang</w:t>
      </w:r>
      <w:r w:rsidR="00761475">
        <w:rPr>
          <w:rFonts w:ascii="Times New Roman" w:hAnsi="Times New Roman"/>
          <w:color w:val="000000"/>
          <w:sz w:val="24"/>
          <w:szCs w:val="24"/>
        </w:rPr>
        <w:t xml:space="preserve">uages (e.g., the classification </w:t>
      </w:r>
      <w:r w:rsidRPr="00E96CA7">
        <w:rPr>
          <w:rFonts w:ascii="Times New Roman" w:hAnsi="Times New Roman"/>
          <w:color w:val="000000"/>
          <w:sz w:val="24"/>
          <w:szCs w:val="24"/>
        </w:rPr>
        <w:t>of languages into families and branches) and the</w:t>
      </w:r>
      <w:r w:rsidR="00761475">
        <w:rPr>
          <w:rFonts w:ascii="Times New Roman" w:hAnsi="Times New Roman"/>
          <w:color w:val="000000"/>
          <w:sz w:val="24"/>
          <w:szCs w:val="24"/>
        </w:rPr>
        <w:t xml:space="preserve"> nature of language change over </w:t>
      </w:r>
      <w:r w:rsidRPr="00E96CA7">
        <w:rPr>
          <w:rFonts w:ascii="Times New Roman" w:hAnsi="Times New Roman"/>
          <w:color w:val="000000"/>
          <w:sz w:val="24"/>
          <w:szCs w:val="24"/>
        </w:rPr>
        <w:t>time (e.g., phonetic and phonological, morpholog</w:t>
      </w:r>
      <w:r w:rsidR="00761475">
        <w:rPr>
          <w:rFonts w:ascii="Times New Roman" w:hAnsi="Times New Roman"/>
          <w:color w:val="000000"/>
          <w:sz w:val="24"/>
          <w:szCs w:val="24"/>
        </w:rPr>
        <w:t xml:space="preserve">ical and syntactic, lexical and </w:t>
      </w:r>
      <w:r w:rsidRPr="00E96CA7">
        <w:rPr>
          <w:rFonts w:ascii="Times New Roman" w:hAnsi="Times New Roman"/>
          <w:color w:val="000000"/>
          <w:sz w:val="24"/>
          <w:szCs w:val="24"/>
        </w:rPr>
        <w:t>semantic).</w:t>
      </w:r>
    </w:p>
    <w:p w:rsidR="00761475" w:rsidRDefault="00761475"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2.1.3 </w:t>
      </w:r>
      <w:r w:rsidRPr="00E96CA7">
        <w:rPr>
          <w:rFonts w:ascii="Times New Roman" w:hAnsi="Times New Roman"/>
          <w:color w:val="000000"/>
          <w:sz w:val="24"/>
          <w:szCs w:val="24"/>
        </w:rPr>
        <w:t>Demonstrate knowledge of similarities and differences in the linguistic structure</w:t>
      </w:r>
      <w:r w:rsidR="00761475">
        <w:rPr>
          <w:rFonts w:ascii="Times New Roman" w:hAnsi="Times New Roman"/>
          <w:color w:val="000000"/>
          <w:sz w:val="24"/>
          <w:szCs w:val="24"/>
        </w:rPr>
        <w:t xml:space="preserve"> </w:t>
      </w:r>
      <w:r w:rsidRPr="00E96CA7">
        <w:rPr>
          <w:rFonts w:ascii="Times New Roman" w:hAnsi="Times New Roman"/>
          <w:color w:val="000000"/>
          <w:sz w:val="24"/>
          <w:szCs w:val="24"/>
        </w:rPr>
        <w:t>of different languages and principles of cross-li</w:t>
      </w:r>
      <w:r w:rsidR="00761475">
        <w:rPr>
          <w:rFonts w:ascii="Times New Roman" w:hAnsi="Times New Roman"/>
          <w:color w:val="000000"/>
          <w:sz w:val="24"/>
          <w:szCs w:val="24"/>
        </w:rPr>
        <w:t xml:space="preserve">nguistic influence and resource </w:t>
      </w:r>
      <w:r w:rsidRPr="00E96CA7">
        <w:rPr>
          <w:rFonts w:ascii="Times New Roman" w:hAnsi="Times New Roman"/>
          <w:color w:val="000000"/>
          <w:sz w:val="24"/>
          <w:szCs w:val="24"/>
        </w:rPr>
        <w:t xml:space="preserve">sharing to analyze and contrast linguistic </w:t>
      </w:r>
      <w:r w:rsidR="00761475">
        <w:rPr>
          <w:rFonts w:ascii="Times New Roman" w:hAnsi="Times New Roman"/>
          <w:color w:val="000000"/>
          <w:sz w:val="24"/>
          <w:szCs w:val="24"/>
        </w:rPr>
        <w:t xml:space="preserve">structures of English and other </w:t>
      </w:r>
      <w:r w:rsidRPr="00E96CA7">
        <w:rPr>
          <w:rFonts w:ascii="Times New Roman" w:hAnsi="Times New Roman"/>
          <w:color w:val="000000"/>
          <w:sz w:val="24"/>
          <w:szCs w:val="24"/>
        </w:rPr>
        <w:t>languages.</w:t>
      </w:r>
    </w:p>
    <w:p w:rsidR="00761475" w:rsidRDefault="00761475" w:rsidP="00761475">
      <w:pPr>
        <w:autoSpaceDE w:val="0"/>
        <w:autoSpaceDN w:val="0"/>
        <w:adjustRightInd w:val="0"/>
        <w:jc w:val="both"/>
        <w:rPr>
          <w:rFonts w:ascii="Times New Roman" w:hAnsi="Times New Roman"/>
          <w:b/>
          <w:bCs/>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2.1.4 </w:t>
      </w:r>
      <w:r w:rsidRPr="00E96CA7">
        <w:rPr>
          <w:rFonts w:ascii="Times New Roman" w:hAnsi="Times New Roman"/>
          <w:color w:val="000000"/>
          <w:sz w:val="24"/>
          <w:szCs w:val="24"/>
        </w:rPr>
        <w:t>Demonstrate knowledge of principles of pragmatics, including different social and</w:t>
      </w:r>
      <w:r w:rsidR="00761475">
        <w:rPr>
          <w:rFonts w:ascii="Times New Roman" w:hAnsi="Times New Roman"/>
          <w:color w:val="000000"/>
          <w:sz w:val="24"/>
          <w:szCs w:val="24"/>
        </w:rPr>
        <w:t xml:space="preserve"> </w:t>
      </w:r>
      <w:r w:rsidRPr="00E96CA7">
        <w:rPr>
          <w:rFonts w:ascii="Times New Roman" w:hAnsi="Times New Roman"/>
          <w:color w:val="000000"/>
          <w:sz w:val="24"/>
          <w:szCs w:val="24"/>
        </w:rPr>
        <w:t>academic functions of language (e.g., to infor</w:t>
      </w:r>
      <w:r w:rsidR="00761475">
        <w:rPr>
          <w:rFonts w:ascii="Times New Roman" w:hAnsi="Times New Roman"/>
          <w:color w:val="000000"/>
          <w:sz w:val="24"/>
          <w:szCs w:val="24"/>
        </w:rPr>
        <w:t xml:space="preserve">m, amuse, persuade) and how the </w:t>
      </w:r>
      <w:r w:rsidRPr="00E96CA7">
        <w:rPr>
          <w:rFonts w:ascii="Times New Roman" w:hAnsi="Times New Roman"/>
          <w:color w:val="000000"/>
          <w:sz w:val="24"/>
          <w:szCs w:val="24"/>
        </w:rPr>
        <w:t>structure of sentences is influenced by the rela</w:t>
      </w:r>
      <w:r w:rsidR="00761475">
        <w:rPr>
          <w:rFonts w:ascii="Times New Roman" w:hAnsi="Times New Roman"/>
          <w:color w:val="000000"/>
          <w:sz w:val="24"/>
          <w:szCs w:val="24"/>
        </w:rPr>
        <w:t xml:space="preserve">tionship between the speaker or </w:t>
      </w:r>
      <w:r w:rsidRPr="00E96CA7">
        <w:rPr>
          <w:rFonts w:ascii="Times New Roman" w:hAnsi="Times New Roman"/>
          <w:color w:val="000000"/>
          <w:sz w:val="24"/>
          <w:szCs w:val="24"/>
        </w:rPr>
        <w:t>writer and the audience.</w:t>
      </w:r>
    </w:p>
    <w:p w:rsidR="00E96CA7" w:rsidRPr="00E96CA7" w:rsidRDefault="00E96CA7" w:rsidP="00761475">
      <w:pPr>
        <w:autoSpaceDE w:val="0"/>
        <w:autoSpaceDN w:val="0"/>
        <w:adjustRightInd w:val="0"/>
        <w:jc w:val="both"/>
        <w:rPr>
          <w:rFonts w:ascii="Times New Roman" w:hAnsi="Times New Roman"/>
          <w:color w:val="000000"/>
          <w:sz w:val="24"/>
          <w:szCs w:val="24"/>
        </w:rPr>
      </w:pPr>
    </w:p>
    <w:p w:rsidR="00E96CA7" w:rsidRPr="00E96CA7" w:rsidRDefault="00E96CA7" w:rsidP="0076147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2.1.5 </w:t>
      </w:r>
      <w:r w:rsidRPr="00E96CA7">
        <w:rPr>
          <w:rFonts w:ascii="Times New Roman" w:hAnsi="Times New Roman"/>
          <w:color w:val="000000"/>
          <w:sz w:val="24"/>
          <w:szCs w:val="24"/>
        </w:rPr>
        <w:t>Demonstrate knowledge of principles of discourse analysis, including analysis of</w:t>
      </w:r>
      <w:r w:rsidR="00761475">
        <w:rPr>
          <w:rFonts w:ascii="Times New Roman" w:hAnsi="Times New Roman"/>
          <w:color w:val="000000"/>
          <w:sz w:val="24"/>
          <w:szCs w:val="24"/>
        </w:rPr>
        <w:t xml:space="preserve"> </w:t>
      </w:r>
      <w:r w:rsidRPr="00E96CA7">
        <w:rPr>
          <w:rFonts w:ascii="Times New Roman" w:hAnsi="Times New Roman"/>
          <w:color w:val="000000"/>
          <w:sz w:val="24"/>
          <w:szCs w:val="24"/>
        </w:rPr>
        <w:t>extended oral and written texts with respect t</w:t>
      </w:r>
      <w:r w:rsidR="00761475">
        <w:rPr>
          <w:rFonts w:ascii="Times New Roman" w:hAnsi="Times New Roman"/>
          <w:color w:val="000000"/>
          <w:sz w:val="24"/>
          <w:szCs w:val="24"/>
        </w:rPr>
        <w:t xml:space="preserve">o cohesion and coherence and of </w:t>
      </w:r>
      <w:r w:rsidRPr="00E96CA7">
        <w:rPr>
          <w:rFonts w:ascii="Times New Roman" w:hAnsi="Times New Roman"/>
          <w:color w:val="000000"/>
          <w:sz w:val="24"/>
          <w:szCs w:val="24"/>
        </w:rPr>
        <w:t xml:space="preserve">textual features of different genres, registers, </w:t>
      </w:r>
      <w:r w:rsidR="00761475">
        <w:rPr>
          <w:rFonts w:ascii="Times New Roman" w:hAnsi="Times New Roman"/>
          <w:color w:val="000000"/>
          <w:sz w:val="24"/>
          <w:szCs w:val="24"/>
        </w:rPr>
        <w:t xml:space="preserve">and styles (e.g., organization, </w:t>
      </w:r>
      <w:r w:rsidRPr="00E96CA7">
        <w:rPr>
          <w:rFonts w:ascii="Times New Roman" w:hAnsi="Times New Roman"/>
          <w:color w:val="000000"/>
          <w:sz w:val="24"/>
          <w:szCs w:val="24"/>
        </w:rPr>
        <w:t>grammatical features).</w:t>
      </w:r>
    </w:p>
    <w:p w:rsidR="00761475" w:rsidRDefault="00761475" w:rsidP="00761475">
      <w:pPr>
        <w:autoSpaceDE w:val="0"/>
        <w:autoSpaceDN w:val="0"/>
        <w:adjustRightInd w:val="0"/>
        <w:jc w:val="both"/>
        <w:rPr>
          <w:rFonts w:ascii="Times New Roman" w:hAnsi="Times New Roman"/>
          <w:b/>
          <w:bCs/>
          <w:color w:val="000000"/>
          <w:sz w:val="24"/>
          <w:szCs w:val="24"/>
        </w:rPr>
      </w:pPr>
    </w:p>
    <w:p w:rsidR="00E96CA7" w:rsidRPr="00E96CA7" w:rsidRDefault="00E96CA7" w:rsidP="000D419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2.1.6 </w:t>
      </w:r>
      <w:r w:rsidRPr="00E96CA7">
        <w:rPr>
          <w:rFonts w:ascii="Times New Roman" w:hAnsi="Times New Roman"/>
          <w:color w:val="000000"/>
          <w:sz w:val="24"/>
          <w:szCs w:val="24"/>
        </w:rPr>
        <w:t>Demonstrate an understanding of direct and indirect speech acts (e.g., commands,</w:t>
      </w:r>
      <w:r w:rsidR="00761475">
        <w:rPr>
          <w:rFonts w:ascii="Times New Roman" w:hAnsi="Times New Roman"/>
          <w:color w:val="000000"/>
          <w:sz w:val="24"/>
          <w:szCs w:val="24"/>
        </w:rPr>
        <w:t xml:space="preserve"> </w:t>
      </w:r>
      <w:r w:rsidRPr="00E96CA7">
        <w:rPr>
          <w:rFonts w:ascii="Times New Roman" w:hAnsi="Times New Roman"/>
          <w:color w:val="000000"/>
          <w:sz w:val="24"/>
          <w:szCs w:val="24"/>
        </w:rPr>
        <w:t xml:space="preserve">questions, requests, </w:t>
      </w:r>
      <w:proofErr w:type="gramStart"/>
      <w:r w:rsidRPr="00E96CA7">
        <w:rPr>
          <w:rFonts w:ascii="Times New Roman" w:hAnsi="Times New Roman"/>
          <w:color w:val="000000"/>
          <w:sz w:val="24"/>
          <w:szCs w:val="24"/>
        </w:rPr>
        <w:t>complaints</w:t>
      </w:r>
      <w:proofErr w:type="gramEnd"/>
      <w:r w:rsidRPr="00E96CA7">
        <w:rPr>
          <w:rFonts w:ascii="Times New Roman" w:hAnsi="Times New Roman"/>
          <w:color w:val="000000"/>
          <w:sz w:val="24"/>
          <w:szCs w:val="24"/>
        </w:rPr>
        <w:t>).</w:t>
      </w:r>
    </w:p>
    <w:p w:rsidR="00761475" w:rsidRDefault="00761475" w:rsidP="000D4192">
      <w:pPr>
        <w:autoSpaceDE w:val="0"/>
        <w:autoSpaceDN w:val="0"/>
        <w:adjustRightInd w:val="0"/>
        <w:jc w:val="both"/>
        <w:rPr>
          <w:rFonts w:ascii="Times New Roman" w:hAnsi="Times New Roman"/>
          <w:b/>
          <w:bCs/>
          <w:color w:val="000000"/>
          <w:sz w:val="24"/>
          <w:szCs w:val="24"/>
        </w:rPr>
      </w:pPr>
    </w:p>
    <w:p w:rsidR="00E96CA7" w:rsidRPr="00E96CA7" w:rsidRDefault="00E96CA7" w:rsidP="000D419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2.1.7 </w:t>
      </w:r>
      <w:r w:rsidRPr="00E96CA7">
        <w:rPr>
          <w:rFonts w:ascii="Times New Roman" w:hAnsi="Times New Roman"/>
          <w:color w:val="000000"/>
          <w:sz w:val="24"/>
          <w:szCs w:val="24"/>
        </w:rPr>
        <w:t>Demonstrate knowledge of variation that occurs in</w:t>
      </w:r>
      <w:r w:rsidR="00761475">
        <w:rPr>
          <w:rFonts w:ascii="Times New Roman" w:hAnsi="Times New Roman"/>
          <w:color w:val="000000"/>
          <w:sz w:val="24"/>
          <w:szCs w:val="24"/>
        </w:rPr>
        <w:t xml:space="preserve"> a language (i.e., dialects and </w:t>
      </w:r>
      <w:r w:rsidRPr="00E96CA7">
        <w:rPr>
          <w:rFonts w:ascii="Times New Roman" w:hAnsi="Times New Roman"/>
          <w:color w:val="000000"/>
          <w:sz w:val="24"/>
          <w:szCs w:val="24"/>
        </w:rPr>
        <w:t>registers) and factors that affect the dialects and regi</w:t>
      </w:r>
      <w:r w:rsidR="00761475">
        <w:rPr>
          <w:rFonts w:ascii="Times New Roman" w:hAnsi="Times New Roman"/>
          <w:color w:val="000000"/>
          <w:sz w:val="24"/>
          <w:szCs w:val="24"/>
        </w:rPr>
        <w:t xml:space="preserve">sters an individual uses (e.g., </w:t>
      </w:r>
      <w:r w:rsidRPr="00E96CA7">
        <w:rPr>
          <w:rFonts w:ascii="Times New Roman" w:hAnsi="Times New Roman"/>
          <w:color w:val="000000"/>
          <w:sz w:val="24"/>
          <w:szCs w:val="24"/>
        </w:rPr>
        <w:t>context or setting; speaker's age, gender, culture, le</w:t>
      </w:r>
      <w:r w:rsidR="00761475">
        <w:rPr>
          <w:rFonts w:ascii="Times New Roman" w:hAnsi="Times New Roman"/>
          <w:color w:val="000000"/>
          <w:sz w:val="24"/>
          <w:szCs w:val="24"/>
        </w:rPr>
        <w:t xml:space="preserve">vel of education, social class, </w:t>
      </w:r>
      <w:r w:rsidRPr="00E96CA7">
        <w:rPr>
          <w:rFonts w:ascii="Times New Roman" w:hAnsi="Times New Roman"/>
          <w:color w:val="000000"/>
          <w:sz w:val="24"/>
          <w:szCs w:val="24"/>
        </w:rPr>
        <w:t>occupation, geographic background).</w:t>
      </w:r>
    </w:p>
    <w:p w:rsidR="00761475" w:rsidRDefault="00761475" w:rsidP="000D4192">
      <w:pPr>
        <w:autoSpaceDE w:val="0"/>
        <w:autoSpaceDN w:val="0"/>
        <w:adjustRightInd w:val="0"/>
        <w:jc w:val="both"/>
        <w:rPr>
          <w:rFonts w:ascii="Times New Roman" w:hAnsi="Times New Roman"/>
          <w:b/>
          <w:bCs/>
          <w:color w:val="000000"/>
          <w:sz w:val="24"/>
          <w:szCs w:val="24"/>
        </w:rPr>
      </w:pPr>
    </w:p>
    <w:p w:rsidR="00E96CA7" w:rsidRPr="00E96CA7" w:rsidRDefault="00E96CA7" w:rsidP="000D419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2.1.8 </w:t>
      </w:r>
      <w:r w:rsidRPr="00E96CA7">
        <w:rPr>
          <w:rFonts w:ascii="Times New Roman" w:hAnsi="Times New Roman"/>
          <w:color w:val="000000"/>
          <w:sz w:val="24"/>
          <w:szCs w:val="24"/>
        </w:rPr>
        <w:t>Demonstrate understanding that all children, except in extreme circumstances,</w:t>
      </w:r>
      <w:r w:rsidR="00761475">
        <w:rPr>
          <w:rFonts w:ascii="Times New Roman" w:hAnsi="Times New Roman"/>
          <w:color w:val="000000"/>
          <w:sz w:val="24"/>
          <w:szCs w:val="24"/>
        </w:rPr>
        <w:t xml:space="preserve"> </w:t>
      </w:r>
      <w:r w:rsidRPr="00E96CA7">
        <w:rPr>
          <w:rFonts w:ascii="Times New Roman" w:hAnsi="Times New Roman"/>
          <w:color w:val="000000"/>
          <w:sz w:val="24"/>
          <w:szCs w:val="24"/>
        </w:rPr>
        <w:t>develop the ability to use language to communi</w:t>
      </w:r>
      <w:r w:rsidR="00761475">
        <w:rPr>
          <w:rFonts w:ascii="Times New Roman" w:hAnsi="Times New Roman"/>
          <w:color w:val="000000"/>
          <w:sz w:val="24"/>
          <w:szCs w:val="24"/>
        </w:rPr>
        <w:t xml:space="preserve">cate at a young age, that every </w:t>
      </w:r>
      <w:r w:rsidRPr="00E96CA7">
        <w:rPr>
          <w:rFonts w:ascii="Times New Roman" w:hAnsi="Times New Roman"/>
          <w:color w:val="000000"/>
          <w:sz w:val="24"/>
          <w:szCs w:val="24"/>
        </w:rPr>
        <w:t xml:space="preserve">speaker of a language uses one or more dialect(s) </w:t>
      </w:r>
      <w:r w:rsidR="00761475">
        <w:rPr>
          <w:rFonts w:ascii="Times New Roman" w:hAnsi="Times New Roman"/>
          <w:color w:val="000000"/>
          <w:sz w:val="24"/>
          <w:szCs w:val="24"/>
        </w:rPr>
        <w:t xml:space="preserve">of a language and that dialects </w:t>
      </w:r>
      <w:r w:rsidRPr="00E96CA7">
        <w:rPr>
          <w:rFonts w:ascii="Times New Roman" w:hAnsi="Times New Roman"/>
          <w:color w:val="000000"/>
          <w:sz w:val="24"/>
          <w:szCs w:val="24"/>
        </w:rPr>
        <w:t>are influenced by individuals' geographic, class,</w:t>
      </w:r>
      <w:r w:rsidR="00761475">
        <w:rPr>
          <w:rFonts w:ascii="Times New Roman" w:hAnsi="Times New Roman"/>
          <w:color w:val="000000"/>
          <w:sz w:val="24"/>
          <w:szCs w:val="24"/>
        </w:rPr>
        <w:t xml:space="preserve"> and ethnic/racial backgrounds, </w:t>
      </w:r>
      <w:r w:rsidRPr="00E96CA7">
        <w:rPr>
          <w:rFonts w:ascii="Times New Roman" w:hAnsi="Times New Roman"/>
          <w:color w:val="000000"/>
          <w:sz w:val="24"/>
          <w:szCs w:val="24"/>
        </w:rPr>
        <w:t>communities, and identities.</w:t>
      </w:r>
    </w:p>
    <w:p w:rsidR="00761475" w:rsidRDefault="00761475" w:rsidP="000D4192">
      <w:pPr>
        <w:autoSpaceDE w:val="0"/>
        <w:autoSpaceDN w:val="0"/>
        <w:adjustRightInd w:val="0"/>
        <w:jc w:val="both"/>
        <w:rPr>
          <w:rFonts w:ascii="Times New Roman" w:hAnsi="Times New Roman"/>
          <w:b/>
          <w:bCs/>
          <w:color w:val="000000"/>
          <w:sz w:val="24"/>
          <w:szCs w:val="24"/>
        </w:rPr>
      </w:pPr>
    </w:p>
    <w:p w:rsidR="00E96CA7" w:rsidRDefault="00E96CA7" w:rsidP="000D419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2.1.9 </w:t>
      </w:r>
      <w:r w:rsidRPr="00E96CA7">
        <w:rPr>
          <w:rFonts w:ascii="Times New Roman" w:hAnsi="Times New Roman"/>
          <w:color w:val="000000"/>
          <w:sz w:val="24"/>
          <w:szCs w:val="24"/>
        </w:rPr>
        <w:t>Demonstrate understanding of how languages are used by individuals and groups</w:t>
      </w:r>
      <w:r w:rsidR="00761475">
        <w:rPr>
          <w:rFonts w:ascii="Times New Roman" w:hAnsi="Times New Roman"/>
          <w:color w:val="000000"/>
          <w:sz w:val="24"/>
          <w:szCs w:val="24"/>
        </w:rPr>
        <w:t xml:space="preserve"> </w:t>
      </w:r>
      <w:r w:rsidRPr="00E96CA7">
        <w:rPr>
          <w:rFonts w:ascii="Times New Roman" w:hAnsi="Times New Roman"/>
          <w:color w:val="000000"/>
          <w:sz w:val="24"/>
          <w:szCs w:val="24"/>
        </w:rPr>
        <w:t>in bilingual and multilingual settings, communities</w:t>
      </w:r>
      <w:r w:rsidR="00761475">
        <w:rPr>
          <w:rFonts w:ascii="Times New Roman" w:hAnsi="Times New Roman"/>
          <w:color w:val="000000"/>
          <w:sz w:val="24"/>
          <w:szCs w:val="24"/>
        </w:rPr>
        <w:t xml:space="preserve">, and societies (e.g., language </w:t>
      </w:r>
      <w:r w:rsidRPr="00E96CA7">
        <w:rPr>
          <w:rFonts w:ascii="Times New Roman" w:hAnsi="Times New Roman"/>
          <w:color w:val="000000"/>
          <w:sz w:val="24"/>
          <w:szCs w:val="24"/>
        </w:rPr>
        <w:t xml:space="preserve">attitudes and choice, code-switching, </w:t>
      </w:r>
      <w:proofErr w:type="spellStart"/>
      <w:r w:rsidRPr="00E96CA7">
        <w:rPr>
          <w:rFonts w:ascii="Times New Roman" w:hAnsi="Times New Roman"/>
          <w:color w:val="000000"/>
          <w:sz w:val="24"/>
          <w:szCs w:val="24"/>
        </w:rPr>
        <w:t>diglossia</w:t>
      </w:r>
      <w:proofErr w:type="spellEnd"/>
      <w:r w:rsidRPr="00E96CA7">
        <w:rPr>
          <w:rFonts w:ascii="Times New Roman" w:hAnsi="Times New Roman"/>
          <w:color w:val="000000"/>
          <w:sz w:val="24"/>
          <w:szCs w:val="24"/>
        </w:rPr>
        <w:t>, language maintenance and shift).</w:t>
      </w:r>
    </w:p>
    <w:p w:rsidR="00BF4CE2" w:rsidRPr="00E96CA7" w:rsidRDefault="00BF4CE2" w:rsidP="000D419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p>
    <w:p w:rsidR="00761475" w:rsidRDefault="00761475"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lastRenderedPageBreak/>
        <w:t>2.2 Language Development</w:t>
      </w:r>
    </w:p>
    <w:p w:rsidR="000D4192" w:rsidRDefault="000D4192" w:rsidP="00E96CA7">
      <w:pPr>
        <w:autoSpaceDE w:val="0"/>
        <w:autoSpaceDN w:val="0"/>
        <w:adjustRightInd w:val="0"/>
        <w:rPr>
          <w:rFonts w:ascii="Times New Roman" w:hAnsi="Times New Roman"/>
          <w:b/>
          <w:bCs/>
          <w:color w:val="000000"/>
          <w:sz w:val="24"/>
          <w:szCs w:val="24"/>
        </w:rPr>
      </w:pPr>
    </w:p>
    <w:p w:rsidR="00E96CA7" w:rsidRPr="00E96CA7" w:rsidRDefault="00E96CA7" w:rsidP="000D419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2.2.1 </w:t>
      </w:r>
      <w:r w:rsidRPr="00E96CA7">
        <w:rPr>
          <w:rFonts w:ascii="Times New Roman" w:hAnsi="Times New Roman"/>
          <w:color w:val="000000"/>
          <w:sz w:val="24"/>
          <w:szCs w:val="24"/>
        </w:rPr>
        <w:t>Demonstrate understanding of current research-based theories and models of</w:t>
      </w:r>
      <w:r w:rsidR="000D4192">
        <w:rPr>
          <w:rFonts w:ascii="Times New Roman" w:hAnsi="Times New Roman"/>
          <w:color w:val="000000"/>
          <w:sz w:val="24"/>
          <w:szCs w:val="24"/>
        </w:rPr>
        <w:t xml:space="preserve"> </w:t>
      </w:r>
      <w:r w:rsidRPr="00E96CA7">
        <w:rPr>
          <w:rFonts w:ascii="Times New Roman" w:hAnsi="Times New Roman"/>
          <w:color w:val="000000"/>
          <w:sz w:val="24"/>
          <w:szCs w:val="24"/>
        </w:rPr>
        <w:t>language acquisition, including similarities and differences in lang</w:t>
      </w:r>
      <w:r w:rsidR="000D4192">
        <w:rPr>
          <w:rFonts w:ascii="Times New Roman" w:hAnsi="Times New Roman"/>
          <w:color w:val="000000"/>
          <w:sz w:val="24"/>
          <w:szCs w:val="24"/>
        </w:rPr>
        <w:t xml:space="preserve">uage </w:t>
      </w:r>
      <w:r w:rsidRPr="000D4192">
        <w:rPr>
          <w:rFonts w:ascii="Times New Roman" w:hAnsi="Times New Roman"/>
          <w:color w:val="000000"/>
          <w:sz w:val="24"/>
          <w:szCs w:val="24"/>
        </w:rPr>
        <w:t>acquisition (e.g., first-language acquisitio</w:t>
      </w:r>
      <w:r w:rsidR="000D4192">
        <w:rPr>
          <w:rFonts w:ascii="Times New Roman" w:hAnsi="Times New Roman"/>
          <w:color w:val="000000"/>
          <w:sz w:val="24"/>
          <w:szCs w:val="24"/>
        </w:rPr>
        <w:t xml:space="preserve">n, second-language acquisition, </w:t>
      </w:r>
      <w:r w:rsidRPr="00E96CA7">
        <w:rPr>
          <w:rFonts w:ascii="Times New Roman" w:hAnsi="Times New Roman"/>
          <w:color w:val="000000"/>
          <w:sz w:val="24"/>
          <w:szCs w:val="24"/>
        </w:rPr>
        <w:t>sequential bilingual development, simu</w:t>
      </w:r>
      <w:r w:rsidR="000D4192">
        <w:rPr>
          <w:rFonts w:ascii="Times New Roman" w:hAnsi="Times New Roman"/>
          <w:color w:val="000000"/>
          <w:sz w:val="24"/>
          <w:szCs w:val="24"/>
        </w:rPr>
        <w:t xml:space="preserve">ltaneous bilingual development, </w:t>
      </w:r>
      <w:r w:rsidRPr="00E96CA7">
        <w:rPr>
          <w:rFonts w:ascii="Times New Roman" w:hAnsi="Times New Roman"/>
          <w:color w:val="000000"/>
          <w:sz w:val="24"/>
          <w:szCs w:val="24"/>
        </w:rPr>
        <w:t>multilingual development) in various contexts.</w:t>
      </w:r>
    </w:p>
    <w:p w:rsidR="000D4192" w:rsidRDefault="000D4192" w:rsidP="00E96CA7">
      <w:pPr>
        <w:autoSpaceDE w:val="0"/>
        <w:autoSpaceDN w:val="0"/>
        <w:adjustRightInd w:val="0"/>
        <w:rPr>
          <w:rFonts w:ascii="Times New Roman" w:hAnsi="Times New Roman"/>
          <w:b/>
          <w:bCs/>
          <w:color w:val="000000"/>
          <w:sz w:val="24"/>
          <w:szCs w:val="24"/>
        </w:rPr>
      </w:pPr>
    </w:p>
    <w:p w:rsidR="00E96CA7" w:rsidRPr="00E96CA7" w:rsidRDefault="00E96CA7" w:rsidP="000D419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2.2.2 </w:t>
      </w:r>
      <w:r w:rsidRPr="00E96CA7">
        <w:rPr>
          <w:rFonts w:ascii="Times New Roman" w:hAnsi="Times New Roman"/>
          <w:color w:val="000000"/>
          <w:sz w:val="24"/>
          <w:szCs w:val="24"/>
        </w:rPr>
        <w:t>Demonstrate knowledge of current research-based models of bilingual</w:t>
      </w:r>
      <w:r w:rsidR="000D4192">
        <w:rPr>
          <w:rFonts w:ascii="Times New Roman" w:hAnsi="Times New Roman"/>
          <w:color w:val="000000"/>
          <w:sz w:val="24"/>
          <w:szCs w:val="24"/>
        </w:rPr>
        <w:t xml:space="preserve"> </w:t>
      </w:r>
      <w:r w:rsidRPr="00E96CA7">
        <w:rPr>
          <w:rFonts w:ascii="Times New Roman" w:hAnsi="Times New Roman"/>
          <w:color w:val="000000"/>
          <w:sz w:val="24"/>
          <w:szCs w:val="24"/>
        </w:rPr>
        <w:t>development and developmental processes and cognitive effects of bilingualism</w:t>
      </w:r>
      <w:r w:rsidR="000D4192">
        <w:rPr>
          <w:rFonts w:ascii="Times New Roman" w:hAnsi="Times New Roman"/>
          <w:color w:val="000000"/>
          <w:sz w:val="24"/>
          <w:szCs w:val="24"/>
        </w:rPr>
        <w:t xml:space="preserve"> </w:t>
      </w:r>
      <w:r w:rsidRPr="00E96CA7">
        <w:rPr>
          <w:rFonts w:ascii="Times New Roman" w:hAnsi="Times New Roman"/>
          <w:color w:val="000000"/>
          <w:sz w:val="24"/>
          <w:szCs w:val="24"/>
        </w:rPr>
        <w:t xml:space="preserve">and </w:t>
      </w:r>
      <w:proofErr w:type="spellStart"/>
      <w:r w:rsidRPr="00E96CA7">
        <w:rPr>
          <w:rFonts w:ascii="Times New Roman" w:hAnsi="Times New Roman"/>
          <w:color w:val="000000"/>
          <w:sz w:val="24"/>
          <w:szCs w:val="24"/>
        </w:rPr>
        <w:t>biliteracy</w:t>
      </w:r>
      <w:proofErr w:type="spellEnd"/>
      <w:r w:rsidRPr="00E96CA7">
        <w:rPr>
          <w:rFonts w:ascii="Times New Roman" w:hAnsi="Times New Roman"/>
          <w:color w:val="000000"/>
          <w:sz w:val="24"/>
          <w:szCs w:val="24"/>
        </w:rPr>
        <w:t xml:space="preserve"> (e.g., storage and retrieval of inform</w:t>
      </w:r>
      <w:r w:rsidR="000D4192">
        <w:rPr>
          <w:rFonts w:ascii="Times New Roman" w:hAnsi="Times New Roman"/>
          <w:color w:val="000000"/>
          <w:sz w:val="24"/>
          <w:szCs w:val="24"/>
        </w:rPr>
        <w:t xml:space="preserve">ation in the brain, development </w:t>
      </w:r>
      <w:r w:rsidRPr="00E96CA7">
        <w:rPr>
          <w:rFonts w:ascii="Times New Roman" w:hAnsi="Times New Roman"/>
          <w:color w:val="000000"/>
          <w:sz w:val="24"/>
          <w:szCs w:val="24"/>
        </w:rPr>
        <w:t>of experiential knowledge), including the role and</w:t>
      </w:r>
      <w:r w:rsidR="000D4192">
        <w:rPr>
          <w:rFonts w:ascii="Times New Roman" w:hAnsi="Times New Roman"/>
          <w:color w:val="000000"/>
          <w:sz w:val="24"/>
          <w:szCs w:val="24"/>
        </w:rPr>
        <w:t xml:space="preserve"> functions of code-switching in </w:t>
      </w:r>
      <w:r w:rsidRPr="00E96CA7">
        <w:rPr>
          <w:rFonts w:ascii="Times New Roman" w:hAnsi="Times New Roman"/>
          <w:color w:val="000000"/>
          <w:sz w:val="24"/>
          <w:szCs w:val="24"/>
        </w:rPr>
        <w:t>bilingual development.</w:t>
      </w:r>
    </w:p>
    <w:p w:rsidR="000D4192" w:rsidRDefault="000D4192" w:rsidP="00E96CA7">
      <w:pPr>
        <w:autoSpaceDE w:val="0"/>
        <w:autoSpaceDN w:val="0"/>
        <w:adjustRightInd w:val="0"/>
        <w:rPr>
          <w:rFonts w:ascii="Times New Roman" w:hAnsi="Times New Roman"/>
          <w:b/>
          <w:bCs/>
          <w:color w:val="000000"/>
          <w:sz w:val="24"/>
          <w:szCs w:val="24"/>
        </w:rPr>
      </w:pPr>
    </w:p>
    <w:p w:rsidR="00E96CA7" w:rsidRPr="00E96CA7" w:rsidRDefault="00E96CA7" w:rsidP="000D419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2.2.3 </w:t>
      </w:r>
      <w:r w:rsidRPr="00E96CA7">
        <w:rPr>
          <w:rFonts w:ascii="Times New Roman" w:hAnsi="Times New Roman"/>
          <w:color w:val="000000"/>
          <w:sz w:val="24"/>
          <w:szCs w:val="24"/>
        </w:rPr>
        <w:t>Demonstrate knowledge of processes and sequences in the acquisition of a new</w:t>
      </w:r>
      <w:r w:rsidR="000D4192">
        <w:rPr>
          <w:rFonts w:ascii="Times New Roman" w:hAnsi="Times New Roman"/>
          <w:color w:val="000000"/>
          <w:sz w:val="24"/>
          <w:szCs w:val="24"/>
        </w:rPr>
        <w:t xml:space="preserve"> </w:t>
      </w:r>
      <w:r w:rsidRPr="00E96CA7">
        <w:rPr>
          <w:rFonts w:ascii="Times New Roman" w:hAnsi="Times New Roman"/>
          <w:color w:val="000000"/>
          <w:sz w:val="24"/>
          <w:szCs w:val="24"/>
        </w:rPr>
        <w:t>language (e.g., productive/expressive skills vs. receptive skills, interdependence</w:t>
      </w:r>
      <w:r w:rsidR="000D4192">
        <w:rPr>
          <w:rFonts w:ascii="Times New Roman" w:hAnsi="Times New Roman"/>
          <w:color w:val="000000"/>
          <w:sz w:val="24"/>
          <w:szCs w:val="24"/>
        </w:rPr>
        <w:t xml:space="preserve"> </w:t>
      </w:r>
      <w:r w:rsidRPr="00E96CA7">
        <w:rPr>
          <w:rFonts w:ascii="Times New Roman" w:hAnsi="Times New Roman"/>
          <w:color w:val="000000"/>
          <w:sz w:val="24"/>
          <w:szCs w:val="24"/>
        </w:rPr>
        <w:t>of language and content and of language domains [i.</w:t>
      </w:r>
      <w:r w:rsidR="000D4192">
        <w:rPr>
          <w:rFonts w:ascii="Times New Roman" w:hAnsi="Times New Roman"/>
          <w:color w:val="000000"/>
          <w:sz w:val="24"/>
          <w:szCs w:val="24"/>
        </w:rPr>
        <w:t xml:space="preserve">e., reading, writing, speaking, </w:t>
      </w:r>
      <w:r w:rsidRPr="00E96CA7">
        <w:rPr>
          <w:rFonts w:ascii="Times New Roman" w:hAnsi="Times New Roman"/>
          <w:color w:val="000000"/>
          <w:sz w:val="24"/>
          <w:szCs w:val="24"/>
        </w:rPr>
        <w:t>listening, and visual literacy]), including character</w:t>
      </w:r>
      <w:r w:rsidR="000D4192">
        <w:rPr>
          <w:rFonts w:ascii="Times New Roman" w:hAnsi="Times New Roman"/>
          <w:color w:val="000000"/>
          <w:sz w:val="24"/>
          <w:szCs w:val="24"/>
        </w:rPr>
        <w:t xml:space="preserve">istic features of developmental </w:t>
      </w:r>
      <w:r w:rsidRPr="00E96CA7">
        <w:rPr>
          <w:rFonts w:ascii="Times New Roman" w:hAnsi="Times New Roman"/>
          <w:color w:val="000000"/>
          <w:sz w:val="24"/>
          <w:szCs w:val="24"/>
        </w:rPr>
        <w:t>stages of English language acquisition.</w:t>
      </w:r>
    </w:p>
    <w:p w:rsidR="00E96CA7" w:rsidRPr="00E96CA7" w:rsidRDefault="00E96CA7" w:rsidP="00E96CA7">
      <w:pPr>
        <w:autoSpaceDE w:val="0"/>
        <w:autoSpaceDN w:val="0"/>
        <w:adjustRightInd w:val="0"/>
        <w:rPr>
          <w:rFonts w:ascii="Times New Roman" w:hAnsi="Times New Roman"/>
          <w:color w:val="000000"/>
          <w:sz w:val="24"/>
          <w:szCs w:val="24"/>
        </w:rPr>
      </w:pPr>
    </w:p>
    <w:p w:rsidR="00E96CA7" w:rsidRPr="00E96CA7" w:rsidRDefault="00E96CA7" w:rsidP="00080E8F">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2.2.4 </w:t>
      </w:r>
      <w:r w:rsidRPr="00E96CA7">
        <w:rPr>
          <w:rFonts w:ascii="Times New Roman" w:hAnsi="Times New Roman"/>
          <w:color w:val="000000"/>
          <w:sz w:val="24"/>
          <w:szCs w:val="24"/>
        </w:rPr>
        <w:t>Demonstrate knowledge of physical, cognitive,</w:t>
      </w:r>
      <w:r w:rsidR="00080E8F">
        <w:rPr>
          <w:rFonts w:ascii="Times New Roman" w:hAnsi="Times New Roman"/>
          <w:color w:val="000000"/>
          <w:sz w:val="24"/>
          <w:szCs w:val="24"/>
        </w:rPr>
        <w:t xml:space="preserve"> and affective factors that can </w:t>
      </w:r>
      <w:r w:rsidRPr="00E96CA7">
        <w:rPr>
          <w:rFonts w:ascii="Times New Roman" w:hAnsi="Times New Roman"/>
          <w:color w:val="000000"/>
          <w:sz w:val="24"/>
          <w:szCs w:val="24"/>
        </w:rPr>
        <w:t>influence English Learners' acquisition of Engli</w:t>
      </w:r>
      <w:r w:rsidR="00080E8F">
        <w:rPr>
          <w:rFonts w:ascii="Times New Roman" w:hAnsi="Times New Roman"/>
          <w:color w:val="000000"/>
          <w:sz w:val="24"/>
          <w:szCs w:val="24"/>
        </w:rPr>
        <w:t xml:space="preserve">sh (e.g., age, learning styles, </w:t>
      </w:r>
      <w:r w:rsidRPr="00E96CA7">
        <w:rPr>
          <w:rFonts w:ascii="Times New Roman" w:hAnsi="Times New Roman"/>
          <w:color w:val="000000"/>
          <w:sz w:val="24"/>
          <w:szCs w:val="24"/>
        </w:rPr>
        <w:t>mo</w:t>
      </w:r>
      <w:r w:rsidR="00080E8F">
        <w:rPr>
          <w:rFonts w:ascii="Times New Roman" w:hAnsi="Times New Roman"/>
          <w:color w:val="000000"/>
          <w:sz w:val="24"/>
          <w:szCs w:val="24"/>
        </w:rPr>
        <w:t xml:space="preserve">tivation, personality, language </w:t>
      </w:r>
      <w:r w:rsidRPr="00E96CA7">
        <w:rPr>
          <w:rFonts w:ascii="Times New Roman" w:hAnsi="Times New Roman"/>
          <w:color w:val="000000"/>
          <w:sz w:val="24"/>
          <w:szCs w:val="24"/>
        </w:rPr>
        <w:t>identity).</w:t>
      </w:r>
    </w:p>
    <w:p w:rsidR="00080E8F" w:rsidRDefault="00080E8F" w:rsidP="00080E8F">
      <w:pPr>
        <w:autoSpaceDE w:val="0"/>
        <w:autoSpaceDN w:val="0"/>
        <w:adjustRightInd w:val="0"/>
        <w:jc w:val="both"/>
        <w:rPr>
          <w:rFonts w:ascii="Times New Roman" w:hAnsi="Times New Roman"/>
          <w:b/>
          <w:bCs/>
          <w:color w:val="000000"/>
          <w:sz w:val="24"/>
          <w:szCs w:val="24"/>
        </w:rPr>
      </w:pPr>
    </w:p>
    <w:p w:rsidR="00E96CA7" w:rsidRPr="00E96CA7" w:rsidRDefault="00E96CA7" w:rsidP="00080E8F">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2.2.5 </w:t>
      </w:r>
      <w:r w:rsidRPr="00E96CA7">
        <w:rPr>
          <w:rFonts w:ascii="Times New Roman" w:hAnsi="Times New Roman"/>
          <w:color w:val="000000"/>
          <w:sz w:val="24"/>
          <w:szCs w:val="24"/>
        </w:rPr>
        <w:t>Demonstrate knowledge of cognitive processes involved in synthesizing and</w:t>
      </w:r>
      <w:r w:rsidR="00080E8F">
        <w:rPr>
          <w:rFonts w:ascii="Times New Roman" w:hAnsi="Times New Roman"/>
          <w:color w:val="000000"/>
          <w:sz w:val="24"/>
          <w:szCs w:val="24"/>
        </w:rPr>
        <w:t xml:space="preserve"> </w:t>
      </w:r>
      <w:r w:rsidRPr="00E96CA7">
        <w:rPr>
          <w:rFonts w:ascii="Times New Roman" w:hAnsi="Times New Roman"/>
          <w:color w:val="000000"/>
          <w:sz w:val="24"/>
          <w:szCs w:val="24"/>
        </w:rPr>
        <w:t>internalizing language rules (e.g., memorization,</w:t>
      </w:r>
      <w:r w:rsidR="00080E8F">
        <w:rPr>
          <w:rFonts w:ascii="Times New Roman" w:hAnsi="Times New Roman"/>
          <w:color w:val="000000"/>
          <w:sz w:val="24"/>
          <w:szCs w:val="24"/>
        </w:rPr>
        <w:t xml:space="preserve"> categorization, generalization </w:t>
      </w:r>
      <w:r w:rsidRPr="00E96CA7">
        <w:rPr>
          <w:rFonts w:ascii="Times New Roman" w:hAnsi="Times New Roman"/>
          <w:color w:val="000000"/>
          <w:sz w:val="24"/>
          <w:szCs w:val="24"/>
        </w:rPr>
        <w:t>and overgeneralization, metacognition) and in</w:t>
      </w:r>
      <w:r w:rsidR="00080E8F">
        <w:rPr>
          <w:rFonts w:ascii="Times New Roman" w:hAnsi="Times New Roman"/>
          <w:color w:val="000000"/>
          <w:sz w:val="24"/>
          <w:szCs w:val="24"/>
        </w:rPr>
        <w:t xml:space="preserve"> learning a new language (e.g., </w:t>
      </w:r>
      <w:r w:rsidRPr="00E96CA7">
        <w:rPr>
          <w:rFonts w:ascii="Times New Roman" w:hAnsi="Times New Roman"/>
          <w:color w:val="000000"/>
          <w:sz w:val="24"/>
          <w:szCs w:val="24"/>
        </w:rPr>
        <w:t>repetition, formulaic expressions, elaboratio</w:t>
      </w:r>
      <w:r w:rsidR="00080E8F">
        <w:rPr>
          <w:rFonts w:ascii="Times New Roman" w:hAnsi="Times New Roman"/>
          <w:color w:val="000000"/>
          <w:sz w:val="24"/>
          <w:szCs w:val="24"/>
        </w:rPr>
        <w:t xml:space="preserve">n, self-monitoring, appeals for </w:t>
      </w:r>
      <w:r w:rsidRPr="00E96CA7">
        <w:rPr>
          <w:rFonts w:ascii="Times New Roman" w:hAnsi="Times New Roman"/>
          <w:color w:val="000000"/>
          <w:sz w:val="24"/>
          <w:szCs w:val="24"/>
        </w:rPr>
        <w:t xml:space="preserve">assistance, </w:t>
      </w:r>
      <w:proofErr w:type="gramStart"/>
      <w:r w:rsidRPr="00E96CA7">
        <w:rPr>
          <w:rFonts w:ascii="Times New Roman" w:hAnsi="Times New Roman"/>
          <w:color w:val="000000"/>
          <w:sz w:val="24"/>
          <w:szCs w:val="24"/>
        </w:rPr>
        <w:t>requests</w:t>
      </w:r>
      <w:proofErr w:type="gramEnd"/>
      <w:r w:rsidRPr="00E96CA7">
        <w:rPr>
          <w:rFonts w:ascii="Times New Roman" w:hAnsi="Times New Roman"/>
          <w:color w:val="000000"/>
          <w:sz w:val="24"/>
          <w:szCs w:val="24"/>
        </w:rPr>
        <w:t xml:space="preserve"> for clarification).</w:t>
      </w:r>
    </w:p>
    <w:p w:rsidR="00080E8F" w:rsidRDefault="00080E8F" w:rsidP="00080E8F">
      <w:pPr>
        <w:autoSpaceDE w:val="0"/>
        <w:autoSpaceDN w:val="0"/>
        <w:adjustRightInd w:val="0"/>
        <w:jc w:val="both"/>
        <w:rPr>
          <w:rFonts w:ascii="Times New Roman" w:hAnsi="Times New Roman"/>
          <w:b/>
          <w:bCs/>
          <w:color w:val="000000"/>
          <w:sz w:val="24"/>
          <w:szCs w:val="24"/>
        </w:rPr>
      </w:pPr>
    </w:p>
    <w:p w:rsidR="00E96CA7" w:rsidRPr="00E96CA7" w:rsidRDefault="00E96CA7" w:rsidP="00080E8F">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2.2.6 </w:t>
      </w:r>
      <w:r w:rsidRPr="00E96CA7">
        <w:rPr>
          <w:rFonts w:ascii="Times New Roman" w:hAnsi="Times New Roman"/>
          <w:color w:val="000000"/>
          <w:sz w:val="24"/>
          <w:szCs w:val="24"/>
        </w:rPr>
        <w:t>Demonstrate knowledge of the role of the L1 in th</w:t>
      </w:r>
      <w:r w:rsidR="00080E8F">
        <w:rPr>
          <w:rFonts w:ascii="Times New Roman" w:hAnsi="Times New Roman"/>
          <w:color w:val="000000"/>
          <w:sz w:val="24"/>
          <w:szCs w:val="24"/>
        </w:rPr>
        <w:t xml:space="preserve">e acquisition of a new language </w:t>
      </w:r>
      <w:r w:rsidRPr="00E96CA7">
        <w:rPr>
          <w:rFonts w:ascii="Times New Roman" w:hAnsi="Times New Roman"/>
          <w:color w:val="000000"/>
          <w:sz w:val="24"/>
          <w:szCs w:val="24"/>
        </w:rPr>
        <w:t>(e.g., positive and negative transfer) and the im</w:t>
      </w:r>
      <w:r w:rsidR="00080E8F">
        <w:rPr>
          <w:rFonts w:ascii="Times New Roman" w:hAnsi="Times New Roman"/>
          <w:color w:val="000000"/>
          <w:sz w:val="24"/>
          <w:szCs w:val="24"/>
        </w:rPr>
        <w:t xml:space="preserve">portance of building on English Learners' L1 skills as </w:t>
      </w:r>
      <w:r w:rsidRPr="00E96CA7">
        <w:rPr>
          <w:rFonts w:ascii="Times New Roman" w:hAnsi="Times New Roman"/>
          <w:color w:val="000000"/>
          <w:sz w:val="24"/>
          <w:szCs w:val="24"/>
        </w:rPr>
        <w:t>foundation for learning English (e.g., nat</w:t>
      </w:r>
      <w:r w:rsidR="00080E8F">
        <w:rPr>
          <w:rFonts w:ascii="Times New Roman" w:hAnsi="Times New Roman"/>
          <w:color w:val="000000"/>
          <w:sz w:val="24"/>
          <w:szCs w:val="24"/>
        </w:rPr>
        <w:t xml:space="preserve">ure and value of </w:t>
      </w:r>
      <w:r w:rsidRPr="00E96CA7">
        <w:rPr>
          <w:rFonts w:ascii="Times New Roman" w:hAnsi="Times New Roman"/>
          <w:color w:val="000000"/>
          <w:sz w:val="24"/>
          <w:szCs w:val="24"/>
        </w:rPr>
        <w:t>cognates, role of L1 literacy skills, use of L1 in facilitating comprehensible input).</w:t>
      </w:r>
    </w:p>
    <w:p w:rsidR="00080E8F" w:rsidRDefault="00080E8F"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2.3 English Language Linguistics</w:t>
      </w:r>
    </w:p>
    <w:p w:rsidR="00080E8F" w:rsidRDefault="00080E8F" w:rsidP="00E96CA7">
      <w:pPr>
        <w:autoSpaceDE w:val="0"/>
        <w:autoSpaceDN w:val="0"/>
        <w:adjustRightInd w:val="0"/>
        <w:rPr>
          <w:rFonts w:ascii="Times New Roman" w:hAnsi="Times New Roman"/>
          <w:b/>
          <w:bCs/>
          <w:color w:val="000000"/>
          <w:sz w:val="24"/>
          <w:szCs w:val="24"/>
        </w:rPr>
      </w:pPr>
    </w:p>
    <w:p w:rsidR="00E96CA7" w:rsidRPr="00E96CA7" w:rsidRDefault="00E96CA7" w:rsidP="00080E8F">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2.3.1 </w:t>
      </w:r>
      <w:r w:rsidRPr="00E96CA7">
        <w:rPr>
          <w:rFonts w:ascii="Times New Roman" w:hAnsi="Times New Roman"/>
          <w:color w:val="000000"/>
          <w:sz w:val="24"/>
          <w:szCs w:val="24"/>
        </w:rPr>
        <w:t>Demonstrate understanding of English phonology (e.g., phonemes and</w:t>
      </w:r>
      <w:r w:rsidR="00080E8F">
        <w:rPr>
          <w:rFonts w:ascii="Times New Roman" w:hAnsi="Times New Roman"/>
          <w:color w:val="000000"/>
          <w:sz w:val="24"/>
          <w:szCs w:val="24"/>
        </w:rPr>
        <w:t xml:space="preserve"> </w:t>
      </w:r>
      <w:r w:rsidRPr="00E96CA7">
        <w:rPr>
          <w:rFonts w:ascii="Times New Roman" w:hAnsi="Times New Roman"/>
          <w:color w:val="000000"/>
          <w:sz w:val="24"/>
          <w:szCs w:val="24"/>
        </w:rPr>
        <w:t>allophones, intonation patterns, pitch modulat</w:t>
      </w:r>
      <w:r w:rsidR="00080E8F">
        <w:rPr>
          <w:rFonts w:ascii="Times New Roman" w:hAnsi="Times New Roman"/>
          <w:color w:val="000000"/>
          <w:sz w:val="24"/>
          <w:szCs w:val="24"/>
        </w:rPr>
        <w:t xml:space="preserve">ion, syllable structure) and </w:t>
      </w:r>
      <w:r w:rsidRPr="00E96CA7">
        <w:rPr>
          <w:rFonts w:ascii="Times New Roman" w:hAnsi="Times New Roman"/>
          <w:color w:val="000000"/>
          <w:sz w:val="24"/>
          <w:szCs w:val="24"/>
        </w:rPr>
        <w:t>strategies for identifying English Learners' assets and needs related to phonology.</w:t>
      </w:r>
    </w:p>
    <w:p w:rsidR="00080E8F" w:rsidRDefault="00080E8F" w:rsidP="00080E8F">
      <w:pPr>
        <w:autoSpaceDE w:val="0"/>
        <w:autoSpaceDN w:val="0"/>
        <w:adjustRightInd w:val="0"/>
        <w:jc w:val="both"/>
        <w:rPr>
          <w:rFonts w:ascii="Times New Roman" w:hAnsi="Times New Roman"/>
          <w:b/>
          <w:bCs/>
          <w:color w:val="000000"/>
          <w:sz w:val="24"/>
          <w:szCs w:val="24"/>
        </w:rPr>
      </w:pPr>
    </w:p>
    <w:p w:rsidR="00E96CA7" w:rsidRPr="00E96CA7" w:rsidRDefault="00E96CA7" w:rsidP="00080E8F">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2.3.2 </w:t>
      </w:r>
      <w:r w:rsidRPr="00E96CA7">
        <w:rPr>
          <w:rFonts w:ascii="Times New Roman" w:hAnsi="Times New Roman"/>
          <w:color w:val="000000"/>
          <w:sz w:val="24"/>
          <w:szCs w:val="24"/>
        </w:rPr>
        <w:t xml:space="preserve">Demonstrate understanding of English orthography (e.g., </w:t>
      </w:r>
      <w:proofErr w:type="spellStart"/>
      <w:r w:rsidRPr="00E96CA7">
        <w:rPr>
          <w:rFonts w:ascii="Times New Roman" w:hAnsi="Times New Roman"/>
          <w:color w:val="000000"/>
          <w:sz w:val="24"/>
          <w:szCs w:val="24"/>
        </w:rPr>
        <w:t>alphabetics</w:t>
      </w:r>
      <w:proofErr w:type="spellEnd"/>
      <w:r w:rsidRPr="00E96CA7">
        <w:rPr>
          <w:rFonts w:ascii="Times New Roman" w:hAnsi="Times New Roman"/>
          <w:color w:val="000000"/>
          <w:sz w:val="24"/>
          <w:szCs w:val="24"/>
        </w:rPr>
        <w:t>, sound</w:t>
      </w:r>
      <w:r w:rsidR="00080E8F">
        <w:rPr>
          <w:rFonts w:ascii="Times New Roman" w:hAnsi="Times New Roman"/>
          <w:color w:val="000000"/>
          <w:sz w:val="24"/>
          <w:szCs w:val="24"/>
        </w:rPr>
        <w:t xml:space="preserve"> </w:t>
      </w:r>
      <w:r w:rsidRPr="00E96CA7">
        <w:rPr>
          <w:rFonts w:ascii="Times New Roman" w:hAnsi="Times New Roman"/>
          <w:color w:val="000000"/>
          <w:sz w:val="24"/>
          <w:szCs w:val="24"/>
        </w:rPr>
        <w:t>symbol</w:t>
      </w:r>
      <w:r w:rsidR="00080E8F">
        <w:rPr>
          <w:rFonts w:ascii="Times New Roman" w:hAnsi="Times New Roman"/>
          <w:color w:val="000000"/>
          <w:sz w:val="24"/>
          <w:szCs w:val="24"/>
        </w:rPr>
        <w:t xml:space="preserve"> </w:t>
      </w:r>
      <w:r w:rsidRPr="00E96CA7">
        <w:rPr>
          <w:rFonts w:ascii="Times New Roman" w:hAnsi="Times New Roman"/>
          <w:color w:val="000000"/>
          <w:sz w:val="24"/>
          <w:szCs w:val="24"/>
        </w:rPr>
        <w:t>correspondence, spelling conventions) and strategies for</w:t>
      </w:r>
      <w:r w:rsidR="00080E8F">
        <w:rPr>
          <w:rFonts w:ascii="Times New Roman" w:hAnsi="Times New Roman"/>
          <w:color w:val="000000"/>
          <w:sz w:val="24"/>
          <w:szCs w:val="24"/>
        </w:rPr>
        <w:t xml:space="preserve"> identifying </w:t>
      </w:r>
      <w:r w:rsidRPr="00E96CA7">
        <w:rPr>
          <w:rFonts w:ascii="Times New Roman" w:hAnsi="Times New Roman"/>
          <w:color w:val="000000"/>
          <w:sz w:val="24"/>
          <w:szCs w:val="24"/>
        </w:rPr>
        <w:t>English Learners' assets and needs related to orthography.</w:t>
      </w:r>
    </w:p>
    <w:p w:rsidR="00080E8F" w:rsidRDefault="00080E8F" w:rsidP="00080E8F">
      <w:pPr>
        <w:autoSpaceDE w:val="0"/>
        <w:autoSpaceDN w:val="0"/>
        <w:adjustRightInd w:val="0"/>
        <w:jc w:val="both"/>
        <w:rPr>
          <w:rFonts w:ascii="Times New Roman" w:hAnsi="Times New Roman"/>
          <w:b/>
          <w:bCs/>
          <w:color w:val="000000"/>
          <w:sz w:val="24"/>
          <w:szCs w:val="24"/>
        </w:rPr>
      </w:pPr>
    </w:p>
    <w:p w:rsidR="00E96CA7" w:rsidRPr="00E96CA7" w:rsidRDefault="00E96CA7" w:rsidP="00080E8F">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2.3.3 </w:t>
      </w:r>
      <w:r w:rsidRPr="00E96CA7">
        <w:rPr>
          <w:rFonts w:ascii="Times New Roman" w:hAnsi="Times New Roman"/>
          <w:color w:val="000000"/>
          <w:sz w:val="24"/>
          <w:szCs w:val="24"/>
        </w:rPr>
        <w:t>Demonstrate understanding of English morphology (e.g., morphemes, roots and</w:t>
      </w:r>
      <w:r w:rsidR="00080E8F">
        <w:rPr>
          <w:rFonts w:ascii="Times New Roman" w:hAnsi="Times New Roman"/>
          <w:color w:val="000000"/>
          <w:sz w:val="24"/>
          <w:szCs w:val="24"/>
        </w:rPr>
        <w:t xml:space="preserve"> </w:t>
      </w:r>
      <w:r w:rsidRPr="00E96CA7">
        <w:rPr>
          <w:rFonts w:ascii="Times New Roman" w:hAnsi="Times New Roman"/>
          <w:color w:val="000000"/>
          <w:sz w:val="24"/>
          <w:szCs w:val="24"/>
        </w:rPr>
        <w:t>affixes, inflectional morphology, derivational</w:t>
      </w:r>
      <w:r w:rsidR="00080E8F">
        <w:rPr>
          <w:rFonts w:ascii="Times New Roman" w:hAnsi="Times New Roman"/>
          <w:color w:val="000000"/>
          <w:sz w:val="24"/>
          <w:szCs w:val="24"/>
        </w:rPr>
        <w:t xml:space="preserve"> morphology) and strategies for </w:t>
      </w:r>
      <w:r w:rsidRPr="00E96CA7">
        <w:rPr>
          <w:rFonts w:ascii="Times New Roman" w:hAnsi="Times New Roman"/>
          <w:color w:val="000000"/>
          <w:sz w:val="24"/>
          <w:szCs w:val="24"/>
        </w:rPr>
        <w:t xml:space="preserve">identifying English Learners' assets and </w:t>
      </w:r>
      <w:r w:rsidR="00080E8F">
        <w:rPr>
          <w:rFonts w:ascii="Times New Roman" w:hAnsi="Times New Roman"/>
          <w:color w:val="000000"/>
          <w:sz w:val="24"/>
          <w:szCs w:val="24"/>
        </w:rPr>
        <w:t xml:space="preserve">needs related to morphology and </w:t>
      </w:r>
      <w:r w:rsidRPr="00E96CA7">
        <w:rPr>
          <w:rFonts w:ascii="Times New Roman" w:hAnsi="Times New Roman"/>
          <w:color w:val="000000"/>
          <w:sz w:val="24"/>
          <w:szCs w:val="24"/>
        </w:rPr>
        <w:t>vocabulary.</w:t>
      </w:r>
    </w:p>
    <w:p w:rsidR="00080E8F" w:rsidRDefault="00080E8F" w:rsidP="00E96CA7">
      <w:pPr>
        <w:autoSpaceDE w:val="0"/>
        <w:autoSpaceDN w:val="0"/>
        <w:adjustRightInd w:val="0"/>
        <w:rPr>
          <w:rFonts w:ascii="Times New Roman" w:hAnsi="Times New Roman"/>
          <w:b/>
          <w:bCs/>
          <w:color w:val="000000"/>
          <w:sz w:val="24"/>
          <w:szCs w:val="24"/>
        </w:rPr>
      </w:pPr>
    </w:p>
    <w:p w:rsidR="00E96CA7" w:rsidRPr="00E96CA7" w:rsidRDefault="00E96CA7" w:rsidP="00080E8F">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lastRenderedPageBreak/>
        <w:t xml:space="preserve">2.3.4 </w:t>
      </w:r>
      <w:r w:rsidRPr="00E96CA7">
        <w:rPr>
          <w:rFonts w:ascii="Times New Roman" w:hAnsi="Times New Roman"/>
          <w:color w:val="000000"/>
          <w:sz w:val="24"/>
          <w:szCs w:val="24"/>
        </w:rPr>
        <w:t>Demonstrate understanding of English syntax (e.g., grammatical classes and</w:t>
      </w:r>
      <w:r w:rsidR="00080E8F">
        <w:rPr>
          <w:rFonts w:ascii="Times New Roman" w:hAnsi="Times New Roman"/>
          <w:color w:val="000000"/>
          <w:sz w:val="24"/>
          <w:szCs w:val="24"/>
        </w:rPr>
        <w:t xml:space="preserve"> </w:t>
      </w:r>
      <w:r w:rsidRPr="00E96CA7">
        <w:rPr>
          <w:rFonts w:ascii="Times New Roman" w:hAnsi="Times New Roman"/>
          <w:color w:val="000000"/>
          <w:sz w:val="24"/>
          <w:szCs w:val="24"/>
        </w:rPr>
        <w:t>conventions, phrase and sentence structure,</w:t>
      </w:r>
      <w:r w:rsidR="00080E8F">
        <w:rPr>
          <w:rFonts w:ascii="Times New Roman" w:hAnsi="Times New Roman"/>
          <w:color w:val="000000"/>
          <w:sz w:val="24"/>
          <w:szCs w:val="24"/>
        </w:rPr>
        <w:t xml:space="preserve"> word order) and strategies for </w:t>
      </w:r>
      <w:r w:rsidRPr="00E96CA7">
        <w:rPr>
          <w:rFonts w:ascii="Times New Roman" w:hAnsi="Times New Roman"/>
          <w:color w:val="000000"/>
          <w:sz w:val="24"/>
          <w:szCs w:val="24"/>
        </w:rPr>
        <w:t>identifying English Learners' assets and needs related to syntax and grammar.</w:t>
      </w:r>
    </w:p>
    <w:p w:rsidR="00080E8F" w:rsidRDefault="00080E8F" w:rsidP="00080E8F">
      <w:pPr>
        <w:autoSpaceDE w:val="0"/>
        <w:autoSpaceDN w:val="0"/>
        <w:adjustRightInd w:val="0"/>
        <w:jc w:val="both"/>
        <w:rPr>
          <w:rFonts w:ascii="Times New Roman" w:hAnsi="Times New Roman"/>
          <w:b/>
          <w:bCs/>
          <w:color w:val="000000"/>
          <w:sz w:val="24"/>
          <w:szCs w:val="24"/>
        </w:rPr>
      </w:pPr>
    </w:p>
    <w:p w:rsidR="00E96CA7" w:rsidRPr="00E96CA7" w:rsidRDefault="00E96CA7" w:rsidP="00080E8F">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2.3.5 </w:t>
      </w:r>
      <w:r w:rsidRPr="00E96CA7">
        <w:rPr>
          <w:rFonts w:ascii="Times New Roman" w:hAnsi="Times New Roman"/>
          <w:color w:val="000000"/>
          <w:sz w:val="24"/>
          <w:szCs w:val="24"/>
        </w:rPr>
        <w:t>Demonstrate understanding of English semantics (e.g., idiomatic expressions,</w:t>
      </w:r>
      <w:r w:rsidR="00080E8F">
        <w:rPr>
          <w:rFonts w:ascii="Times New Roman" w:hAnsi="Times New Roman"/>
          <w:color w:val="000000"/>
          <w:sz w:val="24"/>
          <w:szCs w:val="24"/>
        </w:rPr>
        <w:t xml:space="preserve"> </w:t>
      </w:r>
      <w:r w:rsidRPr="00E96CA7">
        <w:rPr>
          <w:rFonts w:ascii="Times New Roman" w:hAnsi="Times New Roman"/>
          <w:color w:val="000000"/>
          <w:sz w:val="24"/>
          <w:szCs w:val="24"/>
        </w:rPr>
        <w:t>homonyms, homophones, homographs, denotati</w:t>
      </w:r>
      <w:r w:rsidR="00080E8F">
        <w:rPr>
          <w:rFonts w:ascii="Times New Roman" w:hAnsi="Times New Roman"/>
          <w:color w:val="000000"/>
          <w:sz w:val="24"/>
          <w:szCs w:val="24"/>
        </w:rPr>
        <w:t xml:space="preserve">ve vs. connotative meaning) and </w:t>
      </w:r>
      <w:r w:rsidRPr="00E96CA7">
        <w:rPr>
          <w:rFonts w:ascii="Times New Roman" w:hAnsi="Times New Roman"/>
          <w:color w:val="000000"/>
          <w:sz w:val="24"/>
          <w:szCs w:val="24"/>
        </w:rPr>
        <w:t>strategies for identifying English Learners' assets</w:t>
      </w:r>
      <w:r w:rsidR="00080E8F">
        <w:rPr>
          <w:rFonts w:ascii="Times New Roman" w:hAnsi="Times New Roman"/>
          <w:color w:val="000000"/>
          <w:sz w:val="24"/>
          <w:szCs w:val="24"/>
        </w:rPr>
        <w:t xml:space="preserve"> and needs related to semantics </w:t>
      </w:r>
      <w:r w:rsidRPr="00E96CA7">
        <w:rPr>
          <w:rFonts w:ascii="Times New Roman" w:hAnsi="Times New Roman"/>
          <w:color w:val="000000"/>
          <w:sz w:val="24"/>
          <w:szCs w:val="24"/>
        </w:rPr>
        <w:t>and vocabulary.</w:t>
      </w:r>
    </w:p>
    <w:p w:rsidR="00E96CA7" w:rsidRPr="00E96CA7" w:rsidRDefault="00E96CA7" w:rsidP="00E96CA7">
      <w:pPr>
        <w:autoSpaceDE w:val="0"/>
        <w:autoSpaceDN w:val="0"/>
        <w:adjustRightInd w:val="0"/>
        <w:rPr>
          <w:rFonts w:ascii="Times New Roman" w:hAnsi="Times New Roman"/>
          <w:color w:val="000000"/>
          <w:sz w:val="24"/>
          <w:szCs w:val="24"/>
        </w:rPr>
      </w:pPr>
    </w:p>
    <w:p w:rsidR="00E96CA7" w:rsidRPr="00E96CA7" w:rsidRDefault="00E96CA7" w:rsidP="00EC7FB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2.3.6 </w:t>
      </w:r>
      <w:r w:rsidRPr="00E96CA7">
        <w:rPr>
          <w:rFonts w:ascii="Times New Roman" w:hAnsi="Times New Roman"/>
          <w:color w:val="000000"/>
          <w:sz w:val="24"/>
          <w:szCs w:val="24"/>
        </w:rPr>
        <w:t>Demonstrate understanding of English sociolinguistics and pragmatics and</w:t>
      </w:r>
      <w:r w:rsidR="00080E8F">
        <w:rPr>
          <w:rFonts w:ascii="Times New Roman" w:hAnsi="Times New Roman"/>
          <w:color w:val="000000"/>
          <w:sz w:val="24"/>
          <w:szCs w:val="24"/>
        </w:rPr>
        <w:t xml:space="preserve"> </w:t>
      </w:r>
      <w:r w:rsidRPr="00E96CA7">
        <w:rPr>
          <w:rFonts w:ascii="Times New Roman" w:hAnsi="Times New Roman"/>
          <w:color w:val="000000"/>
          <w:sz w:val="24"/>
          <w:szCs w:val="24"/>
        </w:rPr>
        <w:t>strategies for identifying English Learne</w:t>
      </w:r>
      <w:r w:rsidR="00080E8F">
        <w:rPr>
          <w:rFonts w:ascii="Times New Roman" w:hAnsi="Times New Roman"/>
          <w:color w:val="000000"/>
          <w:sz w:val="24"/>
          <w:szCs w:val="24"/>
        </w:rPr>
        <w:t xml:space="preserve">rs' assets and needs related to </w:t>
      </w:r>
      <w:r w:rsidRPr="00E96CA7">
        <w:rPr>
          <w:rFonts w:ascii="Times New Roman" w:hAnsi="Times New Roman"/>
          <w:color w:val="000000"/>
          <w:sz w:val="24"/>
          <w:szCs w:val="24"/>
        </w:rPr>
        <w:t>sociolinguistics and pragmatics, including:</w:t>
      </w:r>
    </w:p>
    <w:p w:rsidR="00E96CA7" w:rsidRPr="00E96CA7" w:rsidRDefault="00E96CA7" w:rsidP="00EB3D20">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a. Pragmatic features of oral and written l</w:t>
      </w:r>
      <w:r w:rsidR="00080E8F">
        <w:rPr>
          <w:rFonts w:ascii="Times New Roman" w:hAnsi="Times New Roman"/>
          <w:color w:val="000000"/>
          <w:sz w:val="24"/>
          <w:szCs w:val="24"/>
        </w:rPr>
        <w:t xml:space="preserve">anguage (e.g., use of different </w:t>
      </w:r>
      <w:r w:rsidRPr="00E96CA7">
        <w:rPr>
          <w:rFonts w:ascii="Times New Roman" w:hAnsi="Times New Roman"/>
          <w:color w:val="000000"/>
          <w:sz w:val="24"/>
          <w:szCs w:val="24"/>
        </w:rPr>
        <w:t>registers, gestures, eye contact, physical proximity) that influence or convey</w:t>
      </w:r>
      <w:r w:rsidR="00080E8F">
        <w:rPr>
          <w:rFonts w:ascii="Times New Roman" w:hAnsi="Times New Roman"/>
          <w:color w:val="000000"/>
          <w:sz w:val="24"/>
          <w:szCs w:val="24"/>
        </w:rPr>
        <w:t xml:space="preserve"> </w:t>
      </w:r>
      <w:r w:rsidRPr="00E96CA7">
        <w:rPr>
          <w:rFonts w:ascii="Times New Roman" w:hAnsi="Times New Roman"/>
          <w:color w:val="000000"/>
          <w:sz w:val="24"/>
          <w:szCs w:val="24"/>
        </w:rPr>
        <w:t>meaning</w:t>
      </w:r>
    </w:p>
    <w:p w:rsidR="00E96CA7" w:rsidRPr="00E96CA7" w:rsidRDefault="00E96CA7" w:rsidP="00EB3D20">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 xml:space="preserve">b. Pragmatic features of various discourse settings </w:t>
      </w:r>
      <w:r w:rsidR="00080E8F">
        <w:rPr>
          <w:rFonts w:ascii="Times New Roman" w:hAnsi="Times New Roman"/>
          <w:color w:val="000000"/>
          <w:sz w:val="24"/>
          <w:szCs w:val="24"/>
        </w:rPr>
        <w:t xml:space="preserve">(e.g., classroom, social event, </w:t>
      </w:r>
      <w:r w:rsidRPr="00E96CA7">
        <w:rPr>
          <w:rFonts w:ascii="Times New Roman" w:hAnsi="Times New Roman"/>
          <w:color w:val="000000"/>
          <w:sz w:val="24"/>
          <w:szCs w:val="24"/>
        </w:rPr>
        <w:t>store, different types of correspondence)</w:t>
      </w:r>
    </w:p>
    <w:p w:rsidR="00E96CA7" w:rsidRPr="00E96CA7" w:rsidRDefault="00E96CA7" w:rsidP="00EB3D20">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c. Factors that affect a speaker's or writer's choi</w:t>
      </w:r>
      <w:r w:rsidR="00EC7FBD">
        <w:rPr>
          <w:rFonts w:ascii="Times New Roman" w:hAnsi="Times New Roman"/>
          <w:color w:val="000000"/>
          <w:sz w:val="24"/>
          <w:szCs w:val="24"/>
        </w:rPr>
        <w:t>ce of pragmatic features (</w:t>
      </w:r>
      <w:proofErr w:type="spellStart"/>
      <w:r w:rsidR="00EC7FBD">
        <w:rPr>
          <w:rFonts w:ascii="Times New Roman" w:hAnsi="Times New Roman"/>
          <w:color w:val="000000"/>
          <w:sz w:val="24"/>
          <w:szCs w:val="24"/>
        </w:rPr>
        <w:t>e.g.</w:t>
      </w:r>
      <w:proofErr w:type="gramStart"/>
      <w:r w:rsidR="00EC7FBD">
        <w:rPr>
          <w:rFonts w:ascii="Times New Roman" w:hAnsi="Times New Roman"/>
          <w:color w:val="000000"/>
          <w:sz w:val="24"/>
          <w:szCs w:val="24"/>
        </w:rPr>
        <w:t>,</w:t>
      </w:r>
      <w:r w:rsidRPr="00E96CA7">
        <w:rPr>
          <w:rFonts w:ascii="Times New Roman" w:hAnsi="Times New Roman"/>
          <w:color w:val="000000"/>
          <w:sz w:val="24"/>
          <w:szCs w:val="24"/>
        </w:rPr>
        <w:t>cultural</w:t>
      </w:r>
      <w:proofErr w:type="spellEnd"/>
      <w:proofErr w:type="gramEnd"/>
      <w:r w:rsidRPr="00E96CA7">
        <w:rPr>
          <w:rFonts w:ascii="Times New Roman" w:hAnsi="Times New Roman"/>
          <w:color w:val="000000"/>
          <w:sz w:val="24"/>
          <w:szCs w:val="24"/>
        </w:rPr>
        <w:t xml:space="preserve"> and social norms, physical setting, re</w:t>
      </w:r>
      <w:r w:rsidR="00EC7FBD">
        <w:rPr>
          <w:rFonts w:ascii="Times New Roman" w:hAnsi="Times New Roman"/>
          <w:color w:val="000000"/>
          <w:sz w:val="24"/>
          <w:szCs w:val="24"/>
        </w:rPr>
        <w:t xml:space="preserve">lationships among participants, </w:t>
      </w:r>
      <w:r w:rsidRPr="00E96CA7">
        <w:rPr>
          <w:rFonts w:ascii="Times New Roman" w:hAnsi="Times New Roman"/>
          <w:color w:val="000000"/>
          <w:sz w:val="24"/>
          <w:szCs w:val="24"/>
        </w:rPr>
        <w:t>audience, subject matter)</w:t>
      </w:r>
    </w:p>
    <w:p w:rsidR="00E96CA7" w:rsidRPr="00E96CA7" w:rsidRDefault="00EB3D20" w:rsidP="00EB3D20">
      <w:pPr>
        <w:autoSpaceDE w:val="0"/>
        <w:autoSpaceDN w:val="0"/>
        <w:adjustRightInd w:val="0"/>
        <w:ind w:left="630" w:hanging="270"/>
        <w:jc w:val="both"/>
        <w:rPr>
          <w:rFonts w:ascii="Times New Roman" w:hAnsi="Times New Roman"/>
          <w:color w:val="000000"/>
          <w:sz w:val="24"/>
          <w:szCs w:val="24"/>
        </w:rPr>
      </w:pPr>
      <w:r>
        <w:rPr>
          <w:rFonts w:ascii="Times New Roman" w:hAnsi="Times New Roman"/>
          <w:color w:val="000000"/>
          <w:sz w:val="24"/>
          <w:szCs w:val="24"/>
        </w:rPr>
        <w:t xml:space="preserve">d. </w:t>
      </w:r>
      <w:r w:rsidR="00E96CA7" w:rsidRPr="00E96CA7">
        <w:rPr>
          <w:rFonts w:ascii="Times New Roman" w:hAnsi="Times New Roman"/>
          <w:color w:val="000000"/>
          <w:sz w:val="24"/>
          <w:szCs w:val="24"/>
        </w:rPr>
        <w:t>Language variation (e.g., origins and social implications of dialectal</w:t>
      </w:r>
      <w:r w:rsidR="00EC7FBD">
        <w:rPr>
          <w:rFonts w:ascii="Times New Roman" w:hAnsi="Times New Roman"/>
          <w:color w:val="000000"/>
          <w:sz w:val="24"/>
          <w:szCs w:val="24"/>
        </w:rPr>
        <w:t xml:space="preserve"> </w:t>
      </w:r>
      <w:r w:rsidR="00E96CA7" w:rsidRPr="00E96CA7">
        <w:rPr>
          <w:rFonts w:ascii="Times New Roman" w:hAnsi="Times New Roman"/>
          <w:color w:val="000000"/>
          <w:sz w:val="24"/>
          <w:szCs w:val="24"/>
        </w:rPr>
        <w:t xml:space="preserve">differences in English, factors that account for </w:t>
      </w:r>
      <w:r w:rsidR="00EC7FBD">
        <w:rPr>
          <w:rFonts w:ascii="Times New Roman" w:hAnsi="Times New Roman"/>
          <w:color w:val="000000"/>
          <w:sz w:val="24"/>
          <w:szCs w:val="24"/>
        </w:rPr>
        <w:t xml:space="preserve">differences among the varieties </w:t>
      </w:r>
      <w:r w:rsidR="00E96CA7" w:rsidRPr="00E96CA7">
        <w:rPr>
          <w:rFonts w:ascii="Times New Roman" w:hAnsi="Times New Roman"/>
          <w:color w:val="000000"/>
          <w:sz w:val="24"/>
          <w:szCs w:val="24"/>
        </w:rPr>
        <w:t>of English)</w:t>
      </w:r>
    </w:p>
    <w:p w:rsidR="00EC7FBD" w:rsidRDefault="00EC7FBD" w:rsidP="00E96CA7">
      <w:pPr>
        <w:autoSpaceDE w:val="0"/>
        <w:autoSpaceDN w:val="0"/>
        <w:adjustRightInd w:val="0"/>
        <w:rPr>
          <w:rFonts w:ascii="Times New Roman" w:hAnsi="Times New Roman"/>
          <w:b/>
          <w:bCs/>
          <w:color w:val="000000"/>
          <w:sz w:val="24"/>
          <w:szCs w:val="24"/>
        </w:rPr>
      </w:pPr>
    </w:p>
    <w:p w:rsidR="00E96CA7" w:rsidRDefault="00E96CA7" w:rsidP="00EC7FB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2.3.7 </w:t>
      </w:r>
      <w:r w:rsidRPr="00E96CA7">
        <w:rPr>
          <w:rFonts w:ascii="Times New Roman" w:hAnsi="Times New Roman"/>
          <w:color w:val="000000"/>
          <w:sz w:val="24"/>
          <w:szCs w:val="24"/>
        </w:rPr>
        <w:t>Demonstrate the ability to identify and analyze English Learners' phonological,</w:t>
      </w:r>
      <w:r w:rsidR="00EC7FBD">
        <w:rPr>
          <w:rFonts w:ascii="Times New Roman" w:hAnsi="Times New Roman"/>
          <w:color w:val="000000"/>
          <w:sz w:val="24"/>
          <w:szCs w:val="24"/>
        </w:rPr>
        <w:t xml:space="preserve"> </w:t>
      </w:r>
      <w:r w:rsidRPr="00E96CA7">
        <w:rPr>
          <w:rFonts w:ascii="Times New Roman" w:hAnsi="Times New Roman"/>
          <w:color w:val="000000"/>
          <w:sz w:val="24"/>
          <w:szCs w:val="24"/>
        </w:rPr>
        <w:t xml:space="preserve">orthographic, morphological, syntactic, semantic, </w:t>
      </w:r>
      <w:r w:rsidR="00EC7FBD">
        <w:rPr>
          <w:rFonts w:ascii="Times New Roman" w:hAnsi="Times New Roman"/>
          <w:color w:val="000000"/>
          <w:sz w:val="24"/>
          <w:szCs w:val="24"/>
        </w:rPr>
        <w:t xml:space="preserve">and pragmatic errors in English </w:t>
      </w:r>
      <w:r w:rsidRPr="00E96CA7">
        <w:rPr>
          <w:rFonts w:ascii="Times New Roman" w:hAnsi="Times New Roman"/>
          <w:color w:val="000000"/>
          <w:sz w:val="24"/>
          <w:szCs w:val="24"/>
        </w:rPr>
        <w:t>in relation to their current level of English proficiency.</w:t>
      </w:r>
    </w:p>
    <w:p w:rsidR="00EC7FBD" w:rsidRPr="00E96CA7" w:rsidRDefault="00EC7FBD" w:rsidP="00E96CA7">
      <w:pPr>
        <w:autoSpaceDE w:val="0"/>
        <w:autoSpaceDN w:val="0"/>
        <w:adjustRightInd w:val="0"/>
        <w:rPr>
          <w:rFonts w:ascii="Times New Roman" w:hAnsi="Times New Roman"/>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 xml:space="preserve">2.4 Nature and Role of Academic Language in </w:t>
      </w:r>
      <w:r w:rsidR="00EC7FBD">
        <w:rPr>
          <w:rFonts w:ascii="Times New Roman" w:hAnsi="Times New Roman"/>
          <w:b/>
          <w:bCs/>
          <w:color w:val="000000"/>
          <w:sz w:val="24"/>
          <w:szCs w:val="24"/>
        </w:rPr>
        <w:t xml:space="preserve">Language Acquisition </w:t>
      </w:r>
      <w:proofErr w:type="gramStart"/>
      <w:r w:rsidR="00EC7FBD">
        <w:rPr>
          <w:rFonts w:ascii="Times New Roman" w:hAnsi="Times New Roman"/>
          <w:b/>
          <w:bCs/>
          <w:color w:val="000000"/>
          <w:sz w:val="24"/>
          <w:szCs w:val="24"/>
        </w:rPr>
        <w:t>Across</w:t>
      </w:r>
      <w:proofErr w:type="gramEnd"/>
      <w:r w:rsidR="00EC7FBD">
        <w:rPr>
          <w:rFonts w:ascii="Times New Roman" w:hAnsi="Times New Roman"/>
          <w:b/>
          <w:bCs/>
          <w:color w:val="000000"/>
          <w:sz w:val="24"/>
          <w:szCs w:val="24"/>
        </w:rPr>
        <w:t xml:space="preserve"> the </w:t>
      </w:r>
      <w:r w:rsidRPr="00E96CA7">
        <w:rPr>
          <w:rFonts w:ascii="Times New Roman" w:hAnsi="Times New Roman"/>
          <w:b/>
          <w:bCs/>
          <w:color w:val="000000"/>
          <w:sz w:val="24"/>
          <w:szCs w:val="24"/>
        </w:rPr>
        <w:t>Curriculum</w:t>
      </w:r>
    </w:p>
    <w:p w:rsidR="00EC7FBD" w:rsidRDefault="00EC7FBD" w:rsidP="00E96CA7">
      <w:pPr>
        <w:autoSpaceDE w:val="0"/>
        <w:autoSpaceDN w:val="0"/>
        <w:adjustRightInd w:val="0"/>
        <w:rPr>
          <w:rFonts w:ascii="Times New Roman" w:hAnsi="Times New Roman"/>
          <w:b/>
          <w:bCs/>
          <w:color w:val="000000"/>
          <w:sz w:val="24"/>
          <w:szCs w:val="24"/>
        </w:rPr>
      </w:pPr>
    </w:p>
    <w:p w:rsidR="00E96CA7" w:rsidRPr="00E96CA7" w:rsidRDefault="00E96CA7" w:rsidP="00EC7FB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2.4.1 </w:t>
      </w:r>
      <w:r w:rsidRPr="00E96CA7">
        <w:rPr>
          <w:rFonts w:ascii="Times New Roman" w:hAnsi="Times New Roman"/>
          <w:color w:val="000000"/>
          <w:sz w:val="24"/>
          <w:szCs w:val="24"/>
        </w:rPr>
        <w:t>Demonstrate knowledge of students' development of language for social and</w:t>
      </w:r>
      <w:r w:rsidR="00EC7FBD">
        <w:rPr>
          <w:rFonts w:ascii="Times New Roman" w:hAnsi="Times New Roman"/>
          <w:color w:val="000000"/>
          <w:sz w:val="24"/>
          <w:szCs w:val="24"/>
        </w:rPr>
        <w:t xml:space="preserve"> </w:t>
      </w:r>
      <w:r w:rsidRPr="00E96CA7">
        <w:rPr>
          <w:rFonts w:ascii="Times New Roman" w:hAnsi="Times New Roman"/>
          <w:color w:val="000000"/>
          <w:sz w:val="24"/>
          <w:szCs w:val="24"/>
        </w:rPr>
        <w:t>academic purposes and how both social an</w:t>
      </w:r>
      <w:r w:rsidR="00EC7FBD">
        <w:rPr>
          <w:rFonts w:ascii="Times New Roman" w:hAnsi="Times New Roman"/>
          <w:color w:val="000000"/>
          <w:sz w:val="24"/>
          <w:szCs w:val="24"/>
        </w:rPr>
        <w:t xml:space="preserve">d academic language support and </w:t>
      </w:r>
      <w:r w:rsidRPr="00E96CA7">
        <w:rPr>
          <w:rFonts w:ascii="Times New Roman" w:hAnsi="Times New Roman"/>
          <w:color w:val="000000"/>
          <w:sz w:val="24"/>
          <w:szCs w:val="24"/>
        </w:rPr>
        <w:t>promote student learning.</w:t>
      </w:r>
    </w:p>
    <w:p w:rsidR="00EC7FBD" w:rsidRDefault="00EC7FBD" w:rsidP="00E96CA7">
      <w:pPr>
        <w:autoSpaceDE w:val="0"/>
        <w:autoSpaceDN w:val="0"/>
        <w:adjustRightInd w:val="0"/>
        <w:rPr>
          <w:rFonts w:ascii="Times New Roman" w:hAnsi="Times New Roman"/>
          <w:b/>
          <w:bCs/>
          <w:color w:val="000000"/>
          <w:sz w:val="24"/>
          <w:szCs w:val="24"/>
        </w:rPr>
      </w:pPr>
    </w:p>
    <w:p w:rsidR="00E96CA7" w:rsidRPr="00E96CA7" w:rsidRDefault="00E96CA7" w:rsidP="00EC7FB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2.4.2 </w:t>
      </w:r>
      <w:r w:rsidRPr="00E96CA7">
        <w:rPr>
          <w:rFonts w:ascii="Times New Roman" w:hAnsi="Times New Roman"/>
          <w:color w:val="000000"/>
          <w:sz w:val="24"/>
          <w:szCs w:val="24"/>
        </w:rPr>
        <w:t>Demonstrate knowledge of the characteristic features of different styles and</w:t>
      </w:r>
      <w:r w:rsidR="00EC7FBD">
        <w:rPr>
          <w:rFonts w:ascii="Times New Roman" w:hAnsi="Times New Roman"/>
          <w:color w:val="000000"/>
          <w:sz w:val="24"/>
          <w:szCs w:val="24"/>
        </w:rPr>
        <w:t xml:space="preserve"> </w:t>
      </w:r>
      <w:r w:rsidRPr="00E96CA7">
        <w:rPr>
          <w:rFonts w:ascii="Times New Roman" w:hAnsi="Times New Roman"/>
          <w:color w:val="000000"/>
          <w:sz w:val="24"/>
          <w:szCs w:val="24"/>
        </w:rPr>
        <w:t xml:space="preserve">registers used for academic and social purposes, </w:t>
      </w:r>
      <w:r w:rsidR="00EC7FBD">
        <w:rPr>
          <w:rFonts w:ascii="Times New Roman" w:hAnsi="Times New Roman"/>
          <w:color w:val="000000"/>
          <w:sz w:val="24"/>
          <w:szCs w:val="24"/>
        </w:rPr>
        <w:t xml:space="preserve">including vocabulary, formulaic </w:t>
      </w:r>
      <w:r w:rsidRPr="00E96CA7">
        <w:rPr>
          <w:rFonts w:ascii="Times New Roman" w:hAnsi="Times New Roman"/>
          <w:color w:val="000000"/>
          <w:sz w:val="24"/>
          <w:szCs w:val="24"/>
        </w:rPr>
        <w:t>expressions, grammatical features, and discour</w:t>
      </w:r>
      <w:r w:rsidR="00EC7FBD">
        <w:rPr>
          <w:rFonts w:ascii="Times New Roman" w:hAnsi="Times New Roman"/>
          <w:color w:val="000000"/>
          <w:sz w:val="24"/>
          <w:szCs w:val="24"/>
        </w:rPr>
        <w:t xml:space="preserve">se structures (e.g., verbal and </w:t>
      </w:r>
      <w:r w:rsidRPr="00E96CA7">
        <w:rPr>
          <w:rFonts w:ascii="Times New Roman" w:hAnsi="Times New Roman"/>
          <w:color w:val="000000"/>
          <w:sz w:val="24"/>
          <w:szCs w:val="24"/>
        </w:rPr>
        <w:t>nonverbal cues, level of contextualization, t</w:t>
      </w:r>
      <w:r w:rsidR="00EC7FBD">
        <w:rPr>
          <w:rFonts w:ascii="Times New Roman" w:hAnsi="Times New Roman"/>
          <w:color w:val="000000"/>
          <w:sz w:val="24"/>
          <w:szCs w:val="24"/>
        </w:rPr>
        <w:t xml:space="preserve">iered vocabulary, complexity of </w:t>
      </w:r>
      <w:r w:rsidRPr="00E96CA7">
        <w:rPr>
          <w:rFonts w:ascii="Times New Roman" w:hAnsi="Times New Roman"/>
          <w:color w:val="000000"/>
          <w:sz w:val="24"/>
          <w:szCs w:val="24"/>
        </w:rPr>
        <w:t>grammatical constructions).</w:t>
      </w:r>
    </w:p>
    <w:p w:rsidR="00E96CA7" w:rsidRPr="00E96CA7" w:rsidRDefault="00E96CA7" w:rsidP="00E96CA7">
      <w:pPr>
        <w:autoSpaceDE w:val="0"/>
        <w:autoSpaceDN w:val="0"/>
        <w:adjustRightInd w:val="0"/>
        <w:rPr>
          <w:rFonts w:ascii="Times New Roman" w:hAnsi="Times New Roman"/>
          <w:color w:val="000000"/>
          <w:sz w:val="24"/>
          <w:szCs w:val="24"/>
        </w:rPr>
      </w:pPr>
    </w:p>
    <w:p w:rsidR="00E96CA7" w:rsidRPr="00E96CA7" w:rsidRDefault="00E96CA7" w:rsidP="00EC7FB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2.4.3 </w:t>
      </w:r>
      <w:r w:rsidRPr="00E96CA7">
        <w:rPr>
          <w:rFonts w:ascii="Times New Roman" w:hAnsi="Times New Roman"/>
          <w:color w:val="000000"/>
          <w:sz w:val="24"/>
          <w:szCs w:val="24"/>
        </w:rPr>
        <w:t>Demonstrate knowledge of discipline-specific and interdisciplinary features of</w:t>
      </w:r>
      <w:r w:rsidR="00EC7FBD">
        <w:rPr>
          <w:rFonts w:ascii="Times New Roman" w:hAnsi="Times New Roman"/>
          <w:color w:val="000000"/>
          <w:sz w:val="24"/>
          <w:szCs w:val="24"/>
        </w:rPr>
        <w:t xml:space="preserve"> </w:t>
      </w:r>
      <w:r w:rsidRPr="00E96CA7">
        <w:rPr>
          <w:rFonts w:ascii="Times New Roman" w:hAnsi="Times New Roman"/>
          <w:color w:val="000000"/>
          <w:sz w:val="24"/>
          <w:szCs w:val="24"/>
        </w:rPr>
        <w:t>academic English used within and across various content areas. For example:</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proofErr w:type="gramStart"/>
      <w:r w:rsidRPr="00E96CA7">
        <w:rPr>
          <w:rFonts w:ascii="Times New Roman" w:hAnsi="Times New Roman"/>
          <w:color w:val="000000"/>
          <w:sz w:val="24"/>
          <w:szCs w:val="24"/>
        </w:rPr>
        <w:t>a. English</w:t>
      </w:r>
      <w:proofErr w:type="gramEnd"/>
      <w:r w:rsidRPr="00E96CA7">
        <w:rPr>
          <w:rFonts w:ascii="Times New Roman" w:hAnsi="Times New Roman"/>
          <w:color w:val="000000"/>
          <w:sz w:val="24"/>
          <w:szCs w:val="24"/>
        </w:rPr>
        <w:t xml:space="preserve"> Language Arts (e.g., idiomatic and</w:t>
      </w:r>
      <w:r w:rsidR="00EC7FBD">
        <w:rPr>
          <w:rFonts w:ascii="Times New Roman" w:hAnsi="Times New Roman"/>
          <w:color w:val="000000"/>
          <w:sz w:val="24"/>
          <w:szCs w:val="24"/>
        </w:rPr>
        <w:t xml:space="preserve"> metaphorical expressions, time </w:t>
      </w:r>
      <w:r w:rsidRPr="00E96CA7">
        <w:rPr>
          <w:rFonts w:ascii="Times New Roman" w:hAnsi="Times New Roman"/>
          <w:color w:val="000000"/>
          <w:sz w:val="24"/>
          <w:szCs w:val="24"/>
        </w:rPr>
        <w:t>sequence discourse markers)</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proofErr w:type="gramStart"/>
      <w:r w:rsidRPr="00E96CA7">
        <w:rPr>
          <w:rFonts w:ascii="Times New Roman" w:hAnsi="Times New Roman"/>
          <w:color w:val="000000"/>
          <w:sz w:val="24"/>
          <w:szCs w:val="24"/>
        </w:rPr>
        <w:t>b. History/Social</w:t>
      </w:r>
      <w:proofErr w:type="gramEnd"/>
      <w:r w:rsidRPr="00E96CA7">
        <w:rPr>
          <w:rFonts w:ascii="Times New Roman" w:hAnsi="Times New Roman"/>
          <w:color w:val="000000"/>
          <w:sz w:val="24"/>
          <w:szCs w:val="24"/>
        </w:rPr>
        <w:t xml:space="preserve"> Science (e.g., abstract language, complex sentence structure of</w:t>
      </w:r>
      <w:r w:rsidR="00EC7FBD">
        <w:rPr>
          <w:rFonts w:ascii="Times New Roman" w:hAnsi="Times New Roman"/>
          <w:color w:val="000000"/>
          <w:sz w:val="24"/>
          <w:szCs w:val="24"/>
        </w:rPr>
        <w:t xml:space="preserve"> historical </w:t>
      </w:r>
      <w:r w:rsidRPr="00E96CA7">
        <w:rPr>
          <w:rFonts w:ascii="Times New Roman" w:hAnsi="Times New Roman"/>
          <w:color w:val="000000"/>
          <w:sz w:val="24"/>
          <w:szCs w:val="24"/>
        </w:rPr>
        <w:t>documents)</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 xml:space="preserve">c. Science (e.g., technical vocabulary, academic text </w:t>
      </w:r>
      <w:r w:rsidR="00EC7FBD">
        <w:rPr>
          <w:rFonts w:ascii="Times New Roman" w:hAnsi="Times New Roman"/>
          <w:color w:val="000000"/>
          <w:sz w:val="24"/>
          <w:szCs w:val="24"/>
        </w:rPr>
        <w:t xml:space="preserve">structures such as cause/effect, </w:t>
      </w:r>
      <w:r w:rsidRPr="00E96CA7">
        <w:rPr>
          <w:rFonts w:ascii="Times New Roman" w:hAnsi="Times New Roman"/>
          <w:color w:val="000000"/>
          <w:sz w:val="24"/>
          <w:szCs w:val="24"/>
        </w:rPr>
        <w:t>compare-contrast, sequence)</w:t>
      </w:r>
    </w:p>
    <w:p w:rsid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d. Mathematics (e.g., discipline-specific terms and symbols, syntax of</w:t>
      </w:r>
      <w:r w:rsidR="00EC7FBD">
        <w:rPr>
          <w:rFonts w:ascii="Times New Roman" w:hAnsi="Times New Roman"/>
          <w:color w:val="000000"/>
          <w:sz w:val="24"/>
          <w:szCs w:val="24"/>
        </w:rPr>
        <w:t xml:space="preserve"> </w:t>
      </w:r>
      <w:r w:rsidRPr="00E96CA7">
        <w:rPr>
          <w:rFonts w:ascii="Times New Roman" w:hAnsi="Times New Roman"/>
          <w:color w:val="000000"/>
          <w:sz w:val="24"/>
          <w:szCs w:val="24"/>
        </w:rPr>
        <w:t>mathematical word problems)</w:t>
      </w:r>
    </w:p>
    <w:p w:rsidR="00A061D2" w:rsidRDefault="00A061D2" w:rsidP="00670A49">
      <w:pPr>
        <w:autoSpaceDE w:val="0"/>
        <w:autoSpaceDN w:val="0"/>
        <w:adjustRightInd w:val="0"/>
        <w:ind w:left="630" w:hanging="270"/>
        <w:jc w:val="both"/>
        <w:rPr>
          <w:rFonts w:ascii="Times New Roman" w:hAnsi="Times New Roman"/>
          <w:color w:val="000000"/>
          <w:sz w:val="24"/>
          <w:szCs w:val="24"/>
        </w:rPr>
      </w:pPr>
    </w:p>
    <w:p w:rsidR="008E2D11" w:rsidRDefault="008E2D11" w:rsidP="00670A49">
      <w:pPr>
        <w:autoSpaceDE w:val="0"/>
        <w:autoSpaceDN w:val="0"/>
        <w:adjustRightInd w:val="0"/>
        <w:ind w:left="540" w:hanging="180"/>
        <w:jc w:val="both"/>
        <w:rPr>
          <w:rFonts w:ascii="Times New Roman" w:hAnsi="Times New Roman"/>
          <w:color w:val="000000"/>
          <w:sz w:val="24"/>
          <w:szCs w:val="24"/>
        </w:rPr>
      </w:pPr>
      <w:r>
        <w:rPr>
          <w:rFonts w:ascii="Times New Roman" w:hAnsi="Times New Roman"/>
          <w:color w:val="000000"/>
          <w:sz w:val="24"/>
          <w:szCs w:val="24"/>
        </w:rPr>
        <w:lastRenderedPageBreak/>
        <w:t xml:space="preserve">e. Visual and Performing Arts (e.g., discipline-specific </w:t>
      </w:r>
      <w:proofErr w:type="gramStart"/>
      <w:r>
        <w:rPr>
          <w:rFonts w:ascii="Times New Roman" w:hAnsi="Times New Roman"/>
          <w:color w:val="000000"/>
          <w:sz w:val="24"/>
          <w:szCs w:val="24"/>
        </w:rPr>
        <w:t>terms  and</w:t>
      </w:r>
      <w:proofErr w:type="gramEnd"/>
      <w:r>
        <w:rPr>
          <w:rFonts w:ascii="Times New Roman" w:hAnsi="Times New Roman"/>
          <w:color w:val="000000"/>
          <w:sz w:val="24"/>
          <w:szCs w:val="24"/>
        </w:rPr>
        <w:t xml:space="preserve"> symbols, aesthetic valuing)</w:t>
      </w:r>
    </w:p>
    <w:p w:rsidR="008E2D11" w:rsidRPr="00E96CA7" w:rsidRDefault="008E2D11" w:rsidP="00EB3D20">
      <w:pPr>
        <w:tabs>
          <w:tab w:val="left" w:pos="180"/>
          <w:tab w:val="left" w:pos="270"/>
        </w:tabs>
        <w:autoSpaceDE w:val="0"/>
        <w:autoSpaceDN w:val="0"/>
        <w:adjustRightInd w:val="0"/>
        <w:ind w:left="630" w:hanging="270"/>
        <w:jc w:val="both"/>
        <w:rPr>
          <w:rFonts w:ascii="Times New Roman" w:hAnsi="Times New Roman"/>
          <w:color w:val="000000"/>
          <w:sz w:val="24"/>
          <w:szCs w:val="24"/>
        </w:rPr>
      </w:pPr>
      <w:proofErr w:type="gramStart"/>
      <w:r>
        <w:rPr>
          <w:rFonts w:ascii="Times New Roman" w:hAnsi="Times New Roman"/>
          <w:color w:val="000000"/>
          <w:sz w:val="24"/>
          <w:szCs w:val="24"/>
        </w:rPr>
        <w:t>f</w:t>
      </w:r>
      <w:proofErr w:type="gramEnd"/>
      <w:r>
        <w:rPr>
          <w:rFonts w:ascii="Times New Roman" w:hAnsi="Times New Roman"/>
          <w:color w:val="000000"/>
          <w:sz w:val="24"/>
          <w:szCs w:val="24"/>
        </w:rPr>
        <w:t>. Career Technical Education (e.g., industry-specific registers and genres, technological applications)</w:t>
      </w:r>
    </w:p>
    <w:p w:rsidR="00EC7FBD" w:rsidRDefault="00EC7FBD" w:rsidP="00E96CA7">
      <w:pPr>
        <w:autoSpaceDE w:val="0"/>
        <w:autoSpaceDN w:val="0"/>
        <w:adjustRightInd w:val="0"/>
        <w:rPr>
          <w:rFonts w:ascii="Times New Roman" w:hAnsi="Times New Roman"/>
          <w:b/>
          <w:bCs/>
          <w:color w:val="000000"/>
          <w:sz w:val="24"/>
          <w:szCs w:val="24"/>
        </w:rPr>
      </w:pPr>
    </w:p>
    <w:p w:rsidR="00E96CA7" w:rsidRPr="00E96CA7" w:rsidRDefault="00E96CA7" w:rsidP="00EC7FB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2.4.4 </w:t>
      </w:r>
      <w:r w:rsidRPr="00E96CA7">
        <w:rPr>
          <w:rFonts w:ascii="Times New Roman" w:hAnsi="Times New Roman"/>
          <w:color w:val="000000"/>
          <w:sz w:val="24"/>
          <w:szCs w:val="24"/>
        </w:rPr>
        <w:t xml:space="preserve">Demonstrate the ability to analyze language </w:t>
      </w:r>
      <w:r w:rsidR="00EC7FBD">
        <w:rPr>
          <w:rFonts w:ascii="Times New Roman" w:hAnsi="Times New Roman"/>
          <w:color w:val="000000"/>
          <w:sz w:val="24"/>
          <w:szCs w:val="24"/>
        </w:rPr>
        <w:t xml:space="preserve">forms and functions in academic </w:t>
      </w:r>
      <w:r w:rsidRPr="00E96CA7">
        <w:rPr>
          <w:rFonts w:ascii="Times New Roman" w:hAnsi="Times New Roman"/>
          <w:color w:val="000000"/>
          <w:sz w:val="24"/>
          <w:szCs w:val="24"/>
        </w:rPr>
        <w:t>texts and tasks, and identify those forms and fun</w:t>
      </w:r>
      <w:r w:rsidR="00EC7FBD">
        <w:rPr>
          <w:rFonts w:ascii="Times New Roman" w:hAnsi="Times New Roman"/>
          <w:color w:val="000000"/>
          <w:sz w:val="24"/>
          <w:szCs w:val="24"/>
        </w:rPr>
        <w:t xml:space="preserve">ctions that may pose challenges </w:t>
      </w:r>
      <w:r w:rsidRPr="00E96CA7">
        <w:rPr>
          <w:rFonts w:ascii="Times New Roman" w:hAnsi="Times New Roman"/>
          <w:color w:val="000000"/>
          <w:sz w:val="24"/>
          <w:szCs w:val="24"/>
        </w:rPr>
        <w:t>for English Learners at different levels of English language proficiency.</w:t>
      </w:r>
    </w:p>
    <w:p w:rsidR="00966FA6" w:rsidRDefault="00966FA6" w:rsidP="00E96CA7">
      <w:pPr>
        <w:autoSpaceDE w:val="0"/>
        <w:autoSpaceDN w:val="0"/>
        <w:adjustRightInd w:val="0"/>
        <w:rPr>
          <w:rFonts w:ascii="Times New Roman" w:hAnsi="Times New Roman"/>
          <w:b/>
          <w:bCs/>
          <w:color w:val="000000"/>
          <w:sz w:val="24"/>
          <w:szCs w:val="24"/>
        </w:rPr>
      </w:pPr>
    </w:p>
    <w:p w:rsidR="00966FA6" w:rsidRDefault="00966FA6"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bookmarkStart w:id="44" w:name="Domain3"/>
      <w:r w:rsidRPr="00E96CA7">
        <w:rPr>
          <w:rFonts w:ascii="Times New Roman" w:hAnsi="Times New Roman"/>
          <w:b/>
          <w:bCs/>
          <w:color w:val="000000"/>
          <w:sz w:val="24"/>
          <w:szCs w:val="24"/>
        </w:rPr>
        <w:t>Domain 3</w:t>
      </w:r>
      <w:bookmarkEnd w:id="44"/>
      <w:r w:rsidRPr="00E96CA7">
        <w:rPr>
          <w:rFonts w:ascii="Times New Roman" w:hAnsi="Times New Roman"/>
          <w:b/>
          <w:bCs/>
          <w:color w:val="000000"/>
          <w:sz w:val="24"/>
          <w:szCs w:val="24"/>
        </w:rPr>
        <w:t>: Cultural Foundations</w:t>
      </w:r>
    </w:p>
    <w:p w:rsidR="00EC7FBD" w:rsidRDefault="00EC7FBD" w:rsidP="00E96CA7">
      <w:pPr>
        <w:autoSpaceDE w:val="0"/>
        <w:autoSpaceDN w:val="0"/>
        <w:adjustRightInd w:val="0"/>
        <w:rPr>
          <w:rFonts w:ascii="Times New Roman" w:hAnsi="Times New Roman"/>
          <w:b/>
          <w:bCs/>
          <w:color w:val="000000"/>
          <w:sz w:val="24"/>
          <w:szCs w:val="24"/>
        </w:rPr>
      </w:pPr>
    </w:p>
    <w:p w:rsidR="00EC7FBD"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3.1 Cultural Perspectives and Resources</w:t>
      </w:r>
    </w:p>
    <w:p w:rsidR="00EC7FBD" w:rsidRDefault="00EC7FBD" w:rsidP="00E96CA7">
      <w:pPr>
        <w:autoSpaceDE w:val="0"/>
        <w:autoSpaceDN w:val="0"/>
        <w:adjustRightInd w:val="0"/>
        <w:rPr>
          <w:rFonts w:ascii="Times New Roman" w:hAnsi="Times New Roman"/>
          <w:b/>
          <w:bCs/>
          <w:color w:val="000000"/>
          <w:sz w:val="24"/>
          <w:szCs w:val="24"/>
        </w:rPr>
      </w:pPr>
    </w:p>
    <w:p w:rsidR="00E96CA7" w:rsidRPr="00EC7FBD" w:rsidRDefault="00E96CA7" w:rsidP="002E302F">
      <w:pPr>
        <w:autoSpaceDE w:val="0"/>
        <w:autoSpaceDN w:val="0"/>
        <w:adjustRightInd w:val="0"/>
        <w:jc w:val="both"/>
        <w:rPr>
          <w:rFonts w:ascii="Times New Roman" w:hAnsi="Times New Roman"/>
          <w:b/>
          <w:bCs/>
          <w:color w:val="000000"/>
          <w:sz w:val="24"/>
          <w:szCs w:val="24"/>
        </w:rPr>
      </w:pPr>
      <w:r w:rsidRPr="00E96CA7">
        <w:rPr>
          <w:rFonts w:ascii="Times New Roman" w:hAnsi="Times New Roman"/>
          <w:b/>
          <w:bCs/>
          <w:color w:val="000000"/>
          <w:sz w:val="24"/>
          <w:szCs w:val="24"/>
        </w:rPr>
        <w:t xml:space="preserve">3.1.1 </w:t>
      </w:r>
      <w:r w:rsidRPr="00E96CA7">
        <w:rPr>
          <w:rFonts w:ascii="Times New Roman" w:hAnsi="Times New Roman"/>
          <w:color w:val="000000"/>
          <w:sz w:val="24"/>
          <w:szCs w:val="24"/>
        </w:rPr>
        <w:t>Demonstrate knowledge of major cultural concepts (e.g., cultural universals,</w:t>
      </w:r>
      <w:r w:rsidR="00EC7FBD">
        <w:rPr>
          <w:rFonts w:ascii="Times New Roman" w:hAnsi="Times New Roman"/>
          <w:b/>
          <w:bCs/>
          <w:color w:val="000000"/>
          <w:sz w:val="24"/>
          <w:szCs w:val="24"/>
        </w:rPr>
        <w:t xml:space="preserve"> </w:t>
      </w:r>
      <w:r w:rsidRPr="00EC7FBD">
        <w:rPr>
          <w:rFonts w:ascii="Times New Roman" w:hAnsi="Times New Roman"/>
          <w:color w:val="000000"/>
          <w:sz w:val="24"/>
          <w:szCs w:val="24"/>
        </w:rPr>
        <w:t>cultural relativism, ethnocentrism, cultural pluralism, cultural congruence,</w:t>
      </w:r>
      <w:r w:rsidR="00EC7FBD">
        <w:rPr>
          <w:rFonts w:ascii="Times New Roman" w:hAnsi="Times New Roman"/>
          <w:b/>
          <w:bCs/>
          <w:color w:val="000000"/>
          <w:sz w:val="24"/>
          <w:szCs w:val="24"/>
        </w:rPr>
        <w:t xml:space="preserve"> </w:t>
      </w:r>
      <w:r w:rsidRPr="00E96CA7">
        <w:rPr>
          <w:rFonts w:ascii="Times New Roman" w:hAnsi="Times New Roman"/>
          <w:color w:val="000000"/>
          <w:sz w:val="24"/>
          <w:szCs w:val="24"/>
        </w:rPr>
        <w:t>influence of geography on cultural practices and social/political systems,</w:t>
      </w:r>
      <w:r w:rsidR="00EC7FBD">
        <w:rPr>
          <w:rFonts w:ascii="Times New Roman" w:hAnsi="Times New Roman"/>
          <w:b/>
          <w:bCs/>
          <w:color w:val="000000"/>
          <w:sz w:val="24"/>
          <w:szCs w:val="24"/>
        </w:rPr>
        <w:t xml:space="preserve"> </w:t>
      </w:r>
      <w:r w:rsidRPr="00E96CA7">
        <w:rPr>
          <w:rFonts w:ascii="Times New Roman" w:hAnsi="Times New Roman"/>
          <w:color w:val="000000"/>
          <w:sz w:val="24"/>
          <w:szCs w:val="24"/>
        </w:rPr>
        <w:t>interrelationship between language and culture).</w:t>
      </w:r>
    </w:p>
    <w:p w:rsidR="00EC7FBD" w:rsidRDefault="00EC7FBD" w:rsidP="002E302F">
      <w:pPr>
        <w:autoSpaceDE w:val="0"/>
        <w:autoSpaceDN w:val="0"/>
        <w:adjustRightInd w:val="0"/>
        <w:jc w:val="both"/>
        <w:rPr>
          <w:rFonts w:ascii="Times New Roman" w:hAnsi="Times New Roman"/>
          <w:b/>
          <w:bCs/>
          <w:color w:val="000000"/>
          <w:sz w:val="24"/>
          <w:szCs w:val="24"/>
        </w:rPr>
      </w:pPr>
    </w:p>
    <w:p w:rsidR="00EC7FBD" w:rsidRPr="00EC7FBD" w:rsidRDefault="00E96CA7" w:rsidP="002E302F">
      <w:pPr>
        <w:autoSpaceDE w:val="0"/>
        <w:autoSpaceDN w:val="0"/>
        <w:adjustRightInd w:val="0"/>
        <w:jc w:val="both"/>
        <w:rPr>
          <w:rFonts w:ascii="Times New Roman" w:hAnsi="Times New Roman"/>
          <w:sz w:val="24"/>
          <w:szCs w:val="24"/>
        </w:rPr>
      </w:pPr>
      <w:r w:rsidRPr="00EC7FBD">
        <w:rPr>
          <w:rFonts w:ascii="Times New Roman" w:hAnsi="Times New Roman"/>
          <w:b/>
          <w:bCs/>
          <w:sz w:val="24"/>
          <w:szCs w:val="24"/>
        </w:rPr>
        <w:t xml:space="preserve">3.1.2 </w:t>
      </w:r>
      <w:r w:rsidRPr="00EC7FBD">
        <w:rPr>
          <w:rFonts w:ascii="Times New Roman" w:hAnsi="Times New Roman"/>
          <w:sz w:val="24"/>
          <w:szCs w:val="24"/>
        </w:rPr>
        <w:t>Demonstrate understanding of how</w:t>
      </w:r>
      <w:r w:rsidR="00EC7FBD" w:rsidRPr="00EC7FBD">
        <w:rPr>
          <w:rFonts w:ascii="Times New Roman" w:hAnsi="Times New Roman"/>
          <w:sz w:val="24"/>
          <w:szCs w:val="24"/>
        </w:rPr>
        <w:t xml:space="preserve"> </w:t>
      </w:r>
      <w:r w:rsidRPr="00EC7FBD">
        <w:rPr>
          <w:rFonts w:ascii="Times New Roman" w:hAnsi="Times New Roman"/>
          <w:sz w:val="24"/>
          <w:szCs w:val="24"/>
        </w:rPr>
        <w:t>cultural perspectives within the diverse cultures of the United States interact to</w:t>
      </w:r>
      <w:r w:rsidR="00EC7FBD" w:rsidRPr="00EC7FBD">
        <w:rPr>
          <w:rFonts w:ascii="Times New Roman" w:hAnsi="Times New Roman"/>
          <w:sz w:val="24"/>
          <w:szCs w:val="24"/>
        </w:rPr>
        <w:t xml:space="preserve"> </w:t>
      </w:r>
      <w:r w:rsidRPr="00EC7FBD">
        <w:rPr>
          <w:rFonts w:ascii="Times New Roman" w:hAnsi="Times New Roman"/>
          <w:sz w:val="24"/>
          <w:szCs w:val="24"/>
        </w:rPr>
        <w:t>influence the development and evolution of U.S. cultures (e.g., worldview, core</w:t>
      </w:r>
      <w:r w:rsidR="00EC7FBD" w:rsidRPr="00EC7FBD">
        <w:rPr>
          <w:rFonts w:ascii="Times New Roman" w:hAnsi="Times New Roman"/>
          <w:sz w:val="24"/>
          <w:szCs w:val="24"/>
        </w:rPr>
        <w:t xml:space="preserve"> </w:t>
      </w:r>
      <w:r w:rsidRPr="00EC7FBD">
        <w:rPr>
          <w:rFonts w:ascii="Times New Roman" w:hAnsi="Times New Roman"/>
          <w:sz w:val="24"/>
          <w:szCs w:val="24"/>
        </w:rPr>
        <w:t>beliefs, values) and how geographic features, political factors, a</w:t>
      </w:r>
      <w:r w:rsidR="00EC7FBD" w:rsidRPr="00EC7FBD">
        <w:rPr>
          <w:rFonts w:ascii="Times New Roman" w:hAnsi="Times New Roman"/>
          <w:sz w:val="24"/>
          <w:szCs w:val="24"/>
        </w:rPr>
        <w:t xml:space="preserve">nd significant </w:t>
      </w:r>
      <w:r w:rsidRPr="00EC7FBD">
        <w:rPr>
          <w:rFonts w:ascii="Times New Roman" w:hAnsi="Times New Roman"/>
          <w:sz w:val="24"/>
          <w:szCs w:val="24"/>
        </w:rPr>
        <w:t>historical individuals and events have influence</w:t>
      </w:r>
      <w:r w:rsidR="00EC7FBD" w:rsidRPr="00EC7FBD">
        <w:rPr>
          <w:rFonts w:ascii="Times New Roman" w:hAnsi="Times New Roman"/>
          <w:sz w:val="24"/>
          <w:szCs w:val="24"/>
        </w:rPr>
        <w:t xml:space="preserve">d the development and evolution </w:t>
      </w:r>
      <w:r w:rsidRPr="00EC7FBD">
        <w:rPr>
          <w:rFonts w:ascii="Times New Roman" w:hAnsi="Times New Roman"/>
          <w:sz w:val="24"/>
          <w:szCs w:val="24"/>
        </w:rPr>
        <w:t xml:space="preserve">of U.S. cultures. </w:t>
      </w:r>
    </w:p>
    <w:p w:rsidR="00EC7FBD" w:rsidRPr="00EC7FBD" w:rsidRDefault="00EC7FBD" w:rsidP="002E302F">
      <w:pPr>
        <w:autoSpaceDE w:val="0"/>
        <w:autoSpaceDN w:val="0"/>
        <w:adjustRightInd w:val="0"/>
        <w:jc w:val="both"/>
        <w:rPr>
          <w:rFonts w:ascii="Times New Roman" w:hAnsi="Times New Roman"/>
          <w:sz w:val="24"/>
          <w:szCs w:val="24"/>
        </w:rPr>
      </w:pPr>
    </w:p>
    <w:p w:rsidR="00E96CA7" w:rsidRPr="00BA4712" w:rsidRDefault="00E96CA7" w:rsidP="006B243A">
      <w:pPr>
        <w:autoSpaceDE w:val="0"/>
        <w:autoSpaceDN w:val="0"/>
        <w:adjustRightInd w:val="0"/>
        <w:jc w:val="both"/>
        <w:rPr>
          <w:rFonts w:ascii="Times New Roman" w:hAnsi="Times New Roman"/>
          <w:sz w:val="24"/>
          <w:szCs w:val="24"/>
        </w:rPr>
      </w:pPr>
      <w:r w:rsidRPr="00BA4712">
        <w:rPr>
          <w:rFonts w:ascii="Times New Roman" w:hAnsi="Times New Roman"/>
          <w:b/>
          <w:bCs/>
          <w:sz w:val="24"/>
          <w:szCs w:val="24"/>
        </w:rPr>
        <w:t xml:space="preserve">3.1.3 </w:t>
      </w:r>
      <w:r w:rsidRPr="00BA4712">
        <w:rPr>
          <w:rFonts w:ascii="Times New Roman" w:hAnsi="Times New Roman"/>
          <w:sz w:val="24"/>
          <w:szCs w:val="24"/>
        </w:rPr>
        <w:t>Demonstrate knowledge of</w:t>
      </w:r>
      <w:r w:rsidR="00BA4712" w:rsidRPr="00BA4712">
        <w:rPr>
          <w:rFonts w:ascii="Times New Roman" w:hAnsi="Times New Roman"/>
          <w:sz w:val="24"/>
          <w:szCs w:val="24"/>
        </w:rPr>
        <w:t xml:space="preserve"> </w:t>
      </w:r>
      <w:proofErr w:type="spellStart"/>
      <w:r w:rsidRPr="00BA4712">
        <w:rPr>
          <w:rFonts w:ascii="Times New Roman" w:hAnsi="Times New Roman"/>
          <w:sz w:val="24"/>
          <w:szCs w:val="24"/>
        </w:rPr>
        <w:t>crosscultural</w:t>
      </w:r>
      <w:proofErr w:type="spellEnd"/>
      <w:r w:rsidRPr="00BA4712">
        <w:rPr>
          <w:rFonts w:ascii="Times New Roman" w:hAnsi="Times New Roman"/>
          <w:sz w:val="24"/>
          <w:szCs w:val="24"/>
        </w:rPr>
        <w:t xml:space="preserve">, intercultural, and </w:t>
      </w:r>
      <w:proofErr w:type="spellStart"/>
      <w:r w:rsidRPr="00BA4712">
        <w:rPr>
          <w:rFonts w:ascii="Times New Roman" w:hAnsi="Times New Roman"/>
          <w:sz w:val="24"/>
          <w:szCs w:val="24"/>
        </w:rPr>
        <w:t>intracultural</w:t>
      </w:r>
      <w:proofErr w:type="spellEnd"/>
      <w:r w:rsidRPr="00BA4712">
        <w:rPr>
          <w:rFonts w:ascii="Times New Roman" w:hAnsi="Times New Roman"/>
          <w:sz w:val="24"/>
          <w:szCs w:val="24"/>
        </w:rPr>
        <w:t xml:space="preserve"> differenc</w:t>
      </w:r>
      <w:r w:rsidR="00BA4712" w:rsidRPr="00BA4712">
        <w:rPr>
          <w:rFonts w:ascii="Times New Roman" w:hAnsi="Times New Roman"/>
          <w:sz w:val="24"/>
          <w:szCs w:val="24"/>
        </w:rPr>
        <w:t xml:space="preserve">es in cultural practices (e.g., </w:t>
      </w:r>
      <w:r w:rsidRPr="00BA4712">
        <w:rPr>
          <w:rFonts w:ascii="Times New Roman" w:hAnsi="Times New Roman"/>
          <w:sz w:val="24"/>
          <w:szCs w:val="24"/>
        </w:rPr>
        <w:t>rituals and traditions, social institutions and status, educational systems, health</w:t>
      </w:r>
      <w:r w:rsidR="00BA4712">
        <w:rPr>
          <w:rFonts w:ascii="Times New Roman" w:hAnsi="Times New Roman"/>
          <w:sz w:val="24"/>
          <w:szCs w:val="24"/>
        </w:rPr>
        <w:t xml:space="preserve"> </w:t>
      </w:r>
      <w:r w:rsidRPr="00BA4712">
        <w:rPr>
          <w:rFonts w:ascii="Times New Roman" w:hAnsi="Times New Roman"/>
          <w:sz w:val="24"/>
          <w:szCs w:val="24"/>
        </w:rPr>
        <w:t xml:space="preserve">practices, culinary practices, patterns of work and leisure) of U.S. cultures. </w:t>
      </w:r>
    </w:p>
    <w:p w:rsidR="00BA4712" w:rsidRDefault="00BA4712" w:rsidP="003839C7">
      <w:pPr>
        <w:autoSpaceDE w:val="0"/>
        <w:autoSpaceDN w:val="0"/>
        <w:adjustRightInd w:val="0"/>
        <w:jc w:val="both"/>
        <w:rPr>
          <w:rFonts w:ascii="Times New Roman" w:hAnsi="Times New Roman"/>
          <w:color w:val="000000"/>
          <w:sz w:val="24"/>
          <w:szCs w:val="24"/>
        </w:rPr>
      </w:pPr>
    </w:p>
    <w:p w:rsidR="00E96CA7" w:rsidRPr="00BA4712" w:rsidRDefault="00E96CA7" w:rsidP="006B243A">
      <w:pPr>
        <w:autoSpaceDE w:val="0"/>
        <w:autoSpaceDN w:val="0"/>
        <w:adjustRightInd w:val="0"/>
        <w:jc w:val="both"/>
        <w:rPr>
          <w:rFonts w:ascii="Times New Roman" w:hAnsi="Times New Roman"/>
          <w:sz w:val="24"/>
          <w:szCs w:val="24"/>
        </w:rPr>
      </w:pPr>
      <w:r w:rsidRPr="00BA4712">
        <w:rPr>
          <w:rFonts w:ascii="Times New Roman" w:hAnsi="Times New Roman"/>
          <w:b/>
          <w:bCs/>
          <w:sz w:val="24"/>
          <w:szCs w:val="24"/>
        </w:rPr>
        <w:t xml:space="preserve">3.1.4 </w:t>
      </w:r>
      <w:r w:rsidRPr="00BA4712">
        <w:rPr>
          <w:rFonts w:ascii="Times New Roman" w:hAnsi="Times New Roman"/>
          <w:sz w:val="24"/>
          <w:szCs w:val="24"/>
        </w:rPr>
        <w:t>Demonstrate knowledge of</w:t>
      </w:r>
      <w:r w:rsidR="00BA4712" w:rsidRPr="00BA4712">
        <w:rPr>
          <w:rFonts w:ascii="Times New Roman" w:hAnsi="Times New Roman"/>
          <w:sz w:val="24"/>
          <w:szCs w:val="24"/>
        </w:rPr>
        <w:t xml:space="preserve"> </w:t>
      </w:r>
      <w:r w:rsidRPr="00BA4712">
        <w:rPr>
          <w:rFonts w:ascii="Times New Roman" w:hAnsi="Times New Roman"/>
          <w:sz w:val="24"/>
          <w:szCs w:val="24"/>
        </w:rPr>
        <w:t>products of U.S. cultures (e.g., architecture, art, literature, medi</w:t>
      </w:r>
      <w:r w:rsidR="00BA4712" w:rsidRPr="00BA4712">
        <w:rPr>
          <w:rFonts w:ascii="Times New Roman" w:hAnsi="Times New Roman"/>
          <w:sz w:val="24"/>
          <w:szCs w:val="24"/>
        </w:rPr>
        <w:t xml:space="preserve">a, fashion) and </w:t>
      </w:r>
      <w:r w:rsidRPr="00BA4712">
        <w:rPr>
          <w:rFonts w:ascii="Times New Roman" w:hAnsi="Times New Roman"/>
          <w:sz w:val="24"/>
          <w:szCs w:val="24"/>
        </w:rPr>
        <w:t xml:space="preserve">how these cultural products exemplify cultural perspectives over time. </w:t>
      </w:r>
    </w:p>
    <w:p w:rsidR="00BA4712" w:rsidRDefault="00BA4712" w:rsidP="00E96CA7">
      <w:pPr>
        <w:autoSpaceDE w:val="0"/>
        <w:autoSpaceDN w:val="0"/>
        <w:adjustRightInd w:val="0"/>
        <w:rPr>
          <w:rFonts w:ascii="Times New Roman" w:hAnsi="Times New Roman"/>
          <w:b/>
          <w:bCs/>
          <w:color w:val="000000"/>
          <w:sz w:val="24"/>
          <w:szCs w:val="24"/>
        </w:rPr>
      </w:pPr>
    </w:p>
    <w:p w:rsidR="00E96CA7" w:rsidRPr="00E96CA7" w:rsidRDefault="00E96CA7" w:rsidP="00BA471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3.1.5 </w:t>
      </w:r>
      <w:r w:rsidR="00BA4712">
        <w:rPr>
          <w:rFonts w:ascii="Times New Roman" w:hAnsi="Times New Roman"/>
          <w:b/>
          <w:bCs/>
          <w:color w:val="008000"/>
          <w:sz w:val="24"/>
          <w:szCs w:val="24"/>
        </w:rPr>
        <w:t xml:space="preserve"> </w:t>
      </w:r>
      <w:r w:rsidRPr="00E96CA7">
        <w:rPr>
          <w:rFonts w:ascii="Times New Roman" w:hAnsi="Times New Roman"/>
          <w:color w:val="000000"/>
          <w:sz w:val="24"/>
          <w:szCs w:val="24"/>
        </w:rPr>
        <w:t>Demonstrate understanding of central</w:t>
      </w:r>
      <w:r w:rsidR="00BA4712">
        <w:rPr>
          <w:rFonts w:ascii="Times New Roman" w:hAnsi="Times New Roman"/>
          <w:color w:val="000000"/>
          <w:sz w:val="24"/>
          <w:szCs w:val="24"/>
        </w:rPr>
        <w:t xml:space="preserve"> </w:t>
      </w:r>
      <w:r w:rsidRPr="00E96CA7">
        <w:rPr>
          <w:rFonts w:ascii="Times New Roman" w:hAnsi="Times New Roman"/>
          <w:color w:val="000000"/>
          <w:sz w:val="24"/>
          <w:szCs w:val="24"/>
        </w:rPr>
        <w:t>concepts of intercultural communication, including c</w:t>
      </w:r>
      <w:r w:rsidR="00BA4712">
        <w:rPr>
          <w:rFonts w:ascii="Times New Roman" w:hAnsi="Times New Roman"/>
          <w:color w:val="000000"/>
          <w:sz w:val="24"/>
          <w:szCs w:val="24"/>
        </w:rPr>
        <w:t xml:space="preserve">ultural differences in patterns </w:t>
      </w:r>
      <w:r w:rsidRPr="00E96CA7">
        <w:rPr>
          <w:rFonts w:ascii="Times New Roman" w:hAnsi="Times New Roman"/>
          <w:color w:val="000000"/>
          <w:sz w:val="24"/>
          <w:szCs w:val="24"/>
        </w:rPr>
        <w:t>of nonverbal communication (e.g., proxim</w:t>
      </w:r>
      <w:r w:rsidR="00BA4712">
        <w:rPr>
          <w:rFonts w:ascii="Times New Roman" w:hAnsi="Times New Roman"/>
          <w:color w:val="000000"/>
          <w:sz w:val="24"/>
          <w:szCs w:val="24"/>
        </w:rPr>
        <w:t xml:space="preserve">ity, touch, eye contact, facial </w:t>
      </w:r>
      <w:r w:rsidRPr="00E96CA7">
        <w:rPr>
          <w:rFonts w:ascii="Times New Roman" w:hAnsi="Times New Roman"/>
          <w:color w:val="000000"/>
          <w:sz w:val="24"/>
          <w:szCs w:val="24"/>
        </w:rPr>
        <w:t>expressions), patterns of oral discourse (e.</w:t>
      </w:r>
      <w:r w:rsidR="00BA4712">
        <w:rPr>
          <w:rFonts w:ascii="Times New Roman" w:hAnsi="Times New Roman"/>
          <w:color w:val="000000"/>
          <w:sz w:val="24"/>
          <w:szCs w:val="24"/>
        </w:rPr>
        <w:t xml:space="preserve">g., conversational openings and </w:t>
      </w:r>
      <w:r w:rsidRPr="00E96CA7">
        <w:rPr>
          <w:rFonts w:ascii="Times New Roman" w:hAnsi="Times New Roman"/>
          <w:color w:val="000000"/>
          <w:sz w:val="24"/>
          <w:szCs w:val="24"/>
        </w:rPr>
        <w:t>closings, turn-taking practices, use/role of s</w:t>
      </w:r>
      <w:r w:rsidR="00BA4712">
        <w:rPr>
          <w:rFonts w:ascii="Times New Roman" w:hAnsi="Times New Roman"/>
          <w:color w:val="000000"/>
          <w:sz w:val="24"/>
          <w:szCs w:val="24"/>
        </w:rPr>
        <w:t xml:space="preserve">ilence) and patterns of written </w:t>
      </w:r>
      <w:r w:rsidRPr="00E96CA7">
        <w:rPr>
          <w:rFonts w:ascii="Times New Roman" w:hAnsi="Times New Roman"/>
          <w:color w:val="000000"/>
          <w:sz w:val="24"/>
          <w:szCs w:val="24"/>
        </w:rPr>
        <w:t>discourse (e.g., use of voice, level of formality, or</w:t>
      </w:r>
      <w:r w:rsidR="00BA4712">
        <w:rPr>
          <w:rFonts w:ascii="Times New Roman" w:hAnsi="Times New Roman"/>
          <w:color w:val="000000"/>
          <w:sz w:val="24"/>
          <w:szCs w:val="24"/>
        </w:rPr>
        <w:t xml:space="preserve">ganizational structure). </w:t>
      </w:r>
    </w:p>
    <w:p w:rsidR="00BA4712" w:rsidRDefault="00BA4712" w:rsidP="00E96CA7">
      <w:pPr>
        <w:autoSpaceDE w:val="0"/>
        <w:autoSpaceDN w:val="0"/>
        <w:adjustRightInd w:val="0"/>
        <w:rPr>
          <w:rFonts w:ascii="Times New Roman" w:hAnsi="Times New Roman"/>
          <w:b/>
          <w:bCs/>
          <w:color w:val="000000"/>
          <w:sz w:val="24"/>
          <w:szCs w:val="24"/>
        </w:rPr>
      </w:pPr>
    </w:p>
    <w:p w:rsidR="00E96CA7" w:rsidRPr="00E96CA7" w:rsidRDefault="00E96CA7" w:rsidP="00BA4712">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3.1.6 </w:t>
      </w:r>
      <w:r w:rsidR="00BA4712">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understanding of processes of</w:t>
      </w:r>
      <w:r w:rsidR="00BA4712">
        <w:rPr>
          <w:rFonts w:ascii="Times New Roman" w:hAnsi="Times New Roman"/>
          <w:color w:val="000000"/>
          <w:sz w:val="24"/>
          <w:szCs w:val="24"/>
        </w:rPr>
        <w:t xml:space="preserve"> </w:t>
      </w:r>
      <w:r w:rsidRPr="00E96CA7">
        <w:rPr>
          <w:rFonts w:ascii="Times New Roman" w:hAnsi="Times New Roman"/>
          <w:color w:val="000000"/>
          <w:sz w:val="24"/>
          <w:szCs w:val="24"/>
        </w:rPr>
        <w:t>cultural contact (e.g., assimilation, accommodation</w:t>
      </w:r>
      <w:r w:rsidR="00BA4712">
        <w:rPr>
          <w:rFonts w:ascii="Times New Roman" w:hAnsi="Times New Roman"/>
          <w:color w:val="000000"/>
          <w:sz w:val="24"/>
          <w:szCs w:val="24"/>
        </w:rPr>
        <w:t xml:space="preserve">, acculturation, biculturalism) </w:t>
      </w:r>
      <w:r w:rsidRPr="00E96CA7">
        <w:rPr>
          <w:rFonts w:ascii="Times New Roman" w:hAnsi="Times New Roman"/>
          <w:color w:val="000000"/>
          <w:sz w:val="24"/>
          <w:szCs w:val="24"/>
        </w:rPr>
        <w:t xml:space="preserve">and characteristics of the stages or phases of </w:t>
      </w:r>
      <w:r w:rsidR="00BA4712">
        <w:rPr>
          <w:rFonts w:ascii="Times New Roman" w:hAnsi="Times New Roman"/>
          <w:color w:val="000000"/>
          <w:sz w:val="24"/>
          <w:szCs w:val="24"/>
        </w:rPr>
        <w:t xml:space="preserve">acculturation (i.e., honeymoon, </w:t>
      </w:r>
      <w:r w:rsidRPr="00BA4712">
        <w:rPr>
          <w:rFonts w:ascii="Times New Roman" w:hAnsi="Times New Roman"/>
          <w:color w:val="000000"/>
          <w:sz w:val="24"/>
          <w:szCs w:val="24"/>
        </w:rPr>
        <w:t xml:space="preserve">culture shock/fatigue, adjustment/adaptation, acceptance). </w:t>
      </w:r>
    </w:p>
    <w:p w:rsidR="00BA4712" w:rsidRDefault="00BA4712" w:rsidP="00E96CA7">
      <w:pPr>
        <w:autoSpaceDE w:val="0"/>
        <w:autoSpaceDN w:val="0"/>
        <w:adjustRightInd w:val="0"/>
        <w:rPr>
          <w:rFonts w:ascii="Times New Roman" w:hAnsi="Times New Roman"/>
          <w:b/>
          <w:bCs/>
          <w:color w:val="000000"/>
          <w:sz w:val="24"/>
          <w:szCs w:val="24"/>
        </w:rPr>
      </w:pPr>
    </w:p>
    <w:p w:rsidR="00E96CA7" w:rsidRDefault="00E96CA7" w:rsidP="00BA471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3.1.7 </w:t>
      </w:r>
      <w:r w:rsidRPr="00E96CA7">
        <w:rPr>
          <w:rFonts w:ascii="Times New Roman" w:hAnsi="Times New Roman"/>
          <w:color w:val="000000"/>
          <w:sz w:val="24"/>
          <w:szCs w:val="24"/>
        </w:rPr>
        <w:t>Demonstrate understanding of the importance of</w:t>
      </w:r>
      <w:r w:rsidR="00BA4712">
        <w:rPr>
          <w:rFonts w:ascii="Times New Roman" w:hAnsi="Times New Roman"/>
          <w:color w:val="000000"/>
          <w:sz w:val="24"/>
          <w:szCs w:val="24"/>
        </w:rPr>
        <w:t xml:space="preserve"> </w:t>
      </w:r>
      <w:r w:rsidRPr="00E96CA7">
        <w:rPr>
          <w:rFonts w:ascii="Times New Roman" w:hAnsi="Times New Roman"/>
          <w:color w:val="000000"/>
          <w:sz w:val="24"/>
          <w:szCs w:val="24"/>
        </w:rPr>
        <w:t>educators' use of a range of resources (e.g., print and Internet resources,</w:t>
      </w:r>
      <w:r w:rsidR="00BA4712">
        <w:rPr>
          <w:rFonts w:ascii="Times New Roman" w:hAnsi="Times New Roman"/>
          <w:color w:val="000000"/>
          <w:sz w:val="24"/>
          <w:szCs w:val="24"/>
        </w:rPr>
        <w:t xml:space="preserve"> </w:t>
      </w:r>
      <w:r w:rsidRPr="00E96CA7">
        <w:rPr>
          <w:rFonts w:ascii="Times New Roman" w:hAnsi="Times New Roman"/>
          <w:color w:val="000000"/>
          <w:sz w:val="24"/>
          <w:szCs w:val="24"/>
        </w:rPr>
        <w:t>observation, community resources, home visits, interviews, informal</w:t>
      </w:r>
      <w:r w:rsidR="00BA4712">
        <w:rPr>
          <w:rFonts w:ascii="Times New Roman" w:hAnsi="Times New Roman"/>
          <w:color w:val="000000"/>
          <w:sz w:val="24"/>
          <w:szCs w:val="24"/>
        </w:rPr>
        <w:t xml:space="preserve"> </w:t>
      </w:r>
      <w:r w:rsidRPr="00E96CA7">
        <w:rPr>
          <w:rFonts w:ascii="Times New Roman" w:hAnsi="Times New Roman"/>
          <w:color w:val="000000"/>
          <w:sz w:val="24"/>
          <w:szCs w:val="24"/>
        </w:rPr>
        <w:t>conversations, written and oral histories) to learn about the cultures of English</w:t>
      </w:r>
      <w:r w:rsidR="00BA4712">
        <w:rPr>
          <w:rFonts w:ascii="Times New Roman" w:hAnsi="Times New Roman"/>
          <w:color w:val="000000"/>
          <w:sz w:val="24"/>
          <w:szCs w:val="24"/>
        </w:rPr>
        <w:t xml:space="preserve"> </w:t>
      </w:r>
      <w:r w:rsidRPr="00E96CA7">
        <w:rPr>
          <w:rFonts w:ascii="Times New Roman" w:hAnsi="Times New Roman"/>
          <w:color w:val="000000"/>
          <w:sz w:val="24"/>
          <w:szCs w:val="24"/>
        </w:rPr>
        <w:t>Learners and of using this knowledge to enrich learning by capitalizing on</w:t>
      </w:r>
      <w:r w:rsidR="00BA4712">
        <w:rPr>
          <w:rFonts w:ascii="Times New Roman" w:hAnsi="Times New Roman"/>
          <w:color w:val="000000"/>
          <w:sz w:val="24"/>
          <w:szCs w:val="24"/>
        </w:rPr>
        <w:t xml:space="preserve"> </w:t>
      </w:r>
      <w:r w:rsidRPr="00E96CA7">
        <w:rPr>
          <w:rFonts w:ascii="Times New Roman" w:hAnsi="Times New Roman"/>
          <w:color w:val="000000"/>
          <w:sz w:val="24"/>
          <w:szCs w:val="24"/>
        </w:rPr>
        <w:t>student</w:t>
      </w:r>
      <w:r w:rsidR="00BA4712">
        <w:rPr>
          <w:rFonts w:ascii="Times New Roman" w:hAnsi="Times New Roman"/>
          <w:color w:val="000000"/>
          <w:sz w:val="24"/>
          <w:szCs w:val="24"/>
        </w:rPr>
        <w:t>s' cultural experiences.</w:t>
      </w:r>
    </w:p>
    <w:p w:rsidR="00BA4712" w:rsidRPr="00E96CA7" w:rsidRDefault="00BA4712" w:rsidP="00E96CA7">
      <w:pPr>
        <w:autoSpaceDE w:val="0"/>
        <w:autoSpaceDN w:val="0"/>
        <w:adjustRightInd w:val="0"/>
        <w:rPr>
          <w:rFonts w:ascii="Times New Roman" w:hAnsi="Times New Roman"/>
          <w:color w:val="000000"/>
          <w:sz w:val="24"/>
          <w:szCs w:val="24"/>
        </w:rPr>
      </w:pPr>
    </w:p>
    <w:p w:rsidR="00966FA6" w:rsidRDefault="00966FA6" w:rsidP="00E96CA7">
      <w:pPr>
        <w:autoSpaceDE w:val="0"/>
        <w:autoSpaceDN w:val="0"/>
        <w:adjustRightInd w:val="0"/>
        <w:rPr>
          <w:rFonts w:ascii="Times New Roman" w:hAnsi="Times New Roman"/>
          <w:b/>
          <w:bCs/>
          <w:color w:val="000000"/>
          <w:sz w:val="24"/>
          <w:szCs w:val="24"/>
        </w:rPr>
      </w:pPr>
    </w:p>
    <w:p w:rsidR="00966FA6" w:rsidRDefault="00966FA6"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lastRenderedPageBreak/>
        <w:t>3.2 Cultural Influences on Learning</w:t>
      </w:r>
    </w:p>
    <w:p w:rsidR="009A69DD" w:rsidRDefault="009A69DD" w:rsidP="00E96CA7">
      <w:pPr>
        <w:autoSpaceDE w:val="0"/>
        <w:autoSpaceDN w:val="0"/>
        <w:adjustRightInd w:val="0"/>
        <w:rPr>
          <w:rFonts w:ascii="Times New Roman" w:hAnsi="Times New Roman"/>
          <w:b/>
          <w:bCs/>
          <w:color w:val="000000"/>
          <w:sz w:val="24"/>
          <w:szCs w:val="24"/>
        </w:rPr>
      </w:pPr>
    </w:p>
    <w:p w:rsidR="00E96CA7" w:rsidRPr="00E96CA7" w:rsidRDefault="00E96CA7" w:rsidP="009A69D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3.2.1 </w:t>
      </w:r>
      <w:r w:rsidRPr="00E96CA7">
        <w:rPr>
          <w:rFonts w:ascii="Times New Roman" w:hAnsi="Times New Roman"/>
          <w:color w:val="000000"/>
          <w:sz w:val="24"/>
          <w:szCs w:val="24"/>
        </w:rPr>
        <w:t>Demonstrate understanding of the important role</w:t>
      </w:r>
      <w:r w:rsidR="009A69DD">
        <w:rPr>
          <w:rFonts w:ascii="Times New Roman" w:hAnsi="Times New Roman"/>
          <w:color w:val="000000"/>
          <w:sz w:val="24"/>
          <w:szCs w:val="24"/>
        </w:rPr>
        <w:t xml:space="preserve"> culture plays in the classroom </w:t>
      </w:r>
      <w:r w:rsidRPr="00E96CA7">
        <w:rPr>
          <w:rFonts w:ascii="Times New Roman" w:hAnsi="Times New Roman"/>
          <w:color w:val="000000"/>
          <w:sz w:val="24"/>
          <w:szCs w:val="24"/>
        </w:rPr>
        <w:t>and the school and how the degree of congruen</w:t>
      </w:r>
      <w:r w:rsidR="009A69DD">
        <w:rPr>
          <w:rFonts w:ascii="Times New Roman" w:hAnsi="Times New Roman"/>
          <w:color w:val="000000"/>
          <w:sz w:val="24"/>
          <w:szCs w:val="24"/>
        </w:rPr>
        <w:t xml:space="preserve">ce between the school/classroom </w:t>
      </w:r>
      <w:r w:rsidRPr="00E96CA7">
        <w:rPr>
          <w:rFonts w:ascii="Times New Roman" w:hAnsi="Times New Roman"/>
          <w:color w:val="000000"/>
          <w:sz w:val="24"/>
          <w:szCs w:val="24"/>
        </w:rPr>
        <w:t>culture and an English Learners' home culture can</w:t>
      </w:r>
      <w:r w:rsidR="009A69DD">
        <w:rPr>
          <w:rFonts w:ascii="Times New Roman" w:hAnsi="Times New Roman"/>
          <w:color w:val="000000"/>
          <w:sz w:val="24"/>
          <w:szCs w:val="24"/>
        </w:rPr>
        <w:t xml:space="preserve"> affect the student's thinking, </w:t>
      </w:r>
      <w:r w:rsidRPr="00E96CA7">
        <w:rPr>
          <w:rFonts w:ascii="Times New Roman" w:hAnsi="Times New Roman"/>
          <w:color w:val="000000"/>
          <w:sz w:val="24"/>
          <w:szCs w:val="24"/>
        </w:rPr>
        <w:t>learning, and achievement.</w:t>
      </w:r>
    </w:p>
    <w:p w:rsidR="009A69DD" w:rsidRDefault="009A69DD" w:rsidP="00E96CA7">
      <w:pPr>
        <w:autoSpaceDE w:val="0"/>
        <w:autoSpaceDN w:val="0"/>
        <w:adjustRightInd w:val="0"/>
        <w:rPr>
          <w:rFonts w:ascii="Times New Roman" w:hAnsi="Times New Roman"/>
          <w:b/>
          <w:bCs/>
          <w:color w:val="000000"/>
          <w:sz w:val="24"/>
          <w:szCs w:val="24"/>
        </w:rPr>
      </w:pPr>
    </w:p>
    <w:p w:rsidR="00E96CA7" w:rsidRPr="00E96CA7" w:rsidRDefault="00E96CA7" w:rsidP="009A69D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3.2.2 </w:t>
      </w:r>
      <w:r w:rsidRPr="00E96CA7">
        <w:rPr>
          <w:rFonts w:ascii="Times New Roman" w:hAnsi="Times New Roman"/>
          <w:color w:val="000000"/>
          <w:sz w:val="24"/>
          <w:szCs w:val="24"/>
        </w:rPr>
        <w:t>Demonstrate knowledge of the effects of differences in culturally influenced</w:t>
      </w:r>
      <w:r w:rsidR="009A69DD">
        <w:rPr>
          <w:rFonts w:ascii="Times New Roman" w:hAnsi="Times New Roman"/>
          <w:color w:val="000000"/>
          <w:sz w:val="24"/>
          <w:szCs w:val="24"/>
        </w:rPr>
        <w:t xml:space="preserve"> </w:t>
      </w:r>
      <w:r w:rsidRPr="00E96CA7">
        <w:rPr>
          <w:rFonts w:ascii="Times New Roman" w:hAnsi="Times New Roman"/>
          <w:color w:val="000000"/>
          <w:sz w:val="24"/>
          <w:szCs w:val="24"/>
        </w:rPr>
        <w:t>approaches to learning (e.g., conformity vs.</w:t>
      </w:r>
      <w:r w:rsidR="009A69DD">
        <w:rPr>
          <w:rFonts w:ascii="Times New Roman" w:hAnsi="Times New Roman"/>
          <w:color w:val="000000"/>
          <w:sz w:val="24"/>
          <w:szCs w:val="24"/>
        </w:rPr>
        <w:t xml:space="preserve"> individuality, cooperation vs. </w:t>
      </w:r>
      <w:r w:rsidRPr="00E96CA7">
        <w:rPr>
          <w:rFonts w:ascii="Times New Roman" w:hAnsi="Times New Roman"/>
          <w:color w:val="000000"/>
          <w:sz w:val="24"/>
          <w:szCs w:val="24"/>
        </w:rPr>
        <w:t>competition, inductive vs. deductive) on the t</w:t>
      </w:r>
      <w:r w:rsidR="009A69DD">
        <w:rPr>
          <w:rFonts w:ascii="Times New Roman" w:hAnsi="Times New Roman"/>
          <w:color w:val="000000"/>
          <w:sz w:val="24"/>
          <w:szCs w:val="24"/>
        </w:rPr>
        <w:t xml:space="preserve">eaching and learning of English </w:t>
      </w:r>
      <w:r w:rsidRPr="00E96CA7">
        <w:rPr>
          <w:rFonts w:ascii="Times New Roman" w:hAnsi="Times New Roman"/>
          <w:color w:val="000000"/>
          <w:sz w:val="24"/>
          <w:szCs w:val="24"/>
        </w:rPr>
        <w:t>Learners.</w:t>
      </w:r>
    </w:p>
    <w:p w:rsidR="009A69DD" w:rsidRDefault="009A69DD" w:rsidP="009A69DD">
      <w:pPr>
        <w:autoSpaceDE w:val="0"/>
        <w:autoSpaceDN w:val="0"/>
        <w:adjustRightInd w:val="0"/>
        <w:jc w:val="both"/>
        <w:rPr>
          <w:rFonts w:ascii="Times New Roman" w:hAnsi="Times New Roman"/>
          <w:b/>
          <w:bCs/>
          <w:color w:val="000000"/>
          <w:sz w:val="24"/>
          <w:szCs w:val="24"/>
        </w:rPr>
      </w:pPr>
    </w:p>
    <w:p w:rsidR="00E96CA7" w:rsidRPr="00E96CA7" w:rsidRDefault="00E96CA7" w:rsidP="009A69D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3.2.3 </w:t>
      </w:r>
      <w:r w:rsidRPr="00E96CA7">
        <w:rPr>
          <w:rFonts w:ascii="Times New Roman" w:hAnsi="Times New Roman"/>
          <w:color w:val="000000"/>
          <w:sz w:val="24"/>
          <w:szCs w:val="24"/>
        </w:rPr>
        <w:t>Demonstrate understanding of the nature and role of cultural identity in English</w:t>
      </w:r>
      <w:r w:rsidR="009A69DD">
        <w:rPr>
          <w:rFonts w:ascii="Times New Roman" w:hAnsi="Times New Roman"/>
          <w:color w:val="000000"/>
          <w:sz w:val="24"/>
          <w:szCs w:val="24"/>
        </w:rPr>
        <w:t xml:space="preserve"> </w:t>
      </w:r>
      <w:r w:rsidRPr="00E96CA7">
        <w:rPr>
          <w:rFonts w:ascii="Times New Roman" w:hAnsi="Times New Roman"/>
          <w:color w:val="000000"/>
          <w:sz w:val="24"/>
          <w:szCs w:val="24"/>
        </w:rPr>
        <w:t>Learners' learning and achievement and the imp</w:t>
      </w:r>
      <w:r w:rsidR="009A69DD">
        <w:rPr>
          <w:rFonts w:ascii="Times New Roman" w:hAnsi="Times New Roman"/>
          <w:color w:val="000000"/>
          <w:sz w:val="24"/>
          <w:szCs w:val="24"/>
        </w:rPr>
        <w:t xml:space="preserve">act of a teacher's own cultural </w:t>
      </w:r>
      <w:r w:rsidRPr="00E96CA7">
        <w:rPr>
          <w:rFonts w:ascii="Times New Roman" w:hAnsi="Times New Roman"/>
          <w:color w:val="000000"/>
          <w:sz w:val="24"/>
          <w:szCs w:val="24"/>
        </w:rPr>
        <w:t xml:space="preserve">identity, beliefs, values, attitudes, and assumptions </w:t>
      </w:r>
      <w:r w:rsidR="009A69DD">
        <w:rPr>
          <w:rFonts w:ascii="Times New Roman" w:hAnsi="Times New Roman"/>
          <w:color w:val="000000"/>
          <w:sz w:val="24"/>
          <w:szCs w:val="24"/>
        </w:rPr>
        <w:t xml:space="preserve">on the teaching and learning of </w:t>
      </w:r>
      <w:r w:rsidRPr="00E96CA7">
        <w:rPr>
          <w:rFonts w:ascii="Times New Roman" w:hAnsi="Times New Roman"/>
          <w:color w:val="000000"/>
          <w:sz w:val="24"/>
          <w:szCs w:val="24"/>
        </w:rPr>
        <w:t>English Learners.</w:t>
      </w:r>
    </w:p>
    <w:p w:rsidR="00E96CA7" w:rsidRPr="00E96CA7" w:rsidRDefault="00E96CA7" w:rsidP="00E96CA7">
      <w:pPr>
        <w:autoSpaceDE w:val="0"/>
        <w:autoSpaceDN w:val="0"/>
        <w:adjustRightInd w:val="0"/>
        <w:rPr>
          <w:rFonts w:ascii="Times New Roman" w:hAnsi="Times New Roman"/>
          <w:color w:val="000000"/>
          <w:sz w:val="24"/>
          <w:szCs w:val="24"/>
        </w:rPr>
      </w:pPr>
    </w:p>
    <w:p w:rsidR="00E96CA7" w:rsidRPr="00E96CA7" w:rsidRDefault="00E96CA7" w:rsidP="009A69D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3.2.4 </w:t>
      </w:r>
      <w:r w:rsidRPr="00E96CA7">
        <w:rPr>
          <w:rFonts w:ascii="Times New Roman" w:hAnsi="Times New Roman"/>
          <w:color w:val="000000"/>
          <w:sz w:val="24"/>
          <w:szCs w:val="24"/>
        </w:rPr>
        <w:t>Demonstrate understanding of the effects of cross-cultural conflict, cultural</w:t>
      </w:r>
      <w:r w:rsidR="009A69DD">
        <w:rPr>
          <w:rFonts w:ascii="Times New Roman" w:hAnsi="Times New Roman"/>
          <w:color w:val="000000"/>
          <w:sz w:val="24"/>
          <w:szCs w:val="24"/>
        </w:rPr>
        <w:t xml:space="preserve"> </w:t>
      </w:r>
      <w:r w:rsidRPr="00E96CA7">
        <w:rPr>
          <w:rFonts w:ascii="Times New Roman" w:hAnsi="Times New Roman"/>
          <w:color w:val="000000"/>
          <w:sz w:val="24"/>
          <w:szCs w:val="24"/>
        </w:rPr>
        <w:t>stereotyping, and marginalization on the t</w:t>
      </w:r>
      <w:r w:rsidR="009A69DD">
        <w:rPr>
          <w:rFonts w:ascii="Times New Roman" w:hAnsi="Times New Roman"/>
          <w:color w:val="000000"/>
          <w:sz w:val="24"/>
          <w:szCs w:val="24"/>
        </w:rPr>
        <w:t xml:space="preserve">eaching and learning of English </w:t>
      </w:r>
      <w:r w:rsidRPr="00E96CA7">
        <w:rPr>
          <w:rFonts w:ascii="Times New Roman" w:hAnsi="Times New Roman"/>
          <w:color w:val="000000"/>
          <w:sz w:val="24"/>
          <w:szCs w:val="24"/>
        </w:rPr>
        <w:t>Learners.</w:t>
      </w:r>
    </w:p>
    <w:p w:rsidR="009A69DD" w:rsidRDefault="009A69DD" w:rsidP="009A69DD">
      <w:pPr>
        <w:autoSpaceDE w:val="0"/>
        <w:autoSpaceDN w:val="0"/>
        <w:adjustRightInd w:val="0"/>
        <w:jc w:val="both"/>
        <w:rPr>
          <w:rFonts w:ascii="Times New Roman" w:hAnsi="Times New Roman"/>
          <w:b/>
          <w:bCs/>
          <w:color w:val="000000"/>
          <w:sz w:val="24"/>
          <w:szCs w:val="24"/>
        </w:rPr>
      </w:pPr>
    </w:p>
    <w:p w:rsidR="00E96CA7" w:rsidRPr="00E96CA7" w:rsidRDefault="00E96CA7" w:rsidP="009A69D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3.2.5 </w:t>
      </w:r>
      <w:r w:rsidRPr="00E96CA7">
        <w:rPr>
          <w:rFonts w:ascii="Times New Roman" w:hAnsi="Times New Roman"/>
          <w:color w:val="000000"/>
          <w:sz w:val="24"/>
          <w:szCs w:val="24"/>
        </w:rPr>
        <w:t>Demonstrate understanding of intercultural communication and interaction that is</w:t>
      </w:r>
      <w:r w:rsidR="009A69DD">
        <w:rPr>
          <w:rFonts w:ascii="Times New Roman" w:hAnsi="Times New Roman"/>
          <w:color w:val="000000"/>
          <w:sz w:val="24"/>
          <w:szCs w:val="24"/>
        </w:rPr>
        <w:t xml:space="preserve"> </w:t>
      </w:r>
      <w:r w:rsidRPr="00E96CA7">
        <w:rPr>
          <w:rFonts w:ascii="Times New Roman" w:hAnsi="Times New Roman"/>
          <w:color w:val="000000"/>
          <w:sz w:val="24"/>
          <w:szCs w:val="24"/>
        </w:rPr>
        <w:t>linguistically and culturally inclusive and responsive.</w:t>
      </w:r>
    </w:p>
    <w:p w:rsidR="009A69DD" w:rsidRDefault="009A69DD" w:rsidP="00E96CA7">
      <w:pPr>
        <w:autoSpaceDE w:val="0"/>
        <w:autoSpaceDN w:val="0"/>
        <w:adjustRightInd w:val="0"/>
        <w:rPr>
          <w:rFonts w:ascii="Times New Roman" w:hAnsi="Times New Roman"/>
          <w:b/>
          <w:bCs/>
          <w:color w:val="000000"/>
          <w:sz w:val="24"/>
          <w:szCs w:val="24"/>
        </w:rPr>
      </w:pPr>
    </w:p>
    <w:p w:rsidR="00E96CA7" w:rsidRPr="00E96CA7" w:rsidRDefault="00E96CA7" w:rsidP="009A69D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3.2.6 </w:t>
      </w:r>
      <w:r w:rsidRPr="00E96CA7">
        <w:rPr>
          <w:rFonts w:ascii="Times New Roman" w:hAnsi="Times New Roman"/>
          <w:color w:val="000000"/>
          <w:sz w:val="24"/>
          <w:szCs w:val="24"/>
        </w:rPr>
        <w:t>Demonstrate understanding of factors that contribute to culturally responsive</w:t>
      </w:r>
      <w:r w:rsidR="009A69DD">
        <w:rPr>
          <w:rFonts w:ascii="Times New Roman" w:hAnsi="Times New Roman"/>
          <w:color w:val="000000"/>
          <w:sz w:val="24"/>
          <w:szCs w:val="24"/>
        </w:rPr>
        <w:t xml:space="preserve"> </w:t>
      </w:r>
      <w:r w:rsidRPr="00E96CA7">
        <w:rPr>
          <w:rFonts w:ascii="Times New Roman" w:hAnsi="Times New Roman"/>
          <w:color w:val="000000"/>
          <w:sz w:val="24"/>
          <w:szCs w:val="24"/>
        </w:rPr>
        <w:t>classroom and school environments that support</w:t>
      </w:r>
      <w:r w:rsidR="009A69DD">
        <w:rPr>
          <w:rFonts w:ascii="Times New Roman" w:hAnsi="Times New Roman"/>
          <w:color w:val="000000"/>
          <w:sz w:val="24"/>
          <w:szCs w:val="24"/>
        </w:rPr>
        <w:t xml:space="preserve"> cultural diversity and student </w:t>
      </w:r>
      <w:r w:rsidRPr="00E96CA7">
        <w:rPr>
          <w:rFonts w:ascii="Times New Roman" w:hAnsi="Times New Roman"/>
          <w:color w:val="000000"/>
          <w:sz w:val="24"/>
          <w:szCs w:val="24"/>
        </w:rPr>
        <w:t>achievement. For example:</w:t>
      </w:r>
    </w:p>
    <w:p w:rsidR="00E96CA7" w:rsidRPr="00E96CA7" w:rsidRDefault="00E96CA7" w:rsidP="00670A49">
      <w:pPr>
        <w:autoSpaceDE w:val="0"/>
        <w:autoSpaceDN w:val="0"/>
        <w:adjustRightInd w:val="0"/>
        <w:ind w:left="540" w:hanging="180"/>
        <w:jc w:val="both"/>
        <w:rPr>
          <w:rFonts w:ascii="Times New Roman" w:hAnsi="Times New Roman"/>
          <w:color w:val="000000"/>
          <w:sz w:val="24"/>
          <w:szCs w:val="24"/>
        </w:rPr>
      </w:pPr>
      <w:r w:rsidRPr="00E96CA7">
        <w:rPr>
          <w:rFonts w:ascii="Times New Roman" w:hAnsi="Times New Roman"/>
          <w:color w:val="000000"/>
          <w:sz w:val="24"/>
          <w:szCs w:val="24"/>
        </w:rPr>
        <w:t>a. High expectations for all students</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b. High level of respect for cultural and linguistic divers</w:t>
      </w:r>
      <w:r w:rsidR="009A69DD">
        <w:rPr>
          <w:rFonts w:ascii="Times New Roman" w:hAnsi="Times New Roman"/>
          <w:color w:val="000000"/>
          <w:sz w:val="24"/>
          <w:szCs w:val="24"/>
        </w:rPr>
        <w:t xml:space="preserve">ity, including valuing </w:t>
      </w:r>
      <w:r w:rsidRPr="00E96CA7">
        <w:rPr>
          <w:rFonts w:ascii="Times New Roman" w:hAnsi="Times New Roman"/>
          <w:color w:val="000000"/>
          <w:sz w:val="24"/>
          <w:szCs w:val="24"/>
        </w:rPr>
        <w:t>and validating students' home languages and cultures</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c. High level of interaction among students with different backgrounds</w:t>
      </w:r>
    </w:p>
    <w:p w:rsidR="00E96CA7" w:rsidRPr="00E96CA7" w:rsidRDefault="00E96CA7" w:rsidP="00670A49">
      <w:pPr>
        <w:autoSpaceDE w:val="0"/>
        <w:autoSpaceDN w:val="0"/>
        <w:adjustRightInd w:val="0"/>
        <w:ind w:left="540" w:hanging="180"/>
        <w:jc w:val="both"/>
        <w:rPr>
          <w:rFonts w:ascii="Times New Roman" w:hAnsi="Times New Roman"/>
          <w:color w:val="000000"/>
          <w:sz w:val="24"/>
          <w:szCs w:val="24"/>
        </w:rPr>
      </w:pPr>
      <w:r w:rsidRPr="00E96CA7">
        <w:rPr>
          <w:rFonts w:ascii="Times New Roman" w:hAnsi="Times New Roman"/>
          <w:color w:val="000000"/>
          <w:sz w:val="24"/>
          <w:szCs w:val="24"/>
        </w:rPr>
        <w:t>d. Infusion of multicultural perspectives throughout the curriculum</w:t>
      </w:r>
    </w:p>
    <w:p w:rsid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e. Strong parent/guardian and community i</w:t>
      </w:r>
      <w:r w:rsidR="009A69DD">
        <w:rPr>
          <w:rFonts w:ascii="Times New Roman" w:hAnsi="Times New Roman"/>
          <w:color w:val="000000"/>
          <w:sz w:val="24"/>
          <w:szCs w:val="24"/>
        </w:rPr>
        <w:t xml:space="preserve">nvolvement in class and school </w:t>
      </w:r>
      <w:r w:rsidRPr="00E96CA7">
        <w:rPr>
          <w:rFonts w:ascii="Times New Roman" w:hAnsi="Times New Roman"/>
          <w:color w:val="000000"/>
          <w:sz w:val="24"/>
          <w:szCs w:val="24"/>
        </w:rPr>
        <w:t>activities and in school</w:t>
      </w:r>
      <w:r w:rsidR="00AE2905">
        <w:rPr>
          <w:rFonts w:ascii="Times New Roman" w:hAnsi="Times New Roman"/>
          <w:color w:val="000000"/>
          <w:sz w:val="24"/>
          <w:szCs w:val="24"/>
        </w:rPr>
        <w:t xml:space="preserve"> </w:t>
      </w:r>
      <w:r w:rsidRPr="00E96CA7">
        <w:rPr>
          <w:rFonts w:ascii="Times New Roman" w:hAnsi="Times New Roman"/>
          <w:color w:val="000000"/>
          <w:sz w:val="24"/>
          <w:szCs w:val="24"/>
        </w:rPr>
        <w:t>organizations and programs</w:t>
      </w:r>
    </w:p>
    <w:p w:rsidR="009A69DD" w:rsidRPr="00E96CA7" w:rsidRDefault="009A69DD" w:rsidP="00670A49">
      <w:pPr>
        <w:autoSpaceDE w:val="0"/>
        <w:autoSpaceDN w:val="0"/>
        <w:adjustRightInd w:val="0"/>
        <w:ind w:left="630" w:hanging="270"/>
        <w:rPr>
          <w:rFonts w:ascii="Times New Roman" w:hAnsi="Times New Roman"/>
          <w:color w:val="000000"/>
          <w:sz w:val="24"/>
          <w:szCs w:val="24"/>
        </w:rPr>
      </w:pPr>
    </w:p>
    <w:p w:rsidR="00E96CA7" w:rsidRDefault="00E96CA7" w:rsidP="00B8009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3.2.7 </w:t>
      </w:r>
      <w:r w:rsidRPr="00E96CA7">
        <w:rPr>
          <w:rFonts w:ascii="Times New Roman" w:hAnsi="Times New Roman"/>
          <w:color w:val="000000"/>
          <w:sz w:val="24"/>
          <w:szCs w:val="24"/>
        </w:rPr>
        <w:t xml:space="preserve">Demonstrate knowledge of principles of </w:t>
      </w:r>
      <w:r w:rsidR="00B8009D">
        <w:rPr>
          <w:rFonts w:ascii="Times New Roman" w:hAnsi="Times New Roman"/>
          <w:color w:val="000000"/>
          <w:sz w:val="24"/>
          <w:szCs w:val="24"/>
        </w:rPr>
        <w:t xml:space="preserve">and approaches to multicultural </w:t>
      </w:r>
      <w:r w:rsidRPr="00E96CA7">
        <w:rPr>
          <w:rFonts w:ascii="Times New Roman" w:hAnsi="Times New Roman"/>
          <w:color w:val="000000"/>
          <w:sz w:val="24"/>
          <w:szCs w:val="24"/>
        </w:rPr>
        <w:t>education, from additive to transformative.</w:t>
      </w:r>
    </w:p>
    <w:p w:rsidR="00B8009D" w:rsidRPr="00E96CA7" w:rsidRDefault="00B8009D" w:rsidP="00E96CA7">
      <w:pPr>
        <w:autoSpaceDE w:val="0"/>
        <w:autoSpaceDN w:val="0"/>
        <w:adjustRightInd w:val="0"/>
        <w:rPr>
          <w:rFonts w:ascii="Times New Roman" w:hAnsi="Times New Roman"/>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3.3 Roles and Influence of Families and the Community in Schooling</w:t>
      </w:r>
    </w:p>
    <w:p w:rsidR="00B8009D" w:rsidRDefault="00B8009D" w:rsidP="00E96CA7">
      <w:pPr>
        <w:autoSpaceDE w:val="0"/>
        <w:autoSpaceDN w:val="0"/>
        <w:adjustRightInd w:val="0"/>
        <w:rPr>
          <w:rFonts w:ascii="Times New Roman" w:hAnsi="Times New Roman"/>
          <w:b/>
          <w:bCs/>
          <w:color w:val="000000"/>
          <w:sz w:val="24"/>
          <w:szCs w:val="24"/>
        </w:rPr>
      </w:pPr>
    </w:p>
    <w:p w:rsidR="00E96CA7" w:rsidRPr="00E96CA7" w:rsidRDefault="00E96CA7" w:rsidP="00B8009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3.3.1 </w:t>
      </w:r>
      <w:r w:rsidRPr="00E96CA7">
        <w:rPr>
          <w:rFonts w:ascii="Times New Roman" w:hAnsi="Times New Roman"/>
          <w:color w:val="000000"/>
          <w:sz w:val="24"/>
          <w:szCs w:val="24"/>
        </w:rPr>
        <w:t>Demonstrate understanding of the relationship between family involvement and</w:t>
      </w:r>
      <w:r w:rsidR="00B8009D">
        <w:rPr>
          <w:rFonts w:ascii="Times New Roman" w:hAnsi="Times New Roman"/>
          <w:color w:val="000000"/>
          <w:sz w:val="24"/>
          <w:szCs w:val="24"/>
        </w:rPr>
        <w:t xml:space="preserve"> </w:t>
      </w:r>
      <w:r w:rsidRPr="00E96CA7">
        <w:rPr>
          <w:rFonts w:ascii="Times New Roman" w:hAnsi="Times New Roman"/>
          <w:color w:val="000000"/>
          <w:sz w:val="24"/>
          <w:szCs w:val="24"/>
        </w:rPr>
        <w:t>English Learners' academic achievement and th</w:t>
      </w:r>
      <w:r w:rsidR="00B8009D">
        <w:rPr>
          <w:rFonts w:ascii="Times New Roman" w:hAnsi="Times New Roman"/>
          <w:color w:val="000000"/>
          <w:sz w:val="24"/>
          <w:szCs w:val="24"/>
        </w:rPr>
        <w:t xml:space="preserve">e important role of families as </w:t>
      </w:r>
      <w:r w:rsidRPr="00E96CA7">
        <w:rPr>
          <w:rFonts w:ascii="Times New Roman" w:hAnsi="Times New Roman"/>
          <w:color w:val="000000"/>
          <w:sz w:val="24"/>
          <w:szCs w:val="24"/>
        </w:rPr>
        <w:t>cultural and home-language resources.</w:t>
      </w:r>
    </w:p>
    <w:p w:rsidR="00B8009D" w:rsidRDefault="00B8009D" w:rsidP="00E96CA7">
      <w:pPr>
        <w:autoSpaceDE w:val="0"/>
        <w:autoSpaceDN w:val="0"/>
        <w:adjustRightInd w:val="0"/>
        <w:rPr>
          <w:rFonts w:ascii="Times New Roman" w:hAnsi="Times New Roman"/>
          <w:b/>
          <w:bCs/>
          <w:color w:val="000000"/>
          <w:sz w:val="24"/>
          <w:szCs w:val="24"/>
        </w:rPr>
      </w:pPr>
    </w:p>
    <w:p w:rsidR="00E96CA7" w:rsidRPr="00E96CA7" w:rsidRDefault="00E96CA7" w:rsidP="00B8009D">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3.3.2 </w:t>
      </w:r>
      <w:r w:rsidR="00B8009D">
        <w:rPr>
          <w:rFonts w:ascii="Times New Roman" w:hAnsi="Times New Roman"/>
          <w:b/>
          <w:bCs/>
          <w:color w:val="000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the importance of establishing and maintaining strong</w:t>
      </w:r>
      <w:r w:rsidR="00B8009D">
        <w:rPr>
          <w:rFonts w:ascii="Times New Roman" w:hAnsi="Times New Roman"/>
          <w:color w:val="000000"/>
          <w:sz w:val="24"/>
          <w:szCs w:val="24"/>
        </w:rPr>
        <w:t xml:space="preserve"> </w:t>
      </w:r>
      <w:r w:rsidRPr="00E96CA7">
        <w:rPr>
          <w:rFonts w:ascii="Times New Roman" w:hAnsi="Times New Roman"/>
          <w:color w:val="000000"/>
          <w:sz w:val="24"/>
          <w:szCs w:val="24"/>
        </w:rPr>
        <w:t>school-home partnerships and communicating</w:t>
      </w:r>
      <w:r w:rsidR="00B8009D">
        <w:rPr>
          <w:rFonts w:ascii="Times New Roman" w:hAnsi="Times New Roman"/>
          <w:color w:val="000000"/>
          <w:sz w:val="24"/>
          <w:szCs w:val="24"/>
        </w:rPr>
        <w:t xml:space="preserve"> in a culturally respectful and </w:t>
      </w:r>
      <w:r w:rsidRPr="00E96CA7">
        <w:rPr>
          <w:rFonts w:ascii="Times New Roman" w:hAnsi="Times New Roman"/>
          <w:color w:val="000000"/>
          <w:sz w:val="24"/>
          <w:szCs w:val="24"/>
        </w:rPr>
        <w:t>linguistically appropriate manner with familie</w:t>
      </w:r>
      <w:r w:rsidR="00B8009D">
        <w:rPr>
          <w:rFonts w:ascii="Times New Roman" w:hAnsi="Times New Roman"/>
          <w:color w:val="000000"/>
          <w:sz w:val="24"/>
          <w:szCs w:val="24"/>
        </w:rPr>
        <w:t xml:space="preserve">s (e.g., translation of written </w:t>
      </w:r>
      <w:r w:rsidRPr="00E96CA7">
        <w:rPr>
          <w:rFonts w:ascii="Times New Roman" w:hAnsi="Times New Roman"/>
          <w:color w:val="000000"/>
          <w:sz w:val="24"/>
          <w:szCs w:val="24"/>
        </w:rPr>
        <w:t>communications, effective use of interpreters) for a variety of purposes, including:</w:t>
      </w:r>
    </w:p>
    <w:p w:rsidR="00E96CA7" w:rsidRPr="00E96CA7" w:rsidRDefault="00E96CA7" w:rsidP="00670A49">
      <w:pPr>
        <w:autoSpaceDE w:val="0"/>
        <w:autoSpaceDN w:val="0"/>
        <w:adjustRightInd w:val="0"/>
        <w:ind w:left="540" w:hanging="180"/>
        <w:jc w:val="both"/>
        <w:rPr>
          <w:rFonts w:ascii="Times New Roman" w:hAnsi="Times New Roman"/>
          <w:color w:val="000000"/>
          <w:sz w:val="24"/>
          <w:szCs w:val="24"/>
        </w:rPr>
      </w:pPr>
      <w:r w:rsidRPr="00E96CA7">
        <w:rPr>
          <w:rFonts w:ascii="Times New Roman" w:hAnsi="Times New Roman"/>
          <w:color w:val="000000"/>
          <w:sz w:val="24"/>
          <w:szCs w:val="24"/>
        </w:rPr>
        <w:t>a. Providing information about classroom and school policies and practices</w:t>
      </w:r>
    </w:p>
    <w:p w:rsidR="00E96CA7" w:rsidRPr="00E96CA7" w:rsidRDefault="00E96CA7" w:rsidP="00670A49">
      <w:pPr>
        <w:autoSpaceDE w:val="0"/>
        <w:autoSpaceDN w:val="0"/>
        <w:adjustRightInd w:val="0"/>
        <w:ind w:left="540" w:hanging="180"/>
        <w:jc w:val="both"/>
        <w:rPr>
          <w:rFonts w:ascii="Times New Roman" w:hAnsi="Times New Roman"/>
          <w:color w:val="000000"/>
          <w:sz w:val="24"/>
          <w:szCs w:val="24"/>
        </w:rPr>
      </w:pPr>
      <w:r w:rsidRPr="00E96CA7">
        <w:rPr>
          <w:rFonts w:ascii="Times New Roman" w:hAnsi="Times New Roman"/>
          <w:color w:val="000000"/>
          <w:sz w:val="24"/>
          <w:szCs w:val="24"/>
        </w:rPr>
        <w:t>b. Communicating assessment results</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lastRenderedPageBreak/>
        <w:t>c. Providing guidance regarding how famili</w:t>
      </w:r>
      <w:r w:rsidR="00B8009D">
        <w:rPr>
          <w:rFonts w:ascii="Times New Roman" w:hAnsi="Times New Roman"/>
          <w:color w:val="000000"/>
          <w:sz w:val="24"/>
          <w:szCs w:val="24"/>
        </w:rPr>
        <w:t xml:space="preserve">es can support their children's </w:t>
      </w:r>
      <w:r w:rsidR="00670A49">
        <w:rPr>
          <w:rFonts w:ascii="Times New Roman" w:hAnsi="Times New Roman"/>
          <w:color w:val="000000"/>
          <w:sz w:val="24"/>
          <w:szCs w:val="24"/>
        </w:rPr>
        <w:t>learning and language</w:t>
      </w:r>
      <w:r w:rsidR="00B8009D">
        <w:rPr>
          <w:rFonts w:ascii="Times New Roman" w:hAnsi="Times New Roman"/>
          <w:color w:val="000000"/>
          <w:sz w:val="24"/>
          <w:szCs w:val="24"/>
        </w:rPr>
        <w:t xml:space="preserve"> </w:t>
      </w:r>
      <w:r w:rsidRPr="00E96CA7">
        <w:rPr>
          <w:rFonts w:ascii="Times New Roman" w:hAnsi="Times New Roman"/>
          <w:color w:val="000000"/>
          <w:sz w:val="24"/>
          <w:szCs w:val="24"/>
        </w:rPr>
        <w:t>development at home, including continued use of the</w:t>
      </w:r>
      <w:r w:rsidR="00B8009D">
        <w:rPr>
          <w:rFonts w:ascii="Times New Roman" w:hAnsi="Times New Roman"/>
          <w:color w:val="000000"/>
          <w:sz w:val="24"/>
          <w:szCs w:val="24"/>
        </w:rPr>
        <w:t xml:space="preserve"> </w:t>
      </w:r>
      <w:r w:rsidRPr="00E96CA7">
        <w:rPr>
          <w:rFonts w:ascii="Times New Roman" w:hAnsi="Times New Roman"/>
          <w:color w:val="000000"/>
          <w:sz w:val="24"/>
          <w:szCs w:val="24"/>
        </w:rPr>
        <w:t>home languages</w:t>
      </w:r>
    </w:p>
    <w:p w:rsidR="00E96CA7" w:rsidRPr="00E96CA7" w:rsidRDefault="00670A49" w:rsidP="00670A49">
      <w:pPr>
        <w:autoSpaceDE w:val="0"/>
        <w:autoSpaceDN w:val="0"/>
        <w:adjustRightInd w:val="0"/>
        <w:ind w:left="630" w:hanging="270"/>
        <w:jc w:val="both"/>
        <w:rPr>
          <w:rFonts w:ascii="Times New Roman" w:hAnsi="Times New Roman"/>
          <w:color w:val="000000"/>
          <w:sz w:val="24"/>
          <w:szCs w:val="24"/>
        </w:rPr>
      </w:pPr>
      <w:r>
        <w:rPr>
          <w:rFonts w:ascii="Times New Roman" w:hAnsi="Times New Roman"/>
          <w:color w:val="000000"/>
          <w:sz w:val="24"/>
          <w:szCs w:val="24"/>
        </w:rPr>
        <w:t xml:space="preserve">d. </w:t>
      </w:r>
      <w:r w:rsidR="00E96CA7" w:rsidRPr="00E96CA7">
        <w:rPr>
          <w:rFonts w:ascii="Times New Roman" w:hAnsi="Times New Roman"/>
          <w:color w:val="000000"/>
          <w:sz w:val="24"/>
          <w:szCs w:val="24"/>
        </w:rPr>
        <w:t>Assisting families in making decisions concerning their children's placemen</w:t>
      </w:r>
      <w:r w:rsidR="00B8009D">
        <w:rPr>
          <w:rFonts w:ascii="Times New Roman" w:hAnsi="Times New Roman"/>
          <w:color w:val="000000"/>
          <w:sz w:val="24"/>
          <w:szCs w:val="24"/>
        </w:rPr>
        <w:t xml:space="preserve">t </w:t>
      </w:r>
      <w:r w:rsidR="00E96CA7" w:rsidRPr="00E96CA7">
        <w:rPr>
          <w:rFonts w:ascii="Times New Roman" w:hAnsi="Times New Roman"/>
          <w:color w:val="000000"/>
          <w:sz w:val="24"/>
          <w:szCs w:val="24"/>
        </w:rPr>
        <w:t>and education</w:t>
      </w:r>
    </w:p>
    <w:p w:rsidR="00B8009D" w:rsidRDefault="00B8009D" w:rsidP="00E96CA7">
      <w:pPr>
        <w:autoSpaceDE w:val="0"/>
        <w:autoSpaceDN w:val="0"/>
        <w:adjustRightInd w:val="0"/>
        <w:rPr>
          <w:rFonts w:ascii="Times New Roman" w:hAnsi="Times New Roman"/>
          <w:b/>
          <w:bCs/>
          <w:color w:val="000000"/>
          <w:sz w:val="24"/>
          <w:szCs w:val="24"/>
        </w:rPr>
      </w:pPr>
    </w:p>
    <w:p w:rsidR="00E96CA7" w:rsidRPr="00E96CA7" w:rsidRDefault="00E96CA7" w:rsidP="00B8009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3.3.3 </w:t>
      </w:r>
      <w:r w:rsidRPr="00E96CA7">
        <w:rPr>
          <w:rFonts w:ascii="Times New Roman" w:hAnsi="Times New Roman"/>
          <w:color w:val="000000"/>
          <w:sz w:val="24"/>
          <w:szCs w:val="24"/>
        </w:rPr>
        <w:t>Demonstrate knowledge of the importance of identifying and using available</w:t>
      </w:r>
      <w:r w:rsidR="00B8009D">
        <w:rPr>
          <w:rFonts w:ascii="Times New Roman" w:hAnsi="Times New Roman"/>
          <w:color w:val="000000"/>
          <w:sz w:val="24"/>
          <w:szCs w:val="24"/>
        </w:rPr>
        <w:t xml:space="preserve"> </w:t>
      </w:r>
      <w:r w:rsidRPr="00E96CA7">
        <w:rPr>
          <w:rFonts w:ascii="Times New Roman" w:hAnsi="Times New Roman"/>
          <w:color w:val="000000"/>
          <w:sz w:val="24"/>
          <w:szCs w:val="24"/>
        </w:rPr>
        <w:t>community resources and establishing and main</w:t>
      </w:r>
      <w:r w:rsidR="00B8009D">
        <w:rPr>
          <w:rFonts w:ascii="Times New Roman" w:hAnsi="Times New Roman"/>
          <w:color w:val="000000"/>
          <w:sz w:val="24"/>
          <w:szCs w:val="24"/>
        </w:rPr>
        <w:t xml:space="preserve">taining strong school-community </w:t>
      </w:r>
      <w:r w:rsidRPr="00E96CA7">
        <w:rPr>
          <w:rFonts w:ascii="Times New Roman" w:hAnsi="Times New Roman"/>
          <w:color w:val="000000"/>
          <w:sz w:val="24"/>
          <w:szCs w:val="24"/>
        </w:rPr>
        <w:t>partnerships to support English Learners' learning and achievement.</w:t>
      </w:r>
    </w:p>
    <w:p w:rsidR="00B8009D" w:rsidRDefault="00B8009D" w:rsidP="00B8009D">
      <w:pPr>
        <w:autoSpaceDE w:val="0"/>
        <w:autoSpaceDN w:val="0"/>
        <w:adjustRightInd w:val="0"/>
        <w:jc w:val="both"/>
        <w:rPr>
          <w:rFonts w:ascii="Times New Roman" w:hAnsi="Times New Roman"/>
          <w:b/>
          <w:bCs/>
          <w:color w:val="000000"/>
          <w:sz w:val="24"/>
          <w:szCs w:val="24"/>
        </w:rPr>
      </w:pPr>
    </w:p>
    <w:p w:rsidR="00E96CA7" w:rsidRDefault="00E96CA7" w:rsidP="00B8009D">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3.3.4 </w:t>
      </w:r>
      <w:r w:rsidRPr="00E96CA7">
        <w:rPr>
          <w:rFonts w:ascii="Times New Roman" w:hAnsi="Times New Roman"/>
          <w:color w:val="000000"/>
          <w:sz w:val="24"/>
          <w:szCs w:val="24"/>
        </w:rPr>
        <w:t>Demonstrate knowledge of the importance of providing opportunities for family</w:t>
      </w:r>
      <w:r w:rsidR="00B8009D">
        <w:rPr>
          <w:rFonts w:ascii="Times New Roman" w:hAnsi="Times New Roman"/>
          <w:color w:val="000000"/>
          <w:sz w:val="24"/>
          <w:szCs w:val="24"/>
        </w:rPr>
        <w:t xml:space="preserve"> </w:t>
      </w:r>
      <w:r w:rsidRPr="00E96CA7">
        <w:rPr>
          <w:rFonts w:ascii="Times New Roman" w:hAnsi="Times New Roman"/>
          <w:color w:val="000000"/>
          <w:sz w:val="24"/>
          <w:szCs w:val="24"/>
        </w:rPr>
        <w:t>and community members to contribute their</w:t>
      </w:r>
      <w:r w:rsidR="00B8009D">
        <w:rPr>
          <w:rFonts w:ascii="Times New Roman" w:hAnsi="Times New Roman"/>
          <w:color w:val="000000"/>
          <w:sz w:val="24"/>
          <w:szCs w:val="24"/>
        </w:rPr>
        <w:t xml:space="preserve"> knowledge and expertise in the </w:t>
      </w:r>
      <w:r w:rsidRPr="00E96CA7">
        <w:rPr>
          <w:rFonts w:ascii="Times New Roman" w:hAnsi="Times New Roman"/>
          <w:color w:val="000000"/>
          <w:sz w:val="24"/>
          <w:szCs w:val="24"/>
        </w:rPr>
        <w:t>classroom and school.</w:t>
      </w:r>
    </w:p>
    <w:p w:rsidR="00BF1B2E" w:rsidRDefault="00BF1B2E" w:rsidP="00B8009D">
      <w:pPr>
        <w:autoSpaceDE w:val="0"/>
        <w:autoSpaceDN w:val="0"/>
        <w:adjustRightInd w:val="0"/>
        <w:jc w:val="both"/>
        <w:rPr>
          <w:rFonts w:ascii="Times New Roman" w:hAnsi="Times New Roman"/>
          <w:color w:val="000000"/>
          <w:sz w:val="24"/>
          <w:szCs w:val="24"/>
        </w:rPr>
      </w:pPr>
    </w:p>
    <w:p w:rsidR="00BF1B2E" w:rsidRPr="00E96CA7" w:rsidRDefault="00BF1B2E" w:rsidP="00B8009D">
      <w:pPr>
        <w:autoSpaceDE w:val="0"/>
        <w:autoSpaceDN w:val="0"/>
        <w:adjustRightInd w:val="0"/>
        <w:jc w:val="both"/>
        <w:rPr>
          <w:rFonts w:ascii="Times New Roman" w:hAnsi="Times New Roman"/>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bookmarkStart w:id="45" w:name="Domain4"/>
      <w:r w:rsidRPr="00E96CA7">
        <w:rPr>
          <w:rFonts w:ascii="Times New Roman" w:hAnsi="Times New Roman"/>
          <w:b/>
          <w:bCs/>
          <w:color w:val="000000"/>
          <w:sz w:val="24"/>
          <w:szCs w:val="24"/>
        </w:rPr>
        <w:t>Domain 4</w:t>
      </w:r>
      <w:bookmarkEnd w:id="45"/>
      <w:r w:rsidRPr="00E96CA7">
        <w:rPr>
          <w:rFonts w:ascii="Times New Roman" w:hAnsi="Times New Roman"/>
          <w:b/>
          <w:bCs/>
          <w:color w:val="000000"/>
          <w:sz w:val="24"/>
          <w:szCs w:val="24"/>
        </w:rPr>
        <w:t>: Foundations of English Learner Education in California and the United</w:t>
      </w: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States</w:t>
      </w:r>
    </w:p>
    <w:p w:rsidR="00A93E8C" w:rsidRDefault="00A93E8C"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4.1 Historical Perspectives on English Learner Education in the United States and</w:t>
      </w: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California</w:t>
      </w:r>
    </w:p>
    <w:p w:rsidR="00A93E8C" w:rsidRDefault="00A93E8C" w:rsidP="00E96CA7">
      <w:pPr>
        <w:autoSpaceDE w:val="0"/>
        <w:autoSpaceDN w:val="0"/>
        <w:adjustRightInd w:val="0"/>
        <w:rPr>
          <w:rFonts w:ascii="Times New Roman" w:hAnsi="Times New Roman"/>
          <w:b/>
          <w:bCs/>
          <w:color w:val="000000"/>
          <w:sz w:val="24"/>
          <w:szCs w:val="24"/>
        </w:rPr>
      </w:pPr>
    </w:p>
    <w:p w:rsidR="00E96CA7" w:rsidRPr="00E96CA7" w:rsidRDefault="00E96CA7" w:rsidP="00AE290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4.1.1 </w:t>
      </w:r>
      <w:r w:rsidRPr="00E96CA7">
        <w:rPr>
          <w:rFonts w:ascii="Times New Roman" w:hAnsi="Times New Roman"/>
          <w:color w:val="000000"/>
          <w:sz w:val="24"/>
          <w:szCs w:val="24"/>
        </w:rPr>
        <w:t xml:space="preserve">Demonstrate knowledge of key court cases (e.g., </w:t>
      </w:r>
      <w:r w:rsidRPr="00E96CA7">
        <w:rPr>
          <w:rFonts w:ascii="Times New Roman" w:hAnsi="Times New Roman"/>
          <w:i/>
          <w:iCs/>
          <w:color w:val="000000"/>
          <w:sz w:val="24"/>
          <w:szCs w:val="24"/>
        </w:rPr>
        <w:t xml:space="preserve">Lau </w:t>
      </w:r>
      <w:r w:rsidRPr="00E96CA7">
        <w:rPr>
          <w:rFonts w:ascii="Times New Roman" w:hAnsi="Times New Roman"/>
          <w:color w:val="000000"/>
          <w:sz w:val="24"/>
          <w:szCs w:val="24"/>
        </w:rPr>
        <w:t xml:space="preserve">v. </w:t>
      </w:r>
      <w:r w:rsidRPr="00E96CA7">
        <w:rPr>
          <w:rFonts w:ascii="Times New Roman" w:hAnsi="Times New Roman"/>
          <w:i/>
          <w:iCs/>
          <w:color w:val="000000"/>
          <w:sz w:val="24"/>
          <w:szCs w:val="24"/>
        </w:rPr>
        <w:t>Nichols</w:t>
      </w:r>
      <w:r w:rsidRPr="00E96CA7">
        <w:rPr>
          <w:rFonts w:ascii="Times New Roman" w:hAnsi="Times New Roman"/>
          <w:color w:val="000000"/>
          <w:sz w:val="24"/>
          <w:szCs w:val="24"/>
        </w:rPr>
        <w:t xml:space="preserve">, </w:t>
      </w:r>
      <w:proofErr w:type="spellStart"/>
      <w:r w:rsidRPr="00E96CA7">
        <w:rPr>
          <w:rFonts w:ascii="Times New Roman" w:hAnsi="Times New Roman"/>
          <w:i/>
          <w:iCs/>
          <w:color w:val="000000"/>
          <w:sz w:val="24"/>
          <w:szCs w:val="24"/>
        </w:rPr>
        <w:t>Castañeda</w:t>
      </w:r>
      <w:proofErr w:type="spellEnd"/>
      <w:r w:rsidRPr="00E96CA7">
        <w:rPr>
          <w:rFonts w:ascii="Times New Roman" w:hAnsi="Times New Roman"/>
          <w:i/>
          <w:iCs/>
          <w:color w:val="000000"/>
          <w:sz w:val="24"/>
          <w:szCs w:val="24"/>
        </w:rPr>
        <w:t xml:space="preserve"> </w:t>
      </w:r>
      <w:proofErr w:type="spellStart"/>
      <w:r w:rsidRPr="00E96CA7">
        <w:rPr>
          <w:rFonts w:ascii="Times New Roman" w:hAnsi="Times New Roman"/>
          <w:color w:val="000000"/>
          <w:sz w:val="24"/>
          <w:szCs w:val="24"/>
        </w:rPr>
        <w:t>v.</w:t>
      </w:r>
      <w:r w:rsidRPr="00E96CA7">
        <w:rPr>
          <w:rFonts w:ascii="Times New Roman" w:hAnsi="Times New Roman"/>
          <w:i/>
          <w:iCs/>
          <w:color w:val="000000"/>
          <w:sz w:val="24"/>
          <w:szCs w:val="24"/>
        </w:rPr>
        <w:t>Pickard</w:t>
      </w:r>
      <w:proofErr w:type="spellEnd"/>
      <w:r w:rsidRPr="00E96CA7">
        <w:rPr>
          <w:rFonts w:ascii="Times New Roman" w:hAnsi="Times New Roman"/>
          <w:i/>
          <w:iCs/>
          <w:color w:val="000000"/>
          <w:sz w:val="24"/>
          <w:szCs w:val="24"/>
        </w:rPr>
        <w:t xml:space="preserve">, Williams </w:t>
      </w:r>
      <w:r w:rsidRPr="00E96CA7">
        <w:rPr>
          <w:rFonts w:ascii="Times New Roman" w:hAnsi="Times New Roman"/>
          <w:color w:val="000000"/>
          <w:sz w:val="24"/>
          <w:szCs w:val="24"/>
        </w:rPr>
        <w:t xml:space="preserve">v. </w:t>
      </w:r>
      <w:r w:rsidRPr="00E96CA7">
        <w:rPr>
          <w:rFonts w:ascii="Times New Roman" w:hAnsi="Times New Roman"/>
          <w:i/>
          <w:iCs/>
          <w:color w:val="000000"/>
          <w:sz w:val="24"/>
          <w:szCs w:val="24"/>
        </w:rPr>
        <w:t xml:space="preserve">State of California, Ripon USD </w:t>
      </w:r>
      <w:r w:rsidRPr="00E96CA7">
        <w:rPr>
          <w:rFonts w:ascii="Times New Roman" w:hAnsi="Times New Roman"/>
          <w:color w:val="000000"/>
          <w:sz w:val="24"/>
          <w:szCs w:val="24"/>
        </w:rPr>
        <w:t xml:space="preserve">v. </w:t>
      </w:r>
      <w:r w:rsidRPr="00E96CA7">
        <w:rPr>
          <w:rFonts w:ascii="Times New Roman" w:hAnsi="Times New Roman"/>
          <w:i/>
          <w:iCs/>
          <w:color w:val="000000"/>
          <w:sz w:val="24"/>
          <w:szCs w:val="24"/>
        </w:rPr>
        <w:t>Commission on</w:t>
      </w:r>
      <w:r w:rsidR="00AE2905">
        <w:rPr>
          <w:rFonts w:ascii="Times New Roman" w:hAnsi="Times New Roman"/>
          <w:color w:val="000000"/>
          <w:sz w:val="24"/>
          <w:szCs w:val="24"/>
        </w:rPr>
        <w:t xml:space="preserve"> </w:t>
      </w:r>
      <w:r w:rsidRPr="00E96CA7">
        <w:rPr>
          <w:rFonts w:ascii="Times New Roman" w:hAnsi="Times New Roman"/>
          <w:i/>
          <w:iCs/>
          <w:color w:val="000000"/>
          <w:sz w:val="24"/>
          <w:szCs w:val="24"/>
        </w:rPr>
        <w:t>Professional Competence</w:t>
      </w:r>
      <w:r w:rsidRPr="00E96CA7">
        <w:rPr>
          <w:rFonts w:ascii="Times New Roman" w:hAnsi="Times New Roman"/>
          <w:color w:val="000000"/>
          <w:sz w:val="24"/>
          <w:szCs w:val="24"/>
        </w:rPr>
        <w:t>) and their effects on e</w:t>
      </w:r>
      <w:r w:rsidR="00AE2905">
        <w:rPr>
          <w:rFonts w:ascii="Times New Roman" w:hAnsi="Times New Roman"/>
          <w:color w:val="000000"/>
          <w:sz w:val="24"/>
          <w:szCs w:val="24"/>
        </w:rPr>
        <w:t xml:space="preserve">ducational programs for English </w:t>
      </w:r>
      <w:r w:rsidRPr="00E96CA7">
        <w:rPr>
          <w:rFonts w:ascii="Times New Roman" w:hAnsi="Times New Roman"/>
          <w:color w:val="000000"/>
          <w:sz w:val="24"/>
          <w:szCs w:val="24"/>
        </w:rPr>
        <w:t>Learners.</w:t>
      </w:r>
    </w:p>
    <w:p w:rsidR="00AE2905" w:rsidRDefault="00AE2905" w:rsidP="00E96CA7">
      <w:pPr>
        <w:autoSpaceDE w:val="0"/>
        <w:autoSpaceDN w:val="0"/>
        <w:adjustRightInd w:val="0"/>
        <w:rPr>
          <w:rFonts w:ascii="Times New Roman" w:hAnsi="Times New Roman"/>
          <w:b/>
          <w:bCs/>
          <w:color w:val="000000"/>
          <w:sz w:val="24"/>
          <w:szCs w:val="24"/>
        </w:rPr>
      </w:pPr>
    </w:p>
    <w:p w:rsidR="00E96CA7" w:rsidRPr="00E96CA7" w:rsidRDefault="00E96CA7" w:rsidP="00AE290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4.1.2 </w:t>
      </w:r>
      <w:r w:rsidRPr="00E96CA7">
        <w:rPr>
          <w:rFonts w:ascii="Times New Roman" w:hAnsi="Times New Roman"/>
          <w:color w:val="000000"/>
          <w:sz w:val="24"/>
          <w:szCs w:val="24"/>
        </w:rPr>
        <w:t>Demonstrate knowledge of key legislation (e.g., Elementary and Secondary</w:t>
      </w:r>
      <w:r w:rsidR="00AE2905">
        <w:rPr>
          <w:rFonts w:ascii="Times New Roman" w:hAnsi="Times New Roman"/>
          <w:color w:val="000000"/>
          <w:sz w:val="24"/>
          <w:szCs w:val="24"/>
        </w:rPr>
        <w:t xml:space="preserve"> </w:t>
      </w:r>
      <w:r w:rsidRPr="00E96CA7">
        <w:rPr>
          <w:rFonts w:ascii="Times New Roman" w:hAnsi="Times New Roman"/>
          <w:color w:val="000000"/>
          <w:sz w:val="24"/>
          <w:szCs w:val="24"/>
        </w:rPr>
        <w:t xml:space="preserve">Education Act [ESEA], particularly Title VII of </w:t>
      </w:r>
      <w:r w:rsidR="00AE2905">
        <w:rPr>
          <w:rFonts w:ascii="Times New Roman" w:hAnsi="Times New Roman"/>
          <w:color w:val="000000"/>
          <w:sz w:val="24"/>
          <w:szCs w:val="24"/>
        </w:rPr>
        <w:t xml:space="preserve">Improving America's Schools Act </w:t>
      </w:r>
      <w:r w:rsidRPr="00E96CA7">
        <w:rPr>
          <w:rFonts w:ascii="Times New Roman" w:hAnsi="Times New Roman"/>
          <w:color w:val="000000"/>
          <w:sz w:val="24"/>
          <w:szCs w:val="24"/>
        </w:rPr>
        <w:t xml:space="preserve">of 1994 and Title III of No Child Left Behind </w:t>
      </w:r>
      <w:r w:rsidR="00AE2905">
        <w:rPr>
          <w:rFonts w:ascii="Times New Roman" w:hAnsi="Times New Roman"/>
          <w:color w:val="000000"/>
          <w:sz w:val="24"/>
          <w:szCs w:val="24"/>
        </w:rPr>
        <w:t xml:space="preserve">Act of 2001 [NCLB]; Individuals </w:t>
      </w:r>
      <w:r w:rsidRPr="00E96CA7">
        <w:rPr>
          <w:rFonts w:ascii="Times New Roman" w:hAnsi="Times New Roman"/>
          <w:color w:val="000000"/>
          <w:sz w:val="24"/>
          <w:szCs w:val="24"/>
        </w:rPr>
        <w:t>with Disabilities Education Improvement Act o</w:t>
      </w:r>
      <w:r w:rsidR="00AE2905">
        <w:rPr>
          <w:rFonts w:ascii="Times New Roman" w:hAnsi="Times New Roman"/>
          <w:color w:val="000000"/>
          <w:sz w:val="24"/>
          <w:szCs w:val="24"/>
        </w:rPr>
        <w:t xml:space="preserve">f 2004 [IDEA]; Proposition 227) </w:t>
      </w:r>
      <w:r w:rsidRPr="00E96CA7">
        <w:rPr>
          <w:rFonts w:ascii="Times New Roman" w:hAnsi="Times New Roman"/>
          <w:color w:val="000000"/>
          <w:sz w:val="24"/>
          <w:szCs w:val="24"/>
        </w:rPr>
        <w:t>and its effects on educational programs for English Learners.</w:t>
      </w:r>
    </w:p>
    <w:p w:rsidR="00AE2905" w:rsidRDefault="00AE2905" w:rsidP="00E96CA7">
      <w:pPr>
        <w:autoSpaceDE w:val="0"/>
        <w:autoSpaceDN w:val="0"/>
        <w:adjustRightInd w:val="0"/>
        <w:rPr>
          <w:rFonts w:ascii="Times New Roman" w:hAnsi="Times New Roman"/>
          <w:b/>
          <w:bCs/>
          <w:color w:val="000000"/>
          <w:sz w:val="24"/>
          <w:szCs w:val="24"/>
        </w:rPr>
      </w:pPr>
    </w:p>
    <w:p w:rsidR="00E96CA7" w:rsidRPr="00E96CA7" w:rsidRDefault="00E96CA7" w:rsidP="00AE290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4.1.3 </w:t>
      </w:r>
      <w:r w:rsidRPr="00E96CA7">
        <w:rPr>
          <w:rFonts w:ascii="Times New Roman" w:hAnsi="Times New Roman"/>
          <w:color w:val="000000"/>
          <w:sz w:val="24"/>
          <w:szCs w:val="24"/>
        </w:rPr>
        <w:t>Demonstrate understanding of the political foundations of educational programs</w:t>
      </w:r>
      <w:r w:rsidR="00AE2905">
        <w:rPr>
          <w:rFonts w:ascii="Times New Roman" w:hAnsi="Times New Roman"/>
          <w:color w:val="000000"/>
          <w:sz w:val="24"/>
          <w:szCs w:val="24"/>
        </w:rPr>
        <w:t xml:space="preserve"> </w:t>
      </w:r>
      <w:r w:rsidRPr="00E96CA7">
        <w:rPr>
          <w:rFonts w:ascii="Times New Roman" w:hAnsi="Times New Roman"/>
          <w:color w:val="000000"/>
          <w:sz w:val="24"/>
          <w:szCs w:val="24"/>
        </w:rPr>
        <w:t>for English Learners (e.g., views and attitudes about bil</w:t>
      </w:r>
      <w:r w:rsidR="00AE2905">
        <w:rPr>
          <w:rFonts w:ascii="Times New Roman" w:hAnsi="Times New Roman"/>
          <w:color w:val="000000"/>
          <w:sz w:val="24"/>
          <w:szCs w:val="24"/>
        </w:rPr>
        <w:t>ingualism, heritage</w:t>
      </w:r>
      <w:r w:rsidR="00A061D2">
        <w:rPr>
          <w:rFonts w:ascii="Times New Roman" w:hAnsi="Times New Roman"/>
          <w:color w:val="000000"/>
          <w:sz w:val="24"/>
          <w:szCs w:val="24"/>
        </w:rPr>
        <w:t xml:space="preserve"> </w:t>
      </w:r>
      <w:r w:rsidR="00AE2905">
        <w:rPr>
          <w:rFonts w:ascii="Times New Roman" w:hAnsi="Times New Roman"/>
          <w:color w:val="000000"/>
          <w:sz w:val="24"/>
          <w:szCs w:val="24"/>
        </w:rPr>
        <w:t xml:space="preserve">language </w:t>
      </w:r>
      <w:r w:rsidRPr="00E96CA7">
        <w:rPr>
          <w:rFonts w:ascii="Times New Roman" w:hAnsi="Times New Roman"/>
          <w:color w:val="000000"/>
          <w:sz w:val="24"/>
          <w:szCs w:val="24"/>
        </w:rPr>
        <w:t xml:space="preserve">movement, </w:t>
      </w:r>
      <w:proofErr w:type="gramStart"/>
      <w:r w:rsidRPr="00E96CA7">
        <w:rPr>
          <w:rFonts w:ascii="Times New Roman" w:hAnsi="Times New Roman"/>
          <w:color w:val="000000"/>
          <w:sz w:val="24"/>
          <w:szCs w:val="24"/>
        </w:rPr>
        <w:t>English</w:t>
      </w:r>
      <w:proofErr w:type="gramEnd"/>
      <w:r w:rsidRPr="00E96CA7">
        <w:rPr>
          <w:rFonts w:ascii="Times New Roman" w:hAnsi="Times New Roman"/>
          <w:color w:val="000000"/>
          <w:sz w:val="24"/>
          <w:szCs w:val="24"/>
        </w:rPr>
        <w:t>-only movement)</w:t>
      </w:r>
      <w:r w:rsidR="00AE2905">
        <w:rPr>
          <w:rFonts w:ascii="Times New Roman" w:hAnsi="Times New Roman"/>
          <w:color w:val="000000"/>
          <w:sz w:val="24"/>
          <w:szCs w:val="24"/>
        </w:rPr>
        <w:t xml:space="preserve"> and the impact of district and </w:t>
      </w:r>
      <w:r w:rsidRPr="00E96CA7">
        <w:rPr>
          <w:rFonts w:ascii="Times New Roman" w:hAnsi="Times New Roman"/>
          <w:color w:val="000000"/>
          <w:sz w:val="24"/>
          <w:szCs w:val="24"/>
        </w:rPr>
        <w:t>school philosophies on educational policies and practices for English Learners.</w:t>
      </w:r>
    </w:p>
    <w:p w:rsidR="00AE2905" w:rsidRDefault="00AE2905"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4.2 Current Features of English Learner Education in California</w:t>
      </w:r>
    </w:p>
    <w:p w:rsidR="00AE2905" w:rsidRDefault="00AE2905" w:rsidP="00E96CA7">
      <w:pPr>
        <w:autoSpaceDE w:val="0"/>
        <w:autoSpaceDN w:val="0"/>
        <w:adjustRightInd w:val="0"/>
        <w:rPr>
          <w:rFonts w:ascii="Times New Roman" w:hAnsi="Times New Roman"/>
          <w:b/>
          <w:bCs/>
          <w:color w:val="000000"/>
          <w:sz w:val="24"/>
          <w:szCs w:val="24"/>
        </w:rPr>
      </w:pPr>
    </w:p>
    <w:p w:rsidR="00E96CA7" w:rsidRPr="00E96CA7" w:rsidRDefault="00E96CA7" w:rsidP="00AE290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4.2.1 </w:t>
      </w:r>
      <w:r w:rsidRPr="00E96CA7">
        <w:rPr>
          <w:rFonts w:ascii="Times New Roman" w:hAnsi="Times New Roman"/>
          <w:color w:val="000000"/>
          <w:sz w:val="24"/>
          <w:szCs w:val="24"/>
        </w:rPr>
        <w:t>Demonstrate knowledge of current federal and state requirements for program</w:t>
      </w:r>
      <w:r w:rsidR="00AE2905">
        <w:rPr>
          <w:rFonts w:ascii="Times New Roman" w:hAnsi="Times New Roman"/>
          <w:color w:val="000000"/>
          <w:sz w:val="24"/>
          <w:szCs w:val="24"/>
        </w:rPr>
        <w:t xml:space="preserve"> </w:t>
      </w:r>
      <w:r w:rsidRPr="00E96CA7">
        <w:rPr>
          <w:rFonts w:ascii="Times New Roman" w:hAnsi="Times New Roman"/>
          <w:color w:val="000000"/>
          <w:sz w:val="24"/>
          <w:szCs w:val="24"/>
        </w:rPr>
        <w:t xml:space="preserve">implementation (e.g., Title III of NCLB, IDEA, Proposition 227, </w:t>
      </w:r>
      <w:r w:rsidRPr="00E96CA7">
        <w:rPr>
          <w:rFonts w:ascii="Times New Roman" w:hAnsi="Times New Roman"/>
          <w:i/>
          <w:iCs/>
          <w:color w:val="000000"/>
          <w:sz w:val="24"/>
          <w:szCs w:val="24"/>
        </w:rPr>
        <w:t xml:space="preserve">Williams </w:t>
      </w:r>
      <w:r w:rsidRPr="00E96CA7">
        <w:rPr>
          <w:rFonts w:ascii="Times New Roman" w:hAnsi="Times New Roman"/>
          <w:color w:val="000000"/>
          <w:sz w:val="24"/>
          <w:szCs w:val="24"/>
        </w:rPr>
        <w:t xml:space="preserve">v. </w:t>
      </w:r>
      <w:r w:rsidRPr="00E96CA7">
        <w:rPr>
          <w:rFonts w:ascii="Times New Roman" w:hAnsi="Times New Roman"/>
          <w:i/>
          <w:iCs/>
          <w:color w:val="000000"/>
          <w:sz w:val="24"/>
          <w:szCs w:val="24"/>
        </w:rPr>
        <w:t>State</w:t>
      </w:r>
      <w:r w:rsidR="00AE2905">
        <w:rPr>
          <w:rFonts w:ascii="Times New Roman" w:hAnsi="Times New Roman"/>
          <w:color w:val="000000"/>
          <w:sz w:val="24"/>
          <w:szCs w:val="24"/>
        </w:rPr>
        <w:t xml:space="preserve"> </w:t>
      </w:r>
      <w:r w:rsidRPr="00E96CA7">
        <w:rPr>
          <w:rFonts w:ascii="Times New Roman" w:hAnsi="Times New Roman"/>
          <w:i/>
          <w:iCs/>
          <w:color w:val="000000"/>
          <w:sz w:val="24"/>
          <w:szCs w:val="24"/>
        </w:rPr>
        <w:t>of California</w:t>
      </w:r>
      <w:r w:rsidRPr="00E96CA7">
        <w:rPr>
          <w:rFonts w:ascii="Times New Roman" w:hAnsi="Times New Roman"/>
          <w:color w:val="000000"/>
          <w:sz w:val="24"/>
          <w:szCs w:val="24"/>
        </w:rPr>
        <w:t xml:space="preserve">, </w:t>
      </w:r>
      <w:r w:rsidRPr="00E96CA7">
        <w:rPr>
          <w:rFonts w:ascii="Times New Roman" w:hAnsi="Times New Roman"/>
          <w:i/>
          <w:iCs/>
          <w:color w:val="000000"/>
          <w:sz w:val="24"/>
          <w:szCs w:val="24"/>
        </w:rPr>
        <w:t xml:space="preserve">Lau </w:t>
      </w:r>
      <w:r w:rsidRPr="00E96CA7">
        <w:rPr>
          <w:rFonts w:ascii="Times New Roman" w:hAnsi="Times New Roman"/>
          <w:color w:val="000000"/>
          <w:sz w:val="24"/>
          <w:szCs w:val="24"/>
        </w:rPr>
        <w:t xml:space="preserve">v. </w:t>
      </w:r>
      <w:r w:rsidRPr="00E96CA7">
        <w:rPr>
          <w:rFonts w:ascii="Times New Roman" w:hAnsi="Times New Roman"/>
          <w:i/>
          <w:iCs/>
          <w:color w:val="000000"/>
          <w:sz w:val="24"/>
          <w:szCs w:val="24"/>
        </w:rPr>
        <w:t xml:space="preserve">Nichols, </w:t>
      </w:r>
      <w:proofErr w:type="spellStart"/>
      <w:proofErr w:type="gramStart"/>
      <w:r w:rsidRPr="00E96CA7">
        <w:rPr>
          <w:rFonts w:ascii="Times New Roman" w:hAnsi="Times New Roman"/>
          <w:i/>
          <w:iCs/>
          <w:color w:val="000000"/>
          <w:sz w:val="24"/>
          <w:szCs w:val="24"/>
        </w:rPr>
        <w:t>Castañeda</w:t>
      </w:r>
      <w:proofErr w:type="spellEnd"/>
      <w:proofErr w:type="gramEnd"/>
      <w:r w:rsidRPr="00E96CA7">
        <w:rPr>
          <w:rFonts w:ascii="Times New Roman" w:hAnsi="Times New Roman"/>
          <w:i/>
          <w:iCs/>
          <w:color w:val="000000"/>
          <w:sz w:val="24"/>
          <w:szCs w:val="24"/>
        </w:rPr>
        <w:t xml:space="preserve"> </w:t>
      </w:r>
      <w:r w:rsidRPr="00E96CA7">
        <w:rPr>
          <w:rFonts w:ascii="Times New Roman" w:hAnsi="Times New Roman"/>
          <w:color w:val="000000"/>
          <w:sz w:val="24"/>
          <w:szCs w:val="24"/>
        </w:rPr>
        <w:t xml:space="preserve">v. </w:t>
      </w:r>
      <w:r w:rsidRPr="00E96CA7">
        <w:rPr>
          <w:rFonts w:ascii="Times New Roman" w:hAnsi="Times New Roman"/>
          <w:i/>
          <w:iCs/>
          <w:color w:val="000000"/>
          <w:sz w:val="24"/>
          <w:szCs w:val="24"/>
        </w:rPr>
        <w:t>Pickard</w:t>
      </w:r>
      <w:r w:rsidRPr="00E96CA7">
        <w:rPr>
          <w:rFonts w:ascii="Times New Roman" w:hAnsi="Times New Roman"/>
          <w:color w:val="000000"/>
          <w:sz w:val="24"/>
          <w:szCs w:val="24"/>
        </w:rPr>
        <w:t>).</w:t>
      </w:r>
    </w:p>
    <w:p w:rsidR="00AE2905" w:rsidRDefault="00AE2905" w:rsidP="00AE2905">
      <w:pPr>
        <w:autoSpaceDE w:val="0"/>
        <w:autoSpaceDN w:val="0"/>
        <w:adjustRightInd w:val="0"/>
        <w:jc w:val="both"/>
        <w:rPr>
          <w:rFonts w:ascii="Times New Roman" w:hAnsi="Times New Roman"/>
          <w:b/>
          <w:bCs/>
          <w:color w:val="000000"/>
          <w:sz w:val="24"/>
          <w:szCs w:val="24"/>
        </w:rPr>
      </w:pPr>
    </w:p>
    <w:p w:rsidR="00E96CA7" w:rsidRPr="00E96CA7" w:rsidRDefault="00E96CA7" w:rsidP="00AE290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4.2.2 </w:t>
      </w:r>
      <w:r w:rsidRPr="00E96CA7">
        <w:rPr>
          <w:rFonts w:ascii="Times New Roman" w:hAnsi="Times New Roman"/>
          <w:color w:val="000000"/>
          <w:sz w:val="24"/>
          <w:szCs w:val="24"/>
        </w:rPr>
        <w:t>Demonstrate knowledge of the expected outcomes of effective instruction for</w:t>
      </w:r>
      <w:r w:rsidR="00AE2905">
        <w:rPr>
          <w:rFonts w:ascii="Times New Roman" w:hAnsi="Times New Roman"/>
          <w:color w:val="000000"/>
          <w:sz w:val="24"/>
          <w:szCs w:val="24"/>
        </w:rPr>
        <w:t xml:space="preserve"> </w:t>
      </w:r>
      <w:r w:rsidRPr="00E96CA7">
        <w:rPr>
          <w:rFonts w:ascii="Times New Roman" w:hAnsi="Times New Roman"/>
          <w:color w:val="000000"/>
          <w:sz w:val="24"/>
          <w:szCs w:val="24"/>
        </w:rPr>
        <w:t>English Learners based on state and federal requ</w:t>
      </w:r>
      <w:r w:rsidR="00AE2905">
        <w:rPr>
          <w:rFonts w:ascii="Times New Roman" w:hAnsi="Times New Roman"/>
          <w:color w:val="000000"/>
          <w:sz w:val="24"/>
          <w:szCs w:val="24"/>
        </w:rPr>
        <w:t xml:space="preserve">irements (i.e., develop English </w:t>
      </w:r>
      <w:r w:rsidRPr="00E96CA7">
        <w:rPr>
          <w:rFonts w:ascii="Times New Roman" w:hAnsi="Times New Roman"/>
          <w:color w:val="000000"/>
          <w:sz w:val="24"/>
          <w:szCs w:val="24"/>
        </w:rPr>
        <w:t>proficiency and meet or exceed grade-level academic content standards).</w:t>
      </w:r>
    </w:p>
    <w:p w:rsidR="00AE2905" w:rsidRDefault="00AE2905" w:rsidP="00AE2905">
      <w:pPr>
        <w:autoSpaceDE w:val="0"/>
        <w:autoSpaceDN w:val="0"/>
        <w:adjustRightInd w:val="0"/>
        <w:jc w:val="both"/>
        <w:rPr>
          <w:rFonts w:ascii="Times New Roman" w:hAnsi="Times New Roman"/>
          <w:color w:val="000000"/>
          <w:sz w:val="24"/>
          <w:szCs w:val="24"/>
        </w:rPr>
      </w:pPr>
    </w:p>
    <w:p w:rsidR="00E96CA7" w:rsidRPr="00E96CA7" w:rsidRDefault="00E96CA7" w:rsidP="00AE290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lastRenderedPageBreak/>
        <w:t xml:space="preserve">4.2.3 </w:t>
      </w:r>
      <w:r w:rsidRPr="00E96CA7">
        <w:rPr>
          <w:rFonts w:ascii="Times New Roman" w:hAnsi="Times New Roman"/>
          <w:color w:val="000000"/>
          <w:sz w:val="24"/>
          <w:szCs w:val="24"/>
        </w:rPr>
        <w:t>Demonstrate knowledge of the philosophy/assumpt</w:t>
      </w:r>
      <w:r w:rsidR="00AE2905">
        <w:rPr>
          <w:rFonts w:ascii="Times New Roman" w:hAnsi="Times New Roman"/>
          <w:color w:val="000000"/>
          <w:sz w:val="24"/>
          <w:szCs w:val="24"/>
        </w:rPr>
        <w:t xml:space="preserve">ions and characteristics (e.g., </w:t>
      </w:r>
      <w:r w:rsidRPr="00E96CA7">
        <w:rPr>
          <w:rFonts w:ascii="Times New Roman" w:hAnsi="Times New Roman"/>
          <w:color w:val="000000"/>
          <w:sz w:val="24"/>
          <w:szCs w:val="24"/>
        </w:rPr>
        <w:t>placement and exit criteria, program leng</w:t>
      </w:r>
      <w:r w:rsidR="00AE2905">
        <w:rPr>
          <w:rFonts w:ascii="Times New Roman" w:hAnsi="Times New Roman"/>
          <w:color w:val="000000"/>
          <w:sz w:val="24"/>
          <w:szCs w:val="24"/>
        </w:rPr>
        <w:t xml:space="preserve">th, class composition, language </w:t>
      </w:r>
      <w:r w:rsidRPr="00E96CA7">
        <w:rPr>
          <w:rFonts w:ascii="Times New Roman" w:hAnsi="Times New Roman"/>
          <w:color w:val="000000"/>
          <w:sz w:val="24"/>
          <w:szCs w:val="24"/>
        </w:rPr>
        <w:t>components) of various types and models of p</w:t>
      </w:r>
      <w:r w:rsidR="00AE2905">
        <w:rPr>
          <w:rFonts w:ascii="Times New Roman" w:hAnsi="Times New Roman"/>
          <w:color w:val="000000"/>
          <w:sz w:val="24"/>
          <w:szCs w:val="24"/>
        </w:rPr>
        <w:t xml:space="preserve">rograms for English Learners in </w:t>
      </w:r>
      <w:r w:rsidRPr="00E96CA7">
        <w:rPr>
          <w:rFonts w:ascii="Times New Roman" w:hAnsi="Times New Roman"/>
          <w:color w:val="000000"/>
          <w:sz w:val="24"/>
          <w:szCs w:val="24"/>
        </w:rPr>
        <w:t>California. For example:</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a. Alternative course of study (e.g., transitional/developmental bilingual</w:t>
      </w:r>
      <w:r w:rsidR="00AE2905">
        <w:rPr>
          <w:rFonts w:ascii="Times New Roman" w:hAnsi="Times New Roman"/>
          <w:color w:val="000000"/>
          <w:sz w:val="24"/>
          <w:szCs w:val="24"/>
        </w:rPr>
        <w:t xml:space="preserve"> </w:t>
      </w:r>
      <w:r w:rsidRPr="00E96CA7">
        <w:rPr>
          <w:rFonts w:ascii="Times New Roman" w:hAnsi="Times New Roman"/>
          <w:color w:val="000000"/>
          <w:sz w:val="24"/>
          <w:szCs w:val="24"/>
        </w:rPr>
        <w:t>educational programs, dual-language programs, heritage-language programs)</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b. Structured English Immersion (SEI)</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 xml:space="preserve">c. English-language mainstream programs </w:t>
      </w:r>
      <w:r w:rsidR="00AE2905">
        <w:rPr>
          <w:rFonts w:ascii="Times New Roman" w:hAnsi="Times New Roman"/>
          <w:color w:val="000000"/>
          <w:sz w:val="24"/>
          <w:szCs w:val="24"/>
        </w:rPr>
        <w:t xml:space="preserve">with additional and appropriate </w:t>
      </w:r>
      <w:r w:rsidRPr="00E96CA7">
        <w:rPr>
          <w:rFonts w:ascii="Times New Roman" w:hAnsi="Times New Roman"/>
          <w:color w:val="000000"/>
          <w:sz w:val="24"/>
          <w:szCs w:val="24"/>
        </w:rPr>
        <w:t>support</w:t>
      </w:r>
    </w:p>
    <w:p w:rsidR="00AE2905" w:rsidRDefault="00AE2905" w:rsidP="00E96CA7">
      <w:pPr>
        <w:autoSpaceDE w:val="0"/>
        <w:autoSpaceDN w:val="0"/>
        <w:adjustRightInd w:val="0"/>
        <w:rPr>
          <w:rFonts w:ascii="Times New Roman" w:hAnsi="Times New Roman"/>
          <w:b/>
          <w:bCs/>
          <w:color w:val="000000"/>
          <w:sz w:val="24"/>
          <w:szCs w:val="24"/>
        </w:rPr>
      </w:pPr>
    </w:p>
    <w:p w:rsidR="00E96CA7" w:rsidRPr="00E96CA7" w:rsidRDefault="00E96CA7" w:rsidP="00AE290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4.2.4 </w:t>
      </w:r>
      <w:r w:rsidRPr="00E96CA7">
        <w:rPr>
          <w:rFonts w:ascii="Times New Roman" w:hAnsi="Times New Roman"/>
          <w:color w:val="000000"/>
          <w:sz w:val="24"/>
          <w:szCs w:val="24"/>
        </w:rPr>
        <w:t>Demonstrate understanding of required program components for English</w:t>
      </w:r>
      <w:r w:rsidR="00AE2905">
        <w:rPr>
          <w:rFonts w:ascii="Times New Roman" w:hAnsi="Times New Roman"/>
          <w:color w:val="000000"/>
          <w:sz w:val="24"/>
          <w:szCs w:val="24"/>
        </w:rPr>
        <w:t xml:space="preserve"> </w:t>
      </w:r>
      <w:r w:rsidRPr="00E96CA7">
        <w:rPr>
          <w:rFonts w:ascii="Times New Roman" w:hAnsi="Times New Roman"/>
          <w:color w:val="000000"/>
          <w:sz w:val="24"/>
          <w:szCs w:val="24"/>
        </w:rPr>
        <w:t>Learners, including:</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a. English Language Development (ELD)</w:t>
      </w:r>
    </w:p>
    <w:p w:rsidR="00E96CA7" w:rsidRPr="00E96CA7" w:rsidRDefault="00670A49" w:rsidP="00670A49">
      <w:pPr>
        <w:autoSpaceDE w:val="0"/>
        <w:autoSpaceDN w:val="0"/>
        <w:adjustRightInd w:val="0"/>
        <w:ind w:left="630" w:hanging="270"/>
        <w:jc w:val="both"/>
        <w:rPr>
          <w:rFonts w:ascii="Times New Roman" w:hAnsi="Times New Roman"/>
          <w:color w:val="000000"/>
          <w:sz w:val="24"/>
          <w:szCs w:val="24"/>
        </w:rPr>
      </w:pPr>
      <w:r>
        <w:rPr>
          <w:rFonts w:ascii="Times New Roman" w:hAnsi="Times New Roman"/>
          <w:color w:val="000000"/>
          <w:sz w:val="24"/>
          <w:szCs w:val="24"/>
        </w:rPr>
        <w:t xml:space="preserve">b. </w:t>
      </w:r>
      <w:r w:rsidR="00E96CA7" w:rsidRPr="00E96CA7">
        <w:rPr>
          <w:rFonts w:ascii="Times New Roman" w:hAnsi="Times New Roman"/>
          <w:color w:val="000000"/>
          <w:sz w:val="24"/>
          <w:szCs w:val="24"/>
        </w:rPr>
        <w:t>Access to the core curriculum (e.g., home-language instruction/support,</w:t>
      </w:r>
      <w:r>
        <w:rPr>
          <w:rFonts w:ascii="Times New Roman" w:hAnsi="Times New Roman"/>
          <w:color w:val="000000"/>
          <w:sz w:val="24"/>
          <w:szCs w:val="24"/>
        </w:rPr>
        <w:t xml:space="preserve"> </w:t>
      </w:r>
      <w:r w:rsidR="00E96CA7" w:rsidRPr="00E96CA7">
        <w:rPr>
          <w:rFonts w:ascii="Times New Roman" w:hAnsi="Times New Roman"/>
          <w:color w:val="000000"/>
          <w:sz w:val="24"/>
          <w:szCs w:val="24"/>
        </w:rPr>
        <w:t>Specially Designed Academic Instruction in English (SDAIE), and/or</w:t>
      </w:r>
      <w:r w:rsidR="00AE2905">
        <w:rPr>
          <w:rFonts w:ascii="Times New Roman" w:hAnsi="Times New Roman"/>
          <w:color w:val="000000"/>
          <w:sz w:val="24"/>
          <w:szCs w:val="24"/>
        </w:rPr>
        <w:t xml:space="preserve"> content based </w:t>
      </w:r>
      <w:r w:rsidR="00E96CA7" w:rsidRPr="00E96CA7">
        <w:rPr>
          <w:rFonts w:ascii="Times New Roman" w:hAnsi="Times New Roman"/>
          <w:color w:val="000000"/>
          <w:sz w:val="24"/>
          <w:szCs w:val="24"/>
        </w:rPr>
        <w:t>ELD)</w:t>
      </w:r>
    </w:p>
    <w:p w:rsidR="00AE2905" w:rsidRDefault="00AE2905" w:rsidP="00AE2905">
      <w:pPr>
        <w:autoSpaceDE w:val="0"/>
        <w:autoSpaceDN w:val="0"/>
        <w:adjustRightInd w:val="0"/>
        <w:jc w:val="both"/>
        <w:rPr>
          <w:rFonts w:ascii="Times New Roman" w:hAnsi="Times New Roman"/>
          <w:b/>
          <w:bCs/>
          <w:color w:val="000000"/>
          <w:sz w:val="24"/>
          <w:szCs w:val="24"/>
        </w:rPr>
      </w:pPr>
    </w:p>
    <w:p w:rsidR="00E96CA7" w:rsidRPr="00E96CA7" w:rsidRDefault="00E96CA7" w:rsidP="00AE2905">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4.2.5 </w:t>
      </w:r>
      <w:r w:rsidRPr="00E96CA7">
        <w:rPr>
          <w:rFonts w:ascii="Times New Roman" w:hAnsi="Times New Roman"/>
          <w:color w:val="000000"/>
          <w:sz w:val="24"/>
          <w:szCs w:val="24"/>
        </w:rPr>
        <w:t>Demonstrate understanding of the similarities and differences between ELD and</w:t>
      </w:r>
      <w:r w:rsidR="00AE2905">
        <w:rPr>
          <w:rFonts w:ascii="Times New Roman" w:hAnsi="Times New Roman"/>
          <w:color w:val="000000"/>
          <w:sz w:val="24"/>
          <w:szCs w:val="24"/>
        </w:rPr>
        <w:t xml:space="preserve"> </w:t>
      </w:r>
      <w:r w:rsidRPr="00E96CA7">
        <w:rPr>
          <w:rFonts w:ascii="Times New Roman" w:hAnsi="Times New Roman"/>
          <w:color w:val="000000"/>
          <w:sz w:val="24"/>
          <w:szCs w:val="24"/>
        </w:rPr>
        <w:t>SDAIE, including comparing and contrasting</w:t>
      </w:r>
      <w:r w:rsidR="00AE2905">
        <w:rPr>
          <w:rFonts w:ascii="Times New Roman" w:hAnsi="Times New Roman"/>
          <w:color w:val="000000"/>
          <w:sz w:val="24"/>
          <w:szCs w:val="24"/>
        </w:rPr>
        <w:t xml:space="preserve"> the goals, purposes, features, </w:t>
      </w:r>
      <w:r w:rsidRPr="00E96CA7">
        <w:rPr>
          <w:rFonts w:ascii="Times New Roman" w:hAnsi="Times New Roman"/>
          <w:color w:val="000000"/>
          <w:sz w:val="24"/>
          <w:szCs w:val="24"/>
        </w:rPr>
        <w:t>benefits, and limitations of ELD, content-bas</w:t>
      </w:r>
      <w:r w:rsidR="00AE2905">
        <w:rPr>
          <w:rFonts w:ascii="Times New Roman" w:hAnsi="Times New Roman"/>
          <w:color w:val="000000"/>
          <w:sz w:val="24"/>
          <w:szCs w:val="24"/>
        </w:rPr>
        <w:t xml:space="preserve">ed ELD, and SDAIE, and how they </w:t>
      </w:r>
      <w:r w:rsidRPr="00E96CA7">
        <w:rPr>
          <w:rFonts w:ascii="Times New Roman" w:hAnsi="Times New Roman"/>
          <w:color w:val="000000"/>
          <w:sz w:val="24"/>
          <w:szCs w:val="24"/>
        </w:rPr>
        <w:t xml:space="preserve">interrelate and work together to support </w:t>
      </w:r>
      <w:r w:rsidR="00AE2905">
        <w:rPr>
          <w:rFonts w:ascii="Times New Roman" w:hAnsi="Times New Roman"/>
          <w:color w:val="000000"/>
          <w:sz w:val="24"/>
          <w:szCs w:val="24"/>
        </w:rPr>
        <w:t xml:space="preserve">and facilitate ongoing language </w:t>
      </w:r>
      <w:r w:rsidRPr="00E96CA7">
        <w:rPr>
          <w:rFonts w:ascii="Times New Roman" w:hAnsi="Times New Roman"/>
          <w:color w:val="000000"/>
          <w:sz w:val="24"/>
          <w:szCs w:val="24"/>
        </w:rPr>
        <w:t>development and achievement of core content standards for English Learners.</w:t>
      </w:r>
    </w:p>
    <w:p w:rsidR="00AE2905" w:rsidRDefault="00AE2905" w:rsidP="00E96CA7">
      <w:pPr>
        <w:autoSpaceDE w:val="0"/>
        <w:autoSpaceDN w:val="0"/>
        <w:adjustRightInd w:val="0"/>
        <w:rPr>
          <w:rFonts w:ascii="Times New Roman" w:hAnsi="Times New Roman"/>
          <w:b/>
          <w:bCs/>
          <w:color w:val="000000"/>
          <w:sz w:val="24"/>
          <w:szCs w:val="24"/>
        </w:rPr>
      </w:pPr>
    </w:p>
    <w:p w:rsidR="00E96CA7" w:rsidRPr="00E96CA7" w:rsidRDefault="00E96CA7" w:rsidP="00DD1E0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4.2.6 </w:t>
      </w:r>
      <w:r w:rsidRPr="00E96CA7">
        <w:rPr>
          <w:rFonts w:ascii="Times New Roman" w:hAnsi="Times New Roman"/>
          <w:color w:val="000000"/>
          <w:sz w:val="24"/>
          <w:szCs w:val="24"/>
        </w:rPr>
        <w:t>Demonstrate understanding of state-adopted English language</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development/proficiency (ELD/ELP) standards, thei</w:t>
      </w:r>
      <w:r w:rsidR="00DD1E02">
        <w:rPr>
          <w:rFonts w:ascii="Times New Roman" w:hAnsi="Times New Roman"/>
          <w:color w:val="000000"/>
          <w:sz w:val="24"/>
          <w:szCs w:val="24"/>
        </w:rPr>
        <w:t xml:space="preserve">r relationship to state-adopted </w:t>
      </w:r>
      <w:r w:rsidRPr="00E96CA7">
        <w:rPr>
          <w:rFonts w:ascii="Times New Roman" w:hAnsi="Times New Roman"/>
          <w:color w:val="000000"/>
          <w:sz w:val="24"/>
          <w:szCs w:val="24"/>
        </w:rPr>
        <w:t>English language arts standards, and the distinc</w:t>
      </w:r>
      <w:r w:rsidR="00DD1E02">
        <w:rPr>
          <w:rFonts w:ascii="Times New Roman" w:hAnsi="Times New Roman"/>
          <w:color w:val="000000"/>
          <w:sz w:val="24"/>
          <w:szCs w:val="24"/>
        </w:rPr>
        <w:t xml:space="preserve">tions between English Learners' </w:t>
      </w:r>
      <w:r w:rsidRPr="00E96CA7">
        <w:rPr>
          <w:rFonts w:ascii="Times New Roman" w:hAnsi="Times New Roman"/>
          <w:color w:val="000000"/>
          <w:sz w:val="24"/>
          <w:szCs w:val="24"/>
        </w:rPr>
        <w:t xml:space="preserve">achievement of ELD/ELP standards and their </w:t>
      </w:r>
      <w:r w:rsidR="00DD1E02">
        <w:rPr>
          <w:rFonts w:ascii="Times New Roman" w:hAnsi="Times New Roman"/>
          <w:color w:val="000000"/>
          <w:sz w:val="24"/>
          <w:szCs w:val="24"/>
        </w:rPr>
        <w:t xml:space="preserve">achievement of English language </w:t>
      </w:r>
      <w:r w:rsidRPr="00E96CA7">
        <w:rPr>
          <w:rFonts w:ascii="Times New Roman" w:hAnsi="Times New Roman"/>
          <w:color w:val="000000"/>
          <w:sz w:val="24"/>
          <w:szCs w:val="24"/>
        </w:rPr>
        <w:t>arts standards.</w:t>
      </w:r>
    </w:p>
    <w:p w:rsidR="00DD1E02" w:rsidRDefault="00DD1E02" w:rsidP="00DD1E02">
      <w:pPr>
        <w:autoSpaceDE w:val="0"/>
        <w:autoSpaceDN w:val="0"/>
        <w:adjustRightInd w:val="0"/>
        <w:jc w:val="both"/>
        <w:rPr>
          <w:rFonts w:ascii="Times New Roman" w:hAnsi="Times New Roman"/>
          <w:b/>
          <w:bCs/>
          <w:color w:val="000000"/>
          <w:sz w:val="24"/>
          <w:szCs w:val="24"/>
        </w:rPr>
      </w:pPr>
    </w:p>
    <w:p w:rsidR="00DD1E02" w:rsidRPr="00605E31" w:rsidRDefault="00E96CA7" w:rsidP="00605E31">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4.2.7 </w:t>
      </w:r>
      <w:r w:rsidRPr="00E96CA7">
        <w:rPr>
          <w:rFonts w:ascii="Times New Roman" w:hAnsi="Times New Roman"/>
          <w:color w:val="000000"/>
          <w:sz w:val="24"/>
          <w:szCs w:val="24"/>
        </w:rPr>
        <w:t>Demonstrate understanding of the important role of assessment in programs for</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English Learners, including purposes of as</w:t>
      </w:r>
      <w:r w:rsidR="00DD1E02">
        <w:rPr>
          <w:rFonts w:ascii="Times New Roman" w:hAnsi="Times New Roman"/>
          <w:color w:val="000000"/>
          <w:sz w:val="24"/>
          <w:szCs w:val="24"/>
        </w:rPr>
        <w:t xml:space="preserve">sessment (e.g., identification, </w:t>
      </w:r>
      <w:r w:rsidRPr="00E96CA7">
        <w:rPr>
          <w:rFonts w:ascii="Times New Roman" w:hAnsi="Times New Roman"/>
          <w:color w:val="000000"/>
          <w:sz w:val="24"/>
          <w:szCs w:val="24"/>
        </w:rPr>
        <w:t xml:space="preserve">placement, progress tracking, </w:t>
      </w:r>
      <w:proofErr w:type="spellStart"/>
      <w:r w:rsidRPr="00E96CA7">
        <w:rPr>
          <w:rFonts w:ascii="Times New Roman" w:hAnsi="Times New Roman"/>
          <w:color w:val="000000"/>
          <w:sz w:val="24"/>
          <w:szCs w:val="24"/>
        </w:rPr>
        <w:t>redesignatio</w:t>
      </w:r>
      <w:r w:rsidR="00DD1E02">
        <w:rPr>
          <w:rFonts w:ascii="Times New Roman" w:hAnsi="Times New Roman"/>
          <w:color w:val="000000"/>
          <w:sz w:val="24"/>
          <w:szCs w:val="24"/>
        </w:rPr>
        <w:t>n</w:t>
      </w:r>
      <w:proofErr w:type="spellEnd"/>
      <w:r w:rsidR="00DD1E02">
        <w:rPr>
          <w:rFonts w:ascii="Times New Roman" w:hAnsi="Times New Roman"/>
          <w:color w:val="000000"/>
          <w:sz w:val="24"/>
          <w:szCs w:val="24"/>
        </w:rPr>
        <w:t xml:space="preserve">/reclassification) and uses of </w:t>
      </w:r>
      <w:r w:rsidRPr="00E96CA7">
        <w:rPr>
          <w:rFonts w:ascii="Times New Roman" w:hAnsi="Times New Roman"/>
          <w:color w:val="000000"/>
          <w:sz w:val="24"/>
          <w:szCs w:val="24"/>
        </w:rPr>
        <w:t>assessment data (e.g., meeting federal and state reporting requiremen</w:t>
      </w:r>
      <w:r w:rsidR="00DD1E02">
        <w:rPr>
          <w:rFonts w:ascii="Times New Roman" w:hAnsi="Times New Roman"/>
          <w:color w:val="000000"/>
          <w:sz w:val="24"/>
          <w:szCs w:val="24"/>
        </w:rPr>
        <w:t xml:space="preserve">ts, evaluating </w:t>
      </w:r>
      <w:r w:rsidRPr="00E96CA7">
        <w:rPr>
          <w:rFonts w:ascii="Times New Roman" w:hAnsi="Times New Roman"/>
          <w:color w:val="000000"/>
          <w:sz w:val="24"/>
          <w:szCs w:val="24"/>
        </w:rPr>
        <w:t>student and program outcomes, identifying achievement gaps, informing</w:t>
      </w:r>
      <w:r w:rsidR="00BF1B2E">
        <w:rPr>
          <w:rFonts w:ascii="Times New Roman" w:hAnsi="Times New Roman"/>
          <w:color w:val="000000"/>
          <w:sz w:val="24"/>
          <w:szCs w:val="24"/>
        </w:rPr>
        <w:t xml:space="preserve"> </w:t>
      </w:r>
      <w:r w:rsidRPr="00E96CA7">
        <w:rPr>
          <w:rFonts w:ascii="Times New Roman" w:hAnsi="Times New Roman"/>
          <w:color w:val="000000"/>
          <w:sz w:val="24"/>
          <w:szCs w:val="24"/>
        </w:rPr>
        <w:t>instruction).</w:t>
      </w:r>
    </w:p>
    <w:p w:rsidR="00BF1B2E" w:rsidRDefault="00BF1B2E"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4.3</w:t>
      </w:r>
      <w:r w:rsidR="00DD1E02">
        <w:rPr>
          <w:rFonts w:ascii="Times New Roman" w:hAnsi="Times New Roman"/>
          <w:b/>
          <w:bCs/>
          <w:color w:val="000000"/>
          <w:sz w:val="24"/>
          <w:szCs w:val="24"/>
        </w:rPr>
        <w:t xml:space="preserve"> </w:t>
      </w:r>
      <w:r w:rsidRPr="00E96CA7">
        <w:rPr>
          <w:rFonts w:ascii="Times New Roman" w:hAnsi="Times New Roman"/>
          <w:b/>
          <w:bCs/>
          <w:color w:val="000000"/>
          <w:sz w:val="24"/>
          <w:szCs w:val="24"/>
        </w:rPr>
        <w:t>Foundations of Assessment for English Learners</w:t>
      </w:r>
    </w:p>
    <w:p w:rsidR="00DD1E02" w:rsidRDefault="00DD1E02" w:rsidP="00E96CA7">
      <w:pPr>
        <w:autoSpaceDE w:val="0"/>
        <w:autoSpaceDN w:val="0"/>
        <w:adjustRightInd w:val="0"/>
        <w:rPr>
          <w:rFonts w:ascii="Times New Roman" w:hAnsi="Times New Roman"/>
          <w:color w:val="000000"/>
          <w:sz w:val="24"/>
          <w:szCs w:val="24"/>
        </w:rPr>
      </w:pPr>
    </w:p>
    <w:p w:rsidR="00E96CA7" w:rsidRDefault="00E96CA7" w:rsidP="00DD1E0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4.3.1 </w:t>
      </w:r>
      <w:r w:rsidRPr="00E96CA7">
        <w:rPr>
          <w:rFonts w:ascii="Times New Roman" w:hAnsi="Times New Roman"/>
          <w:color w:val="000000"/>
          <w:sz w:val="24"/>
          <w:szCs w:val="24"/>
        </w:rPr>
        <w:t>Demonstrate knowledge of state-adopted standardized</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assessments for English language proficiency</w:t>
      </w:r>
      <w:r w:rsidR="00DD1E02">
        <w:rPr>
          <w:rFonts w:ascii="Times New Roman" w:hAnsi="Times New Roman"/>
          <w:color w:val="000000"/>
          <w:sz w:val="24"/>
          <w:szCs w:val="24"/>
        </w:rPr>
        <w:t xml:space="preserve"> and content achievement (e.g., </w:t>
      </w:r>
      <w:r w:rsidRPr="00E96CA7">
        <w:rPr>
          <w:rFonts w:ascii="Times New Roman" w:hAnsi="Times New Roman"/>
          <w:color w:val="000000"/>
          <w:sz w:val="24"/>
          <w:szCs w:val="24"/>
        </w:rPr>
        <w:t>California English Language Development Tes</w:t>
      </w:r>
      <w:r w:rsidR="00DD1E02">
        <w:rPr>
          <w:rFonts w:ascii="Times New Roman" w:hAnsi="Times New Roman"/>
          <w:color w:val="000000"/>
          <w:sz w:val="24"/>
          <w:szCs w:val="24"/>
        </w:rPr>
        <w:t xml:space="preserve">t [CELDT], California Standards </w:t>
      </w:r>
      <w:r w:rsidRPr="00E96CA7">
        <w:rPr>
          <w:rFonts w:ascii="Times New Roman" w:hAnsi="Times New Roman"/>
          <w:color w:val="000000"/>
          <w:sz w:val="24"/>
          <w:szCs w:val="24"/>
        </w:rPr>
        <w:t xml:space="preserve">Tests [CST], </w:t>
      </w:r>
      <w:proofErr w:type="gramStart"/>
      <w:r w:rsidRPr="00E96CA7">
        <w:rPr>
          <w:rFonts w:ascii="Times New Roman" w:hAnsi="Times New Roman"/>
          <w:color w:val="000000"/>
          <w:sz w:val="24"/>
          <w:szCs w:val="24"/>
        </w:rPr>
        <w:t>California</w:t>
      </w:r>
      <w:proofErr w:type="gramEnd"/>
      <w:r w:rsidRPr="00E96CA7">
        <w:rPr>
          <w:rFonts w:ascii="Times New Roman" w:hAnsi="Times New Roman"/>
          <w:color w:val="000000"/>
          <w:sz w:val="24"/>
          <w:szCs w:val="24"/>
        </w:rPr>
        <w:t xml:space="preserve"> High School Exi</w:t>
      </w:r>
      <w:r w:rsidR="00DD1E02">
        <w:rPr>
          <w:rFonts w:ascii="Times New Roman" w:hAnsi="Times New Roman"/>
          <w:color w:val="000000"/>
          <w:sz w:val="24"/>
          <w:szCs w:val="24"/>
        </w:rPr>
        <w:t xml:space="preserve">t Examination [CAHSEE]) and the </w:t>
      </w:r>
      <w:r w:rsidRPr="00E96CA7">
        <w:rPr>
          <w:rFonts w:ascii="Times New Roman" w:hAnsi="Times New Roman"/>
          <w:color w:val="000000"/>
          <w:sz w:val="24"/>
          <w:szCs w:val="24"/>
        </w:rPr>
        <w:t>relationship of these assessments to state ELD/E</w:t>
      </w:r>
      <w:r w:rsidR="00DD1E02">
        <w:rPr>
          <w:rFonts w:ascii="Times New Roman" w:hAnsi="Times New Roman"/>
          <w:color w:val="000000"/>
          <w:sz w:val="24"/>
          <w:szCs w:val="24"/>
        </w:rPr>
        <w:t xml:space="preserve">LP standards and state academic </w:t>
      </w:r>
      <w:r w:rsidRPr="00E96CA7">
        <w:rPr>
          <w:rFonts w:ascii="Times New Roman" w:hAnsi="Times New Roman"/>
          <w:color w:val="000000"/>
          <w:sz w:val="24"/>
          <w:szCs w:val="24"/>
        </w:rPr>
        <w:t>content standards.</w:t>
      </w:r>
    </w:p>
    <w:p w:rsidR="00DD1E02" w:rsidRPr="00E96CA7" w:rsidRDefault="00DD1E02" w:rsidP="00E96CA7">
      <w:pPr>
        <w:autoSpaceDE w:val="0"/>
        <w:autoSpaceDN w:val="0"/>
        <w:adjustRightInd w:val="0"/>
        <w:rPr>
          <w:rFonts w:ascii="Times New Roman" w:hAnsi="Times New Roman"/>
          <w:color w:val="000000"/>
          <w:sz w:val="24"/>
          <w:szCs w:val="24"/>
        </w:rPr>
      </w:pPr>
    </w:p>
    <w:p w:rsidR="00E96CA7" w:rsidRDefault="00E96CA7" w:rsidP="00DD1E02">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4.3.2 </w:t>
      </w:r>
      <w:r w:rsidR="00DD1E02">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understanding of key indicators of quality</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language and content assessments (e.g., standards</w:t>
      </w:r>
      <w:r w:rsidR="00DD1E02">
        <w:rPr>
          <w:rFonts w:ascii="Times New Roman" w:hAnsi="Times New Roman"/>
          <w:color w:val="000000"/>
          <w:sz w:val="24"/>
          <w:szCs w:val="24"/>
        </w:rPr>
        <w:t xml:space="preserve">-based, valid, reliable) and of </w:t>
      </w:r>
      <w:r w:rsidRPr="00E96CA7">
        <w:rPr>
          <w:rFonts w:ascii="Times New Roman" w:hAnsi="Times New Roman"/>
          <w:color w:val="000000"/>
          <w:sz w:val="24"/>
          <w:szCs w:val="24"/>
        </w:rPr>
        <w:t>issues (e.g., cultural and linguistic bias) that can aff</w:t>
      </w:r>
      <w:r w:rsidR="00DD1E02">
        <w:rPr>
          <w:rFonts w:ascii="Times New Roman" w:hAnsi="Times New Roman"/>
          <w:color w:val="000000"/>
          <w:sz w:val="24"/>
          <w:szCs w:val="24"/>
        </w:rPr>
        <w:t xml:space="preserve">ect the validity of assessments </w:t>
      </w:r>
      <w:r w:rsidRPr="00E96CA7">
        <w:rPr>
          <w:rFonts w:ascii="Times New Roman" w:hAnsi="Times New Roman"/>
          <w:color w:val="000000"/>
          <w:sz w:val="24"/>
          <w:szCs w:val="24"/>
        </w:rPr>
        <w:t>when used with English Learners.</w:t>
      </w:r>
    </w:p>
    <w:p w:rsidR="00DD1E02" w:rsidRPr="00E96CA7" w:rsidRDefault="00DD1E02" w:rsidP="00E96CA7">
      <w:pPr>
        <w:autoSpaceDE w:val="0"/>
        <w:autoSpaceDN w:val="0"/>
        <w:adjustRightInd w:val="0"/>
        <w:rPr>
          <w:rFonts w:ascii="Times New Roman" w:hAnsi="Times New Roman"/>
          <w:color w:val="000000"/>
          <w:sz w:val="24"/>
          <w:szCs w:val="24"/>
        </w:rPr>
      </w:pPr>
    </w:p>
    <w:p w:rsidR="00E96CA7" w:rsidRPr="00E96CA7" w:rsidRDefault="00E96CA7" w:rsidP="00DD1E02">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4.3.3 </w:t>
      </w:r>
      <w:r w:rsidR="00DD1E02">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understandi</w:t>
      </w:r>
      <w:r w:rsidR="00DD1E02">
        <w:rPr>
          <w:rFonts w:ascii="Times New Roman" w:hAnsi="Times New Roman"/>
          <w:color w:val="000000"/>
          <w:sz w:val="24"/>
          <w:szCs w:val="24"/>
        </w:rPr>
        <w:t xml:space="preserve">ng of the roles and purposes of </w:t>
      </w:r>
      <w:r w:rsidRPr="00E96CA7">
        <w:rPr>
          <w:rFonts w:ascii="Times New Roman" w:hAnsi="Times New Roman"/>
          <w:color w:val="000000"/>
          <w:sz w:val="24"/>
          <w:szCs w:val="24"/>
        </w:rPr>
        <w:t xml:space="preserve">teacher-developed and other </w:t>
      </w:r>
      <w:proofErr w:type="spellStart"/>
      <w:r w:rsidRPr="00E96CA7">
        <w:rPr>
          <w:rFonts w:ascii="Times New Roman" w:hAnsi="Times New Roman"/>
          <w:color w:val="000000"/>
          <w:sz w:val="24"/>
          <w:szCs w:val="24"/>
        </w:rPr>
        <w:t>nonstandardized</w:t>
      </w:r>
      <w:proofErr w:type="spellEnd"/>
      <w:r w:rsidR="00DD1E02">
        <w:rPr>
          <w:rFonts w:ascii="Times New Roman" w:hAnsi="Times New Roman"/>
          <w:color w:val="000000"/>
          <w:sz w:val="24"/>
          <w:szCs w:val="24"/>
        </w:rPr>
        <w:t xml:space="preserve"> assessments in ELD instruction </w:t>
      </w:r>
      <w:r w:rsidRPr="00E96CA7">
        <w:rPr>
          <w:rFonts w:ascii="Times New Roman" w:hAnsi="Times New Roman"/>
          <w:color w:val="000000"/>
          <w:sz w:val="24"/>
          <w:szCs w:val="24"/>
        </w:rPr>
        <w:t>(e.g., progress monitoring, instructional planning and evaluation).</w:t>
      </w:r>
    </w:p>
    <w:p w:rsidR="00E96CA7" w:rsidRPr="00E96CA7" w:rsidRDefault="00E96CA7" w:rsidP="00DD1E02">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lastRenderedPageBreak/>
        <w:t xml:space="preserve">4.3.4 </w:t>
      </w:r>
      <w:r w:rsidR="00DD1E02">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understanding of the various types of</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classroom assessments for English Learne</w:t>
      </w:r>
      <w:r w:rsidR="00DD1E02">
        <w:rPr>
          <w:rFonts w:ascii="Times New Roman" w:hAnsi="Times New Roman"/>
          <w:color w:val="000000"/>
          <w:sz w:val="24"/>
          <w:szCs w:val="24"/>
        </w:rPr>
        <w:t xml:space="preserve">rs (e.g., textbook assessments, </w:t>
      </w:r>
      <w:r w:rsidRPr="00E96CA7">
        <w:rPr>
          <w:rFonts w:ascii="Times New Roman" w:hAnsi="Times New Roman"/>
          <w:color w:val="000000"/>
          <w:sz w:val="24"/>
          <w:szCs w:val="24"/>
        </w:rPr>
        <w:t>curriculum-based assessments, performance asse</w:t>
      </w:r>
      <w:r w:rsidR="00DD1E02">
        <w:rPr>
          <w:rFonts w:ascii="Times New Roman" w:hAnsi="Times New Roman"/>
          <w:color w:val="000000"/>
          <w:sz w:val="24"/>
          <w:szCs w:val="24"/>
        </w:rPr>
        <w:t xml:space="preserve">ssments, teacher-created tests) </w:t>
      </w:r>
      <w:r w:rsidRPr="00E96CA7">
        <w:rPr>
          <w:rFonts w:ascii="Times New Roman" w:hAnsi="Times New Roman"/>
          <w:color w:val="000000"/>
          <w:sz w:val="24"/>
          <w:szCs w:val="24"/>
        </w:rPr>
        <w:t>and their features and limitations.</w:t>
      </w:r>
    </w:p>
    <w:p w:rsidR="00DD1E02" w:rsidRDefault="00DD1E02" w:rsidP="00E96CA7">
      <w:pPr>
        <w:autoSpaceDE w:val="0"/>
        <w:autoSpaceDN w:val="0"/>
        <w:adjustRightInd w:val="0"/>
        <w:rPr>
          <w:rFonts w:ascii="Times New Roman" w:hAnsi="Times New Roman"/>
          <w:b/>
          <w:bCs/>
          <w:color w:val="000000"/>
          <w:sz w:val="24"/>
          <w:szCs w:val="24"/>
        </w:rPr>
      </w:pPr>
    </w:p>
    <w:p w:rsidR="00A061D2" w:rsidRDefault="00E96CA7" w:rsidP="00A061D2">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4.3.5 </w:t>
      </w:r>
      <w:r w:rsidR="00DD1E02">
        <w:rPr>
          <w:rFonts w:ascii="Times New Roman" w:hAnsi="Times New Roman"/>
          <w:b/>
          <w:bCs/>
          <w:color w:val="008000"/>
          <w:sz w:val="24"/>
          <w:szCs w:val="24"/>
        </w:rPr>
        <w:t xml:space="preserve"> </w:t>
      </w:r>
      <w:r w:rsidRPr="00E96CA7">
        <w:rPr>
          <w:rFonts w:ascii="Times New Roman" w:hAnsi="Times New Roman"/>
          <w:color w:val="000000"/>
          <w:sz w:val="24"/>
          <w:szCs w:val="24"/>
        </w:rPr>
        <w:t>Demonstrate understanding of the importance of using</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multiple methods for measuring English Learne</w:t>
      </w:r>
      <w:r w:rsidR="00DD1E02">
        <w:rPr>
          <w:rFonts w:ascii="Times New Roman" w:hAnsi="Times New Roman"/>
          <w:color w:val="000000"/>
          <w:sz w:val="24"/>
          <w:szCs w:val="24"/>
        </w:rPr>
        <w:t xml:space="preserve">rs' progress in order to enable </w:t>
      </w:r>
      <w:r w:rsidRPr="00E96CA7">
        <w:rPr>
          <w:rFonts w:ascii="Times New Roman" w:hAnsi="Times New Roman"/>
          <w:color w:val="000000"/>
          <w:sz w:val="24"/>
          <w:szCs w:val="24"/>
        </w:rPr>
        <w:t>them to demonstrate their knowledge and sk</w:t>
      </w:r>
      <w:r w:rsidR="00DD1E02">
        <w:rPr>
          <w:rFonts w:ascii="Times New Roman" w:hAnsi="Times New Roman"/>
          <w:color w:val="000000"/>
          <w:sz w:val="24"/>
          <w:szCs w:val="24"/>
        </w:rPr>
        <w:t xml:space="preserve">ills according to their English </w:t>
      </w:r>
      <w:r w:rsidRPr="00E96CA7">
        <w:rPr>
          <w:rFonts w:ascii="Times New Roman" w:hAnsi="Times New Roman"/>
          <w:color w:val="000000"/>
          <w:sz w:val="24"/>
          <w:szCs w:val="24"/>
        </w:rPr>
        <w:t>proficiency level and to participate actively in the assessment process.</w:t>
      </w:r>
    </w:p>
    <w:p w:rsidR="00BF1B2E" w:rsidRPr="00A061D2" w:rsidRDefault="00BF1B2E" w:rsidP="00A061D2">
      <w:pPr>
        <w:autoSpaceDE w:val="0"/>
        <w:autoSpaceDN w:val="0"/>
        <w:adjustRightInd w:val="0"/>
        <w:jc w:val="both"/>
        <w:rPr>
          <w:rFonts w:ascii="Times New Roman" w:hAnsi="Times New Roman"/>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proofErr w:type="gramStart"/>
      <w:r w:rsidRPr="00E96CA7">
        <w:rPr>
          <w:rFonts w:ascii="Times New Roman" w:hAnsi="Times New Roman"/>
          <w:b/>
          <w:bCs/>
          <w:color w:val="000000"/>
          <w:sz w:val="24"/>
          <w:szCs w:val="24"/>
        </w:rPr>
        <w:t xml:space="preserve">4.4 </w:t>
      </w:r>
      <w:r w:rsidR="00DD1E02">
        <w:rPr>
          <w:rFonts w:ascii="Times New Roman" w:hAnsi="Times New Roman"/>
          <w:b/>
          <w:bCs/>
          <w:color w:val="008000"/>
          <w:sz w:val="24"/>
          <w:szCs w:val="24"/>
        </w:rPr>
        <w:t xml:space="preserve"> </w:t>
      </w:r>
      <w:r w:rsidR="00FC48C4">
        <w:rPr>
          <w:rFonts w:ascii="Times New Roman" w:hAnsi="Times New Roman"/>
          <w:b/>
          <w:bCs/>
          <w:color w:val="000000"/>
          <w:sz w:val="24"/>
          <w:szCs w:val="24"/>
        </w:rPr>
        <w:t>Foundations</w:t>
      </w:r>
      <w:proofErr w:type="gramEnd"/>
      <w:r w:rsidRPr="00E96CA7">
        <w:rPr>
          <w:rFonts w:ascii="Times New Roman" w:hAnsi="Times New Roman"/>
          <w:b/>
          <w:bCs/>
          <w:color w:val="000000"/>
          <w:sz w:val="24"/>
          <w:szCs w:val="24"/>
        </w:rPr>
        <w:t xml:space="preserve"> of Literacy Instruction for English Learners</w:t>
      </w:r>
    </w:p>
    <w:p w:rsidR="00DD1E02" w:rsidRDefault="00DD1E02"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4.4.1 </w:t>
      </w:r>
      <w:r w:rsidRPr="00E96CA7">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current research-based theories</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in literacy development, including similarities a</w:t>
      </w:r>
      <w:r w:rsidR="00DD1E02">
        <w:rPr>
          <w:rFonts w:ascii="Times New Roman" w:hAnsi="Times New Roman"/>
          <w:color w:val="000000"/>
          <w:sz w:val="24"/>
          <w:szCs w:val="24"/>
        </w:rPr>
        <w:t xml:space="preserve">nd differences between literacy </w:t>
      </w:r>
      <w:r w:rsidRPr="00E96CA7">
        <w:rPr>
          <w:rFonts w:ascii="Times New Roman" w:hAnsi="Times New Roman"/>
          <w:color w:val="000000"/>
          <w:sz w:val="24"/>
          <w:szCs w:val="24"/>
        </w:rPr>
        <w:t>development in a first language and in an additional language.</w:t>
      </w:r>
    </w:p>
    <w:p w:rsidR="00DD1E02" w:rsidRDefault="00DD1E02" w:rsidP="00E96CA7">
      <w:pPr>
        <w:autoSpaceDE w:val="0"/>
        <w:autoSpaceDN w:val="0"/>
        <w:adjustRightInd w:val="0"/>
        <w:rPr>
          <w:rFonts w:ascii="Times New Roman" w:hAnsi="Times New Roman"/>
          <w:b/>
          <w:bCs/>
          <w:color w:val="000000"/>
          <w:sz w:val="24"/>
          <w:szCs w:val="24"/>
        </w:rPr>
      </w:pPr>
    </w:p>
    <w:p w:rsidR="00E96CA7" w:rsidRPr="00E96CA7" w:rsidRDefault="00E96CA7" w:rsidP="00DD1E02">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4.4.2 </w:t>
      </w:r>
      <w:r w:rsidR="00DD1E02">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understanding of the influence of various</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factors in English Learners' English literacy develop</w:t>
      </w:r>
      <w:r w:rsidR="00DD1E02">
        <w:rPr>
          <w:rFonts w:ascii="Times New Roman" w:hAnsi="Times New Roman"/>
          <w:color w:val="000000"/>
          <w:sz w:val="24"/>
          <w:szCs w:val="24"/>
        </w:rPr>
        <w:t xml:space="preserve">ment (e.g., L1 and English oral </w:t>
      </w:r>
      <w:r w:rsidRPr="00E96CA7">
        <w:rPr>
          <w:rFonts w:ascii="Times New Roman" w:hAnsi="Times New Roman"/>
          <w:color w:val="000000"/>
          <w:sz w:val="24"/>
          <w:szCs w:val="24"/>
        </w:rPr>
        <w:t>language prof</w:t>
      </w:r>
      <w:r w:rsidR="00DD1E02">
        <w:rPr>
          <w:rFonts w:ascii="Times New Roman" w:hAnsi="Times New Roman"/>
          <w:color w:val="000000"/>
          <w:sz w:val="24"/>
          <w:szCs w:val="24"/>
        </w:rPr>
        <w:t xml:space="preserve">iciency, L1 literacy skills and strategies, prior knowledge and </w:t>
      </w:r>
      <w:r w:rsidRPr="00E96CA7">
        <w:rPr>
          <w:rFonts w:ascii="Times New Roman" w:hAnsi="Times New Roman"/>
          <w:color w:val="000000"/>
          <w:sz w:val="24"/>
          <w:szCs w:val="24"/>
        </w:rPr>
        <w:t>education, sociocultural context, academic language).</w:t>
      </w:r>
    </w:p>
    <w:p w:rsidR="00DD1E02" w:rsidRDefault="00DD1E02" w:rsidP="00DD1E02">
      <w:pPr>
        <w:autoSpaceDE w:val="0"/>
        <w:autoSpaceDN w:val="0"/>
        <w:adjustRightInd w:val="0"/>
        <w:jc w:val="both"/>
        <w:rPr>
          <w:rFonts w:ascii="Times New Roman" w:hAnsi="Times New Roman"/>
          <w:b/>
          <w:bCs/>
          <w:color w:val="000000"/>
          <w:sz w:val="24"/>
          <w:szCs w:val="24"/>
        </w:rPr>
      </w:pPr>
    </w:p>
    <w:p w:rsidR="00E96CA7" w:rsidRPr="00E96CA7" w:rsidRDefault="00E96CA7" w:rsidP="00DD1E02">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4.4.3 </w:t>
      </w:r>
      <w:r w:rsidR="00DD1E02">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the organizational structure and</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key characteristics of various literary texts (e.g., poetry, drama, stories) and</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informational texts (e.g., textbooks, essays, speeches</w:t>
      </w:r>
      <w:r w:rsidR="00DD1E02">
        <w:rPr>
          <w:rFonts w:ascii="Times New Roman" w:hAnsi="Times New Roman"/>
          <w:color w:val="000000"/>
          <w:sz w:val="24"/>
          <w:szCs w:val="24"/>
        </w:rPr>
        <w:t xml:space="preserve">, reference books, biographies, </w:t>
      </w:r>
      <w:r w:rsidRPr="00E96CA7">
        <w:rPr>
          <w:rFonts w:ascii="Times New Roman" w:hAnsi="Times New Roman"/>
          <w:color w:val="000000"/>
          <w:sz w:val="24"/>
          <w:szCs w:val="24"/>
        </w:rPr>
        <w:t>scientific texts).</w:t>
      </w:r>
    </w:p>
    <w:p w:rsidR="00E96CA7" w:rsidRPr="00E96CA7" w:rsidRDefault="00E96CA7" w:rsidP="00E96CA7">
      <w:pPr>
        <w:autoSpaceDE w:val="0"/>
        <w:autoSpaceDN w:val="0"/>
        <w:adjustRightInd w:val="0"/>
        <w:rPr>
          <w:rFonts w:ascii="Times New Roman" w:hAnsi="Times New Roman"/>
          <w:color w:val="000000"/>
          <w:sz w:val="24"/>
          <w:szCs w:val="24"/>
        </w:rPr>
      </w:pPr>
    </w:p>
    <w:p w:rsidR="00E96CA7" w:rsidRPr="00E96CA7" w:rsidRDefault="00E96CA7" w:rsidP="00DD1E02">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4.4.4 </w:t>
      </w:r>
      <w:r w:rsidRPr="00E96CA7">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research-based principles of</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effective English literacy instruction acros</w:t>
      </w:r>
      <w:r w:rsidR="00DD1E02">
        <w:rPr>
          <w:rFonts w:ascii="Times New Roman" w:hAnsi="Times New Roman"/>
          <w:color w:val="000000"/>
          <w:sz w:val="24"/>
          <w:szCs w:val="24"/>
        </w:rPr>
        <w:t xml:space="preserve">s the curriculum (Pre-K-Adult), </w:t>
      </w:r>
      <w:r w:rsidRPr="00E96CA7">
        <w:rPr>
          <w:rFonts w:ascii="Times New Roman" w:hAnsi="Times New Roman"/>
          <w:color w:val="000000"/>
          <w:sz w:val="24"/>
          <w:szCs w:val="24"/>
        </w:rPr>
        <w:t>particularly as related to meeting the literacy needs</w:t>
      </w:r>
      <w:r w:rsidR="00DD1E02">
        <w:rPr>
          <w:rFonts w:ascii="Times New Roman" w:hAnsi="Times New Roman"/>
          <w:color w:val="000000"/>
          <w:sz w:val="24"/>
          <w:szCs w:val="24"/>
        </w:rPr>
        <w:t xml:space="preserve"> of English Learners, including </w:t>
      </w:r>
      <w:r w:rsidRPr="00E96CA7">
        <w:rPr>
          <w:rFonts w:ascii="Times New Roman" w:hAnsi="Times New Roman"/>
          <w:color w:val="000000"/>
          <w:sz w:val="24"/>
          <w:szCs w:val="24"/>
        </w:rPr>
        <w:t>adolescents. For example:</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a. Providing comprehensive and multidimensional instruction (e.g., thematic</w:t>
      </w:r>
      <w:r w:rsidR="00DD1E02">
        <w:rPr>
          <w:rFonts w:ascii="Times New Roman" w:hAnsi="Times New Roman"/>
          <w:color w:val="000000"/>
          <w:sz w:val="24"/>
          <w:szCs w:val="24"/>
        </w:rPr>
        <w:t xml:space="preserve"> </w:t>
      </w:r>
      <w:r w:rsidRPr="00E96CA7">
        <w:rPr>
          <w:rFonts w:ascii="Times New Roman" w:hAnsi="Times New Roman"/>
          <w:color w:val="000000"/>
          <w:sz w:val="24"/>
          <w:szCs w:val="24"/>
        </w:rPr>
        <w:t xml:space="preserve">units, literature studies, scientific reports, </w:t>
      </w:r>
      <w:r w:rsidRPr="00DD1E02">
        <w:rPr>
          <w:rFonts w:ascii="Times New Roman" w:hAnsi="Times New Roman"/>
          <w:sz w:val="24"/>
          <w:szCs w:val="24"/>
        </w:rPr>
        <w:t>inquiry and investigation of research</w:t>
      </w:r>
      <w:r w:rsidR="00DD1E02" w:rsidRPr="00DD1E02">
        <w:rPr>
          <w:rFonts w:ascii="Times New Roman" w:hAnsi="Times New Roman"/>
          <w:sz w:val="24"/>
          <w:szCs w:val="24"/>
        </w:rPr>
        <w:t xml:space="preserve"> </w:t>
      </w:r>
      <w:r w:rsidRPr="00DD1E02">
        <w:rPr>
          <w:rFonts w:ascii="Times New Roman" w:hAnsi="Times New Roman"/>
          <w:sz w:val="24"/>
          <w:szCs w:val="24"/>
        </w:rPr>
        <w:t xml:space="preserve">questions using multiple resources, </w:t>
      </w:r>
      <w:r w:rsidRPr="00E96CA7">
        <w:rPr>
          <w:rFonts w:ascii="Times New Roman" w:hAnsi="Times New Roman"/>
          <w:color w:val="000000"/>
          <w:sz w:val="24"/>
          <w:szCs w:val="24"/>
        </w:rPr>
        <w:t>journal and</w:t>
      </w:r>
      <w:r w:rsidR="00DD1E02">
        <w:rPr>
          <w:rFonts w:ascii="Times New Roman" w:hAnsi="Times New Roman"/>
          <w:color w:val="000000"/>
          <w:sz w:val="24"/>
          <w:szCs w:val="24"/>
        </w:rPr>
        <w:t xml:space="preserve"> process writing, instructional </w:t>
      </w:r>
      <w:r w:rsidRPr="00E96CA7">
        <w:rPr>
          <w:rFonts w:ascii="Times New Roman" w:hAnsi="Times New Roman"/>
          <w:color w:val="000000"/>
          <w:sz w:val="24"/>
          <w:szCs w:val="24"/>
        </w:rPr>
        <w:t>conversations, purposeful wide and varied independent reading)</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b. Integrating oral and written language activities</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c. Developing students oral language proficiency</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d. Selecting appropriate reading materials (e.g., leveled texts)</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e. Providing explicit instruction in phone</w:t>
      </w:r>
      <w:r w:rsidR="00DD1E02">
        <w:rPr>
          <w:rFonts w:ascii="Times New Roman" w:hAnsi="Times New Roman"/>
          <w:color w:val="000000"/>
          <w:sz w:val="24"/>
          <w:szCs w:val="24"/>
        </w:rPr>
        <w:t xml:space="preserve">mic awareness, phonics and word </w:t>
      </w:r>
      <w:r w:rsidRPr="00E96CA7">
        <w:rPr>
          <w:rFonts w:ascii="Times New Roman" w:hAnsi="Times New Roman"/>
          <w:color w:val="000000"/>
          <w:sz w:val="24"/>
          <w:szCs w:val="24"/>
        </w:rPr>
        <w:t>recognition skills, reading fluency (e.g., r</w:t>
      </w:r>
      <w:r w:rsidR="00DD1E02">
        <w:rPr>
          <w:rFonts w:ascii="Times New Roman" w:hAnsi="Times New Roman"/>
          <w:color w:val="000000"/>
          <w:sz w:val="24"/>
          <w:szCs w:val="24"/>
        </w:rPr>
        <w:t xml:space="preserve">epeated oral reading practice), </w:t>
      </w:r>
      <w:r w:rsidRPr="00E96CA7">
        <w:rPr>
          <w:rFonts w:ascii="Times New Roman" w:hAnsi="Times New Roman"/>
          <w:color w:val="000000"/>
          <w:sz w:val="24"/>
          <w:szCs w:val="24"/>
        </w:rPr>
        <w:t>vocabulary (e.g., tiered vocabulary, word mean</w:t>
      </w:r>
      <w:r w:rsidR="00DD1E02">
        <w:rPr>
          <w:rFonts w:ascii="Times New Roman" w:hAnsi="Times New Roman"/>
          <w:color w:val="000000"/>
          <w:sz w:val="24"/>
          <w:szCs w:val="24"/>
        </w:rPr>
        <w:t xml:space="preserve">ings, word learning strategies, </w:t>
      </w:r>
      <w:r w:rsidRPr="00E96CA7">
        <w:rPr>
          <w:rFonts w:ascii="Times New Roman" w:hAnsi="Times New Roman"/>
          <w:color w:val="000000"/>
          <w:sz w:val="24"/>
          <w:szCs w:val="24"/>
        </w:rPr>
        <w:t>rich and varied oral language experiences, word conscio</w:t>
      </w:r>
      <w:r w:rsidR="00DD1E02">
        <w:rPr>
          <w:rFonts w:ascii="Times New Roman" w:hAnsi="Times New Roman"/>
          <w:color w:val="000000"/>
          <w:sz w:val="24"/>
          <w:szCs w:val="24"/>
        </w:rPr>
        <w:t xml:space="preserve">usness), and reading </w:t>
      </w:r>
      <w:r w:rsidRPr="00E96CA7">
        <w:rPr>
          <w:rFonts w:ascii="Times New Roman" w:hAnsi="Times New Roman"/>
          <w:color w:val="000000"/>
          <w:sz w:val="24"/>
          <w:szCs w:val="24"/>
        </w:rPr>
        <w:t>comprehension skills and strategies</w:t>
      </w:r>
    </w:p>
    <w:p w:rsidR="00BF1B2E" w:rsidRPr="00605E31" w:rsidRDefault="00E96CA7" w:rsidP="00605E31">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f. Linking structures, forms, and functions</w:t>
      </w:r>
    </w:p>
    <w:p w:rsidR="00BF1B2E" w:rsidRDefault="00BF1B2E"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proofErr w:type="gramStart"/>
      <w:r w:rsidRPr="00E96CA7">
        <w:rPr>
          <w:rFonts w:ascii="Times New Roman" w:hAnsi="Times New Roman"/>
          <w:b/>
          <w:bCs/>
          <w:color w:val="000000"/>
          <w:sz w:val="24"/>
          <w:szCs w:val="24"/>
        </w:rPr>
        <w:t xml:space="preserve">4.5 </w:t>
      </w:r>
      <w:r w:rsidRPr="00E96CA7">
        <w:rPr>
          <w:rFonts w:ascii="Times New Roman" w:hAnsi="Times New Roman"/>
          <w:b/>
          <w:bCs/>
          <w:color w:val="008000"/>
          <w:sz w:val="24"/>
          <w:szCs w:val="24"/>
        </w:rPr>
        <w:t xml:space="preserve"> </w:t>
      </w:r>
      <w:r w:rsidR="00FC48C4">
        <w:rPr>
          <w:rFonts w:ascii="Times New Roman" w:hAnsi="Times New Roman"/>
          <w:b/>
          <w:bCs/>
          <w:color w:val="000000"/>
          <w:sz w:val="24"/>
          <w:szCs w:val="24"/>
        </w:rPr>
        <w:t>Principles</w:t>
      </w:r>
      <w:proofErr w:type="gramEnd"/>
      <w:r w:rsidRPr="00E96CA7">
        <w:rPr>
          <w:rFonts w:ascii="Times New Roman" w:hAnsi="Times New Roman"/>
          <w:b/>
          <w:bCs/>
          <w:color w:val="000000"/>
          <w:sz w:val="24"/>
          <w:szCs w:val="24"/>
        </w:rPr>
        <w:t xml:space="preserve"> of English Language Development Instruction for English</w:t>
      </w:r>
      <w:r w:rsidR="00A42491">
        <w:rPr>
          <w:rFonts w:ascii="Times New Roman" w:hAnsi="Times New Roman"/>
          <w:b/>
          <w:bCs/>
          <w:color w:val="000000"/>
          <w:sz w:val="24"/>
          <w:szCs w:val="24"/>
        </w:rPr>
        <w:t xml:space="preserve"> </w:t>
      </w:r>
      <w:r w:rsidRPr="00E96CA7">
        <w:rPr>
          <w:rFonts w:ascii="Times New Roman" w:hAnsi="Times New Roman"/>
          <w:b/>
          <w:bCs/>
          <w:color w:val="000000"/>
          <w:sz w:val="24"/>
          <w:szCs w:val="24"/>
        </w:rPr>
        <w:t>Learners</w:t>
      </w:r>
    </w:p>
    <w:p w:rsidR="00A42491" w:rsidRDefault="00A42491" w:rsidP="00E96CA7">
      <w:pPr>
        <w:autoSpaceDE w:val="0"/>
        <w:autoSpaceDN w:val="0"/>
        <w:adjustRightInd w:val="0"/>
        <w:rPr>
          <w:rFonts w:ascii="Times New Roman" w:hAnsi="Times New Roman"/>
          <w:b/>
          <w:bCs/>
          <w:color w:val="000000"/>
          <w:sz w:val="24"/>
          <w:szCs w:val="24"/>
        </w:rPr>
      </w:pPr>
    </w:p>
    <w:p w:rsidR="00E96CA7" w:rsidRPr="00E96CA7" w:rsidRDefault="00E96CA7" w:rsidP="00A42491">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4.5.1 </w:t>
      </w:r>
      <w:r w:rsidR="00A42491">
        <w:rPr>
          <w:rFonts w:ascii="Times New Roman" w:hAnsi="Times New Roman"/>
          <w:b/>
          <w:bCs/>
          <w:color w:val="008000"/>
          <w:sz w:val="24"/>
          <w:szCs w:val="24"/>
        </w:rPr>
        <w:t xml:space="preserve"> </w:t>
      </w:r>
      <w:r w:rsidRPr="00E96CA7">
        <w:rPr>
          <w:rFonts w:ascii="Times New Roman" w:hAnsi="Times New Roman"/>
          <w:color w:val="000000"/>
          <w:sz w:val="24"/>
          <w:szCs w:val="24"/>
        </w:rPr>
        <w:t>Demonstrate knowledge of current and evolving research-based</w:t>
      </w:r>
      <w:r w:rsidR="00A42491">
        <w:rPr>
          <w:rFonts w:ascii="Times New Roman" w:hAnsi="Times New Roman"/>
          <w:color w:val="000000"/>
          <w:sz w:val="24"/>
          <w:szCs w:val="24"/>
        </w:rPr>
        <w:t xml:space="preserve"> </w:t>
      </w:r>
      <w:r w:rsidRPr="00E96CA7">
        <w:rPr>
          <w:rFonts w:ascii="Times New Roman" w:hAnsi="Times New Roman"/>
          <w:color w:val="000000"/>
          <w:sz w:val="24"/>
          <w:szCs w:val="24"/>
        </w:rPr>
        <w:t>ELD approaches and their effectiveness and approp</w:t>
      </w:r>
      <w:r w:rsidR="00A42491">
        <w:rPr>
          <w:rFonts w:ascii="Times New Roman" w:hAnsi="Times New Roman"/>
          <w:color w:val="000000"/>
          <w:sz w:val="24"/>
          <w:szCs w:val="24"/>
        </w:rPr>
        <w:t xml:space="preserve">riateness for different English </w:t>
      </w:r>
      <w:r w:rsidRPr="00E96CA7">
        <w:rPr>
          <w:rFonts w:ascii="Times New Roman" w:hAnsi="Times New Roman"/>
          <w:color w:val="000000"/>
          <w:sz w:val="24"/>
          <w:szCs w:val="24"/>
        </w:rPr>
        <w:t>Learner typologies (e.g., newcomers, long-term Eng</w:t>
      </w:r>
      <w:r w:rsidR="00A42491">
        <w:rPr>
          <w:rFonts w:ascii="Times New Roman" w:hAnsi="Times New Roman"/>
          <w:color w:val="000000"/>
          <w:sz w:val="24"/>
          <w:szCs w:val="24"/>
        </w:rPr>
        <w:t xml:space="preserve">lish Learners, English Learners </w:t>
      </w:r>
      <w:r w:rsidRPr="00E96CA7">
        <w:rPr>
          <w:rFonts w:ascii="Times New Roman" w:hAnsi="Times New Roman"/>
          <w:color w:val="000000"/>
          <w:sz w:val="24"/>
          <w:szCs w:val="24"/>
        </w:rPr>
        <w:t>at different levels of home-language and/or English language profici</w:t>
      </w:r>
      <w:r w:rsidR="00A42491">
        <w:rPr>
          <w:rFonts w:ascii="Times New Roman" w:hAnsi="Times New Roman"/>
          <w:color w:val="000000"/>
          <w:sz w:val="24"/>
          <w:szCs w:val="24"/>
        </w:rPr>
        <w:t xml:space="preserve">ency, English </w:t>
      </w:r>
      <w:r w:rsidRPr="00E96CA7">
        <w:rPr>
          <w:rFonts w:ascii="Times New Roman" w:hAnsi="Times New Roman"/>
          <w:color w:val="000000"/>
          <w:sz w:val="24"/>
          <w:szCs w:val="24"/>
        </w:rPr>
        <w:t>Learners at different ages).</w:t>
      </w:r>
    </w:p>
    <w:p w:rsidR="00A42491" w:rsidRDefault="00A42491" w:rsidP="00E96CA7">
      <w:pPr>
        <w:autoSpaceDE w:val="0"/>
        <w:autoSpaceDN w:val="0"/>
        <w:adjustRightInd w:val="0"/>
        <w:rPr>
          <w:rFonts w:ascii="Times New Roman" w:hAnsi="Times New Roman"/>
          <w:b/>
          <w:bCs/>
          <w:color w:val="000000"/>
          <w:sz w:val="24"/>
          <w:szCs w:val="24"/>
        </w:rPr>
      </w:pPr>
    </w:p>
    <w:p w:rsidR="00E96CA7" w:rsidRPr="00E96CA7" w:rsidRDefault="00E96CA7" w:rsidP="00BB28CA">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lastRenderedPageBreak/>
        <w:t xml:space="preserve">4.5.2 </w:t>
      </w:r>
      <w:r w:rsidR="00BB28CA">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understanding of key characteristics of effective</w:t>
      </w:r>
      <w:r w:rsidR="00BB28CA">
        <w:rPr>
          <w:rFonts w:ascii="Times New Roman" w:hAnsi="Times New Roman"/>
          <w:color w:val="000000"/>
          <w:sz w:val="24"/>
          <w:szCs w:val="24"/>
        </w:rPr>
        <w:t xml:space="preserve"> </w:t>
      </w:r>
      <w:r w:rsidRPr="00E96CA7">
        <w:rPr>
          <w:rFonts w:ascii="Times New Roman" w:hAnsi="Times New Roman"/>
          <w:color w:val="000000"/>
          <w:sz w:val="24"/>
          <w:szCs w:val="24"/>
        </w:rPr>
        <w:t>ELD instruction for English Learners. For example:</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a. Thematic instruction organized around bot</w:t>
      </w:r>
      <w:r w:rsidR="00BB28CA">
        <w:rPr>
          <w:rFonts w:ascii="Times New Roman" w:hAnsi="Times New Roman"/>
          <w:color w:val="000000"/>
          <w:sz w:val="24"/>
          <w:szCs w:val="24"/>
        </w:rPr>
        <w:t xml:space="preserve">h content and language learning </w:t>
      </w:r>
      <w:r w:rsidRPr="00E96CA7">
        <w:rPr>
          <w:rFonts w:ascii="Times New Roman" w:hAnsi="Times New Roman"/>
          <w:color w:val="000000"/>
          <w:sz w:val="24"/>
          <w:szCs w:val="24"/>
        </w:rPr>
        <w:t>objectives based on ELD/ELP and content standards</w:t>
      </w:r>
    </w:p>
    <w:p w:rsidR="00BB28CA"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b. Integration of language domains (i.e., listening, speaking, reading, writing,</w:t>
      </w:r>
      <w:r w:rsidR="00BB28CA">
        <w:rPr>
          <w:rFonts w:ascii="Times New Roman" w:hAnsi="Times New Roman"/>
          <w:color w:val="000000"/>
          <w:sz w:val="24"/>
          <w:szCs w:val="24"/>
        </w:rPr>
        <w:t xml:space="preserve"> and visual literacy) </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 xml:space="preserve">c. </w:t>
      </w:r>
      <w:proofErr w:type="spellStart"/>
      <w:r w:rsidRPr="00E96CA7">
        <w:rPr>
          <w:rFonts w:ascii="Times New Roman" w:hAnsi="Times New Roman"/>
          <w:color w:val="000000"/>
          <w:sz w:val="24"/>
          <w:szCs w:val="24"/>
        </w:rPr>
        <w:t>Scaffolded</w:t>
      </w:r>
      <w:proofErr w:type="spellEnd"/>
      <w:r w:rsidRPr="00E96CA7">
        <w:rPr>
          <w:rFonts w:ascii="Times New Roman" w:hAnsi="Times New Roman"/>
          <w:color w:val="000000"/>
          <w:sz w:val="24"/>
          <w:szCs w:val="24"/>
        </w:rPr>
        <w:t xml:space="preserve"> instruction (e.g., language modification without simplification of</w:t>
      </w:r>
      <w:r w:rsidR="00BB28CA">
        <w:rPr>
          <w:rFonts w:ascii="Times New Roman" w:hAnsi="Times New Roman"/>
          <w:color w:val="000000"/>
          <w:sz w:val="24"/>
          <w:szCs w:val="24"/>
        </w:rPr>
        <w:t xml:space="preserve"> </w:t>
      </w:r>
      <w:r w:rsidRPr="00E96CA7">
        <w:rPr>
          <w:rFonts w:ascii="Times New Roman" w:hAnsi="Times New Roman"/>
          <w:color w:val="000000"/>
          <w:sz w:val="24"/>
          <w:szCs w:val="24"/>
        </w:rPr>
        <w:t>content or oversimplification of language</w:t>
      </w:r>
      <w:r w:rsidR="00BB28CA">
        <w:rPr>
          <w:rFonts w:ascii="Times New Roman" w:hAnsi="Times New Roman"/>
          <w:color w:val="000000"/>
          <w:sz w:val="24"/>
          <w:szCs w:val="24"/>
        </w:rPr>
        <w:t xml:space="preserve">, activation of students' prior </w:t>
      </w:r>
      <w:r w:rsidRPr="00E96CA7">
        <w:rPr>
          <w:rFonts w:ascii="Times New Roman" w:hAnsi="Times New Roman"/>
          <w:color w:val="000000"/>
          <w:sz w:val="24"/>
          <w:szCs w:val="24"/>
        </w:rPr>
        <w:t>knowledge</w:t>
      </w:r>
      <w:r w:rsidRPr="00E96CA7">
        <w:rPr>
          <w:rFonts w:ascii="Times New Roman" w:hAnsi="Times New Roman"/>
          <w:b/>
          <w:bCs/>
          <w:color w:val="000000"/>
          <w:sz w:val="24"/>
          <w:szCs w:val="24"/>
        </w:rPr>
        <w:t xml:space="preserve">, </w:t>
      </w:r>
      <w:r w:rsidRPr="00E96CA7">
        <w:rPr>
          <w:rFonts w:ascii="Times New Roman" w:hAnsi="Times New Roman"/>
          <w:color w:val="000000"/>
          <w:sz w:val="24"/>
          <w:szCs w:val="24"/>
        </w:rPr>
        <w:t>use of the home lang</w:t>
      </w:r>
      <w:r w:rsidR="00BB28CA">
        <w:rPr>
          <w:rFonts w:ascii="Times New Roman" w:hAnsi="Times New Roman"/>
          <w:color w:val="000000"/>
          <w:sz w:val="24"/>
          <w:szCs w:val="24"/>
        </w:rPr>
        <w:t xml:space="preserve">uage when appropriate, language </w:t>
      </w:r>
      <w:r w:rsidRPr="00E96CA7">
        <w:rPr>
          <w:rFonts w:ascii="Times New Roman" w:hAnsi="Times New Roman"/>
          <w:color w:val="000000"/>
          <w:sz w:val="24"/>
          <w:szCs w:val="24"/>
        </w:rPr>
        <w:t>contextualization, use of graphic organizers</w:t>
      </w:r>
      <w:r w:rsidRPr="00E96CA7">
        <w:rPr>
          <w:rFonts w:ascii="Times New Roman" w:hAnsi="Times New Roman"/>
          <w:b/>
          <w:bCs/>
          <w:color w:val="000000"/>
          <w:sz w:val="24"/>
          <w:szCs w:val="24"/>
        </w:rPr>
        <w:t xml:space="preserve">, </w:t>
      </w:r>
      <w:r w:rsidRPr="00E96CA7">
        <w:rPr>
          <w:rFonts w:ascii="Times New Roman" w:hAnsi="Times New Roman"/>
          <w:color w:val="000000"/>
          <w:sz w:val="24"/>
          <w:szCs w:val="24"/>
        </w:rPr>
        <w:t>use of materials that take</w:t>
      </w:r>
      <w:r w:rsidR="00BB28CA">
        <w:rPr>
          <w:rFonts w:ascii="Times New Roman" w:hAnsi="Times New Roman"/>
          <w:color w:val="000000"/>
          <w:sz w:val="24"/>
          <w:szCs w:val="24"/>
        </w:rPr>
        <w:t xml:space="preserve"> </w:t>
      </w:r>
      <w:r w:rsidRPr="00E96CA7">
        <w:rPr>
          <w:rFonts w:ascii="Times New Roman" w:hAnsi="Times New Roman"/>
          <w:color w:val="000000"/>
          <w:sz w:val="24"/>
          <w:szCs w:val="24"/>
        </w:rPr>
        <w:t>advantage of different modalities)</w:t>
      </w:r>
    </w:p>
    <w:p w:rsidR="00E96CA7" w:rsidRPr="00E96CA7" w:rsidRDefault="00E96CA7" w:rsidP="00670A49">
      <w:pPr>
        <w:autoSpaceDE w:val="0"/>
        <w:autoSpaceDN w:val="0"/>
        <w:adjustRightInd w:val="0"/>
        <w:ind w:left="630" w:hanging="270"/>
        <w:jc w:val="both"/>
        <w:rPr>
          <w:rFonts w:ascii="Times New Roman" w:hAnsi="Times New Roman"/>
          <w:color w:val="000000"/>
          <w:sz w:val="24"/>
          <w:szCs w:val="24"/>
        </w:rPr>
      </w:pPr>
      <w:r w:rsidRPr="00E96CA7">
        <w:rPr>
          <w:rFonts w:ascii="Times New Roman" w:hAnsi="Times New Roman"/>
          <w:color w:val="000000"/>
          <w:sz w:val="24"/>
          <w:szCs w:val="24"/>
        </w:rPr>
        <w:t>d. Differentiated instruction (e.g., extended l</w:t>
      </w:r>
      <w:r w:rsidR="00BB28CA">
        <w:rPr>
          <w:rFonts w:ascii="Times New Roman" w:hAnsi="Times New Roman"/>
          <w:color w:val="000000"/>
          <w:sz w:val="24"/>
          <w:szCs w:val="24"/>
        </w:rPr>
        <w:t xml:space="preserve">earning time, adjustment of the </w:t>
      </w:r>
      <w:r w:rsidRPr="00E96CA7">
        <w:rPr>
          <w:rFonts w:ascii="Times New Roman" w:hAnsi="Times New Roman"/>
          <w:color w:val="000000"/>
          <w:sz w:val="24"/>
          <w:szCs w:val="24"/>
        </w:rPr>
        <w:t>pacing of instruction</w:t>
      </w:r>
      <w:r w:rsidRPr="00E96CA7">
        <w:rPr>
          <w:rFonts w:ascii="Times New Roman" w:hAnsi="Times New Roman"/>
          <w:b/>
          <w:bCs/>
          <w:color w:val="000000"/>
          <w:sz w:val="24"/>
          <w:szCs w:val="24"/>
        </w:rPr>
        <w:t xml:space="preserve">, </w:t>
      </w:r>
      <w:r w:rsidRPr="00E96CA7">
        <w:rPr>
          <w:rFonts w:ascii="Times New Roman" w:hAnsi="Times New Roman"/>
          <w:color w:val="000000"/>
          <w:sz w:val="24"/>
          <w:szCs w:val="24"/>
        </w:rPr>
        <w:t>frequent comprehension checks</w:t>
      </w:r>
      <w:r w:rsidRPr="00E96CA7">
        <w:rPr>
          <w:rFonts w:ascii="Times New Roman" w:hAnsi="Times New Roman"/>
          <w:b/>
          <w:bCs/>
          <w:color w:val="000000"/>
          <w:sz w:val="24"/>
          <w:szCs w:val="24"/>
        </w:rPr>
        <w:t xml:space="preserve">, </w:t>
      </w:r>
      <w:r w:rsidR="00BB28CA">
        <w:rPr>
          <w:rFonts w:ascii="Times New Roman" w:hAnsi="Times New Roman"/>
          <w:color w:val="000000"/>
          <w:sz w:val="24"/>
          <w:szCs w:val="24"/>
        </w:rPr>
        <w:t xml:space="preserve">multiples ways to </w:t>
      </w:r>
      <w:r w:rsidRPr="00E96CA7">
        <w:rPr>
          <w:rFonts w:ascii="Times New Roman" w:hAnsi="Times New Roman"/>
          <w:color w:val="000000"/>
          <w:sz w:val="24"/>
          <w:szCs w:val="24"/>
        </w:rPr>
        <w:t>demonstrate learning)</w:t>
      </w:r>
    </w:p>
    <w:p w:rsidR="00BB28CA" w:rsidRDefault="00BB28CA" w:rsidP="00E96CA7">
      <w:pPr>
        <w:autoSpaceDE w:val="0"/>
        <w:autoSpaceDN w:val="0"/>
        <w:adjustRightInd w:val="0"/>
        <w:rPr>
          <w:rFonts w:ascii="Times New Roman" w:hAnsi="Times New Roman"/>
          <w:b/>
          <w:bCs/>
          <w:color w:val="000000"/>
          <w:sz w:val="24"/>
          <w:szCs w:val="24"/>
        </w:rPr>
      </w:pPr>
    </w:p>
    <w:p w:rsidR="00E96CA7" w:rsidRDefault="00E96CA7" w:rsidP="00BB28CA">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4.5.3 </w:t>
      </w:r>
      <w:r w:rsidR="00BB28CA">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understanding of the importance of input,</w:t>
      </w:r>
      <w:r w:rsidR="00BB28CA">
        <w:rPr>
          <w:rFonts w:ascii="Times New Roman" w:hAnsi="Times New Roman"/>
          <w:color w:val="000000"/>
          <w:sz w:val="24"/>
          <w:szCs w:val="24"/>
        </w:rPr>
        <w:t xml:space="preserve"> </w:t>
      </w:r>
      <w:r w:rsidRPr="00E96CA7">
        <w:rPr>
          <w:rFonts w:ascii="Times New Roman" w:hAnsi="Times New Roman"/>
          <w:color w:val="000000"/>
          <w:sz w:val="24"/>
          <w:szCs w:val="24"/>
        </w:rPr>
        <w:t>interaction, and output in the ELD classroom.</w:t>
      </w:r>
    </w:p>
    <w:p w:rsidR="00BB28CA" w:rsidRPr="00E96CA7" w:rsidRDefault="00BB28CA" w:rsidP="00BB28CA">
      <w:pPr>
        <w:autoSpaceDE w:val="0"/>
        <w:autoSpaceDN w:val="0"/>
        <w:adjustRightInd w:val="0"/>
        <w:jc w:val="both"/>
        <w:rPr>
          <w:rFonts w:ascii="Times New Roman" w:hAnsi="Times New Roman"/>
          <w:color w:val="000000"/>
          <w:sz w:val="24"/>
          <w:szCs w:val="24"/>
        </w:rPr>
      </w:pPr>
    </w:p>
    <w:p w:rsidR="00E96CA7" w:rsidRPr="00E96CA7" w:rsidRDefault="00E96CA7" w:rsidP="00BB28CA">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4.5.4</w:t>
      </w:r>
      <w:r w:rsidR="00BB28CA">
        <w:rPr>
          <w:rFonts w:ascii="Times New Roman" w:hAnsi="Times New Roman"/>
          <w:b/>
          <w:bCs/>
          <w:color w:val="008000"/>
          <w:sz w:val="24"/>
          <w:szCs w:val="24"/>
        </w:rPr>
        <w:t xml:space="preserve"> </w:t>
      </w:r>
      <w:r w:rsidRPr="00E96CA7">
        <w:rPr>
          <w:rFonts w:ascii="Times New Roman" w:hAnsi="Times New Roman"/>
          <w:b/>
          <w:bCs/>
          <w:color w:val="008000"/>
          <w:sz w:val="24"/>
          <w:szCs w:val="24"/>
        </w:rPr>
        <w:t xml:space="preserve"> </w:t>
      </w:r>
      <w:r w:rsidRPr="00E96CA7">
        <w:rPr>
          <w:rFonts w:ascii="Times New Roman" w:hAnsi="Times New Roman"/>
          <w:color w:val="000000"/>
          <w:sz w:val="24"/>
          <w:szCs w:val="24"/>
        </w:rPr>
        <w:t>Demonstrate understanding of t</w:t>
      </w:r>
      <w:r w:rsidR="00BB28CA">
        <w:rPr>
          <w:rFonts w:ascii="Times New Roman" w:hAnsi="Times New Roman"/>
          <w:color w:val="000000"/>
          <w:sz w:val="24"/>
          <w:szCs w:val="24"/>
        </w:rPr>
        <w:t xml:space="preserve">he roles of educators and other </w:t>
      </w:r>
      <w:r w:rsidRPr="00E96CA7">
        <w:rPr>
          <w:rFonts w:ascii="Times New Roman" w:hAnsi="Times New Roman"/>
          <w:color w:val="000000"/>
          <w:sz w:val="24"/>
          <w:szCs w:val="24"/>
        </w:rPr>
        <w:t>human resources (e.g., reading specialists,</w:t>
      </w:r>
      <w:r w:rsidR="00BB28CA">
        <w:rPr>
          <w:rFonts w:ascii="Times New Roman" w:hAnsi="Times New Roman"/>
          <w:color w:val="000000"/>
          <w:sz w:val="24"/>
          <w:szCs w:val="24"/>
        </w:rPr>
        <w:t xml:space="preserve"> special education specialists, </w:t>
      </w:r>
      <w:r w:rsidRPr="00E96CA7">
        <w:rPr>
          <w:rFonts w:ascii="Times New Roman" w:hAnsi="Times New Roman"/>
          <w:color w:val="000000"/>
          <w:sz w:val="24"/>
          <w:szCs w:val="24"/>
        </w:rPr>
        <w:t>paraprofessionals, other teachers, students, counsel</w:t>
      </w:r>
      <w:r w:rsidR="00BB28CA">
        <w:rPr>
          <w:rFonts w:ascii="Times New Roman" w:hAnsi="Times New Roman"/>
          <w:color w:val="000000"/>
          <w:sz w:val="24"/>
          <w:szCs w:val="24"/>
        </w:rPr>
        <w:t xml:space="preserve">ors, administrators, family and </w:t>
      </w:r>
      <w:r w:rsidRPr="00E96CA7">
        <w:rPr>
          <w:rFonts w:ascii="Times New Roman" w:hAnsi="Times New Roman"/>
          <w:color w:val="000000"/>
          <w:sz w:val="24"/>
          <w:szCs w:val="24"/>
        </w:rPr>
        <w:t>community members) in supporting English Lea</w:t>
      </w:r>
      <w:r w:rsidR="00BB28CA">
        <w:rPr>
          <w:rFonts w:ascii="Times New Roman" w:hAnsi="Times New Roman"/>
          <w:color w:val="000000"/>
          <w:sz w:val="24"/>
          <w:szCs w:val="24"/>
        </w:rPr>
        <w:t xml:space="preserve">rners' learning and achievement </w:t>
      </w:r>
      <w:r w:rsidRPr="00E96CA7">
        <w:rPr>
          <w:rFonts w:ascii="Times New Roman" w:hAnsi="Times New Roman"/>
          <w:color w:val="000000"/>
          <w:sz w:val="24"/>
          <w:szCs w:val="24"/>
        </w:rPr>
        <w:t>(e.g., team teaching, tutoring, homework assistance).</w:t>
      </w:r>
    </w:p>
    <w:p w:rsidR="00BB28CA" w:rsidRDefault="00BB28CA" w:rsidP="00E96CA7">
      <w:pPr>
        <w:autoSpaceDE w:val="0"/>
        <w:autoSpaceDN w:val="0"/>
        <w:adjustRightInd w:val="0"/>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4.5.5 </w:t>
      </w:r>
      <w:r w:rsidR="004F1219">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state-adopted and state-approved</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textbooks and supplementary materials fo</w:t>
      </w:r>
      <w:r w:rsidR="004F1219">
        <w:rPr>
          <w:rFonts w:ascii="Times New Roman" w:hAnsi="Times New Roman"/>
          <w:color w:val="000000"/>
          <w:sz w:val="24"/>
          <w:szCs w:val="24"/>
        </w:rPr>
        <w:t xml:space="preserve">r ELD instruction and how these </w:t>
      </w:r>
      <w:r w:rsidRPr="00E96CA7">
        <w:rPr>
          <w:rFonts w:ascii="Times New Roman" w:hAnsi="Times New Roman"/>
          <w:color w:val="000000"/>
          <w:sz w:val="24"/>
          <w:szCs w:val="24"/>
        </w:rPr>
        <w:t>materials relate to state ELD/ELP and English language arts standards.</w:t>
      </w:r>
    </w:p>
    <w:p w:rsidR="004F1219" w:rsidRDefault="004F1219" w:rsidP="004F1219">
      <w:pPr>
        <w:autoSpaceDE w:val="0"/>
        <w:autoSpaceDN w:val="0"/>
        <w:adjustRightInd w:val="0"/>
        <w:jc w:val="both"/>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4.5.6 </w:t>
      </w:r>
      <w:r w:rsidR="004F1219">
        <w:rPr>
          <w:rFonts w:ascii="Times New Roman" w:hAnsi="Times New Roman"/>
          <w:b/>
          <w:bCs/>
          <w:color w:val="008000"/>
          <w:sz w:val="24"/>
          <w:szCs w:val="24"/>
        </w:rPr>
        <w:t xml:space="preserve"> </w:t>
      </w:r>
      <w:r w:rsidRPr="00E96CA7">
        <w:rPr>
          <w:rFonts w:ascii="Times New Roman" w:hAnsi="Times New Roman"/>
          <w:color w:val="000000"/>
          <w:sz w:val="24"/>
          <w:szCs w:val="24"/>
        </w:rPr>
        <w:t xml:space="preserve">Demonstrate understanding of the </w:t>
      </w:r>
      <w:r w:rsidR="004F1219">
        <w:rPr>
          <w:rFonts w:ascii="Times New Roman" w:hAnsi="Times New Roman"/>
          <w:color w:val="000000"/>
          <w:sz w:val="24"/>
          <w:szCs w:val="24"/>
        </w:rPr>
        <w:t xml:space="preserve">roles and purposes of a variety </w:t>
      </w:r>
      <w:r w:rsidRPr="00E96CA7">
        <w:rPr>
          <w:rFonts w:ascii="Times New Roman" w:hAnsi="Times New Roman"/>
          <w:color w:val="000000"/>
          <w:sz w:val="24"/>
          <w:szCs w:val="24"/>
        </w:rPr>
        <w:t xml:space="preserve">of instructional materials and resources (e.g., </w:t>
      </w:r>
      <w:r w:rsidR="004F1219">
        <w:rPr>
          <w:rFonts w:ascii="Times New Roman" w:hAnsi="Times New Roman"/>
          <w:color w:val="000000"/>
          <w:sz w:val="24"/>
          <w:szCs w:val="24"/>
        </w:rPr>
        <w:t xml:space="preserve">home-language and multicultural </w:t>
      </w:r>
      <w:r w:rsidRPr="00E96CA7">
        <w:rPr>
          <w:rFonts w:ascii="Times New Roman" w:hAnsi="Times New Roman"/>
          <w:color w:val="000000"/>
          <w:sz w:val="24"/>
          <w:szCs w:val="24"/>
        </w:rPr>
        <w:t>materials, books and other print media, visual aids</w:t>
      </w:r>
      <w:r w:rsidR="004F1219">
        <w:rPr>
          <w:rFonts w:ascii="Times New Roman" w:hAnsi="Times New Roman"/>
          <w:color w:val="000000"/>
          <w:sz w:val="24"/>
          <w:szCs w:val="24"/>
        </w:rPr>
        <w:t xml:space="preserve">, props, </w:t>
      </w:r>
      <w:proofErr w:type="spellStart"/>
      <w:r w:rsidR="004F1219">
        <w:rPr>
          <w:rFonts w:ascii="Times New Roman" w:hAnsi="Times New Roman"/>
          <w:color w:val="000000"/>
          <w:sz w:val="24"/>
          <w:szCs w:val="24"/>
        </w:rPr>
        <w:t>realia</w:t>
      </w:r>
      <w:proofErr w:type="spellEnd"/>
      <w:r w:rsidR="004F1219">
        <w:rPr>
          <w:rFonts w:ascii="Times New Roman" w:hAnsi="Times New Roman"/>
          <w:color w:val="000000"/>
          <w:sz w:val="24"/>
          <w:szCs w:val="24"/>
        </w:rPr>
        <w:t xml:space="preserve">, </w:t>
      </w:r>
      <w:proofErr w:type="spellStart"/>
      <w:r w:rsidR="004F1219">
        <w:rPr>
          <w:rFonts w:ascii="Times New Roman" w:hAnsi="Times New Roman"/>
          <w:color w:val="000000"/>
          <w:sz w:val="24"/>
          <w:szCs w:val="24"/>
        </w:rPr>
        <w:t>manipulatives</w:t>
      </w:r>
      <w:proofErr w:type="spellEnd"/>
      <w:r w:rsidR="004F1219">
        <w:rPr>
          <w:rFonts w:ascii="Times New Roman" w:hAnsi="Times New Roman"/>
          <w:color w:val="000000"/>
          <w:sz w:val="24"/>
          <w:szCs w:val="24"/>
        </w:rPr>
        <w:t xml:space="preserve">, </w:t>
      </w:r>
      <w:r w:rsidRPr="00E96CA7">
        <w:rPr>
          <w:rFonts w:ascii="Times New Roman" w:hAnsi="Times New Roman"/>
          <w:color w:val="000000"/>
          <w:sz w:val="24"/>
          <w:szCs w:val="24"/>
        </w:rPr>
        <w:t>human resources), including technological resources (e.g., Web-based media,</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educational software, multimedia resources), in ELD instruction for English</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Learners.</w:t>
      </w:r>
    </w:p>
    <w:p w:rsidR="00BF1B2E" w:rsidRDefault="00BF1B2E" w:rsidP="00BF1B2E">
      <w:pPr>
        <w:autoSpaceDE w:val="0"/>
        <w:autoSpaceDN w:val="0"/>
        <w:adjustRightInd w:val="0"/>
        <w:rPr>
          <w:rFonts w:ascii="Times New Roman" w:hAnsi="Times New Roman"/>
          <w:b/>
          <w:bCs/>
          <w:color w:val="000000"/>
          <w:sz w:val="24"/>
          <w:szCs w:val="24"/>
        </w:rPr>
      </w:pPr>
    </w:p>
    <w:p w:rsidR="00BF1B2E" w:rsidRDefault="00BF1B2E" w:rsidP="00BF1B2E">
      <w:pPr>
        <w:autoSpaceDE w:val="0"/>
        <w:autoSpaceDN w:val="0"/>
        <w:adjustRightInd w:val="0"/>
        <w:rPr>
          <w:rFonts w:ascii="Times New Roman" w:hAnsi="Times New Roman"/>
          <w:b/>
          <w:bCs/>
          <w:color w:val="000000"/>
          <w:sz w:val="24"/>
          <w:szCs w:val="24"/>
        </w:rPr>
      </w:pPr>
    </w:p>
    <w:p w:rsidR="00E96CA7" w:rsidRPr="00E96CA7" w:rsidRDefault="00E96CA7" w:rsidP="00BF1B2E">
      <w:pPr>
        <w:autoSpaceDE w:val="0"/>
        <w:autoSpaceDN w:val="0"/>
        <w:adjustRightInd w:val="0"/>
        <w:rPr>
          <w:rFonts w:ascii="Times New Roman" w:hAnsi="Times New Roman"/>
          <w:b/>
          <w:bCs/>
          <w:color w:val="000000"/>
          <w:sz w:val="24"/>
          <w:szCs w:val="24"/>
        </w:rPr>
      </w:pPr>
      <w:bookmarkStart w:id="46" w:name="Domain5"/>
      <w:r w:rsidRPr="00E96CA7">
        <w:rPr>
          <w:rFonts w:ascii="Times New Roman" w:hAnsi="Times New Roman"/>
          <w:b/>
          <w:bCs/>
          <w:color w:val="000000"/>
          <w:sz w:val="24"/>
          <w:szCs w:val="24"/>
        </w:rPr>
        <w:t>Domain 5</w:t>
      </w:r>
      <w:bookmarkEnd w:id="46"/>
      <w:r w:rsidRPr="00E96CA7">
        <w:rPr>
          <w:rFonts w:ascii="Times New Roman" w:hAnsi="Times New Roman"/>
          <w:b/>
          <w:bCs/>
          <w:color w:val="000000"/>
          <w:sz w:val="24"/>
          <w:szCs w:val="24"/>
        </w:rPr>
        <w:t>: Principles</w:t>
      </w:r>
      <w:r w:rsidR="004F1219">
        <w:rPr>
          <w:rFonts w:ascii="Times New Roman" w:hAnsi="Times New Roman"/>
          <w:b/>
          <w:bCs/>
          <w:color w:val="000000"/>
          <w:sz w:val="24"/>
          <w:szCs w:val="24"/>
        </w:rPr>
        <w:t xml:space="preserve"> </w:t>
      </w:r>
      <w:r w:rsidRPr="00E96CA7">
        <w:rPr>
          <w:rFonts w:ascii="Times New Roman" w:hAnsi="Times New Roman"/>
          <w:b/>
          <w:bCs/>
          <w:color w:val="000000"/>
          <w:sz w:val="24"/>
          <w:szCs w:val="24"/>
        </w:rPr>
        <w:t xml:space="preserve">of </w:t>
      </w:r>
      <w:r w:rsidR="006B243A">
        <w:rPr>
          <w:rFonts w:ascii="Times New Roman" w:hAnsi="Times New Roman"/>
          <w:b/>
          <w:bCs/>
          <w:color w:val="000000"/>
          <w:sz w:val="24"/>
          <w:szCs w:val="24"/>
        </w:rPr>
        <w:t>English Language Development (</w:t>
      </w:r>
      <w:r w:rsidRPr="00E96CA7">
        <w:rPr>
          <w:rFonts w:ascii="Times New Roman" w:hAnsi="Times New Roman"/>
          <w:b/>
          <w:bCs/>
          <w:color w:val="000000"/>
          <w:sz w:val="24"/>
          <w:szCs w:val="24"/>
        </w:rPr>
        <w:t>ELD</w:t>
      </w:r>
      <w:r w:rsidR="006B243A">
        <w:rPr>
          <w:rFonts w:ascii="Times New Roman" w:hAnsi="Times New Roman"/>
          <w:b/>
          <w:bCs/>
          <w:color w:val="000000"/>
          <w:sz w:val="24"/>
          <w:szCs w:val="24"/>
        </w:rPr>
        <w:t>)</w:t>
      </w:r>
      <w:r w:rsidRPr="00E96CA7">
        <w:rPr>
          <w:rFonts w:ascii="Times New Roman" w:hAnsi="Times New Roman"/>
          <w:b/>
          <w:bCs/>
          <w:color w:val="000000"/>
          <w:sz w:val="24"/>
          <w:szCs w:val="24"/>
        </w:rPr>
        <w:t xml:space="preserve"> Instruction and Assessment to Promote Re</w:t>
      </w:r>
      <w:r w:rsidR="004F1219">
        <w:rPr>
          <w:rFonts w:ascii="Times New Roman" w:hAnsi="Times New Roman"/>
          <w:b/>
          <w:bCs/>
          <w:color w:val="000000"/>
          <w:sz w:val="24"/>
          <w:szCs w:val="24"/>
        </w:rPr>
        <w:t xml:space="preserve">ceptive and Productive Language </w:t>
      </w:r>
      <w:r w:rsidRPr="00E96CA7">
        <w:rPr>
          <w:rFonts w:ascii="Times New Roman" w:hAnsi="Times New Roman"/>
          <w:b/>
          <w:bCs/>
          <w:color w:val="000000"/>
          <w:sz w:val="24"/>
          <w:szCs w:val="24"/>
        </w:rPr>
        <w:t>Proficiency</w:t>
      </w:r>
    </w:p>
    <w:p w:rsidR="004F1219" w:rsidRDefault="004F1219" w:rsidP="004F1219">
      <w:pPr>
        <w:autoSpaceDE w:val="0"/>
        <w:autoSpaceDN w:val="0"/>
        <w:adjustRightInd w:val="0"/>
        <w:jc w:val="both"/>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b/>
          <w:bCs/>
          <w:color w:val="000000"/>
          <w:sz w:val="24"/>
          <w:szCs w:val="24"/>
        </w:rPr>
      </w:pPr>
      <w:r w:rsidRPr="00E96CA7">
        <w:rPr>
          <w:rFonts w:ascii="Times New Roman" w:hAnsi="Times New Roman"/>
          <w:b/>
          <w:bCs/>
          <w:color w:val="000000"/>
          <w:sz w:val="24"/>
          <w:szCs w:val="24"/>
        </w:rPr>
        <w:t>5.1 Principles of English Aural Language Instruction and Assessment</w:t>
      </w:r>
      <w:r w:rsidR="004F1219">
        <w:rPr>
          <w:rFonts w:ascii="Times New Roman" w:hAnsi="Times New Roman"/>
          <w:b/>
          <w:bCs/>
          <w:color w:val="000000"/>
          <w:sz w:val="24"/>
          <w:szCs w:val="24"/>
        </w:rPr>
        <w:t xml:space="preserve"> </w:t>
      </w:r>
      <w:r w:rsidRPr="00E96CA7">
        <w:rPr>
          <w:rFonts w:ascii="Times New Roman" w:hAnsi="Times New Roman"/>
          <w:b/>
          <w:bCs/>
          <w:color w:val="000000"/>
          <w:sz w:val="24"/>
          <w:szCs w:val="24"/>
        </w:rPr>
        <w:t>for English Learners</w:t>
      </w:r>
    </w:p>
    <w:p w:rsidR="004F1219" w:rsidRDefault="004F1219" w:rsidP="004F1219">
      <w:pPr>
        <w:autoSpaceDE w:val="0"/>
        <w:autoSpaceDN w:val="0"/>
        <w:adjustRightInd w:val="0"/>
        <w:jc w:val="both"/>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5.1.1 </w:t>
      </w:r>
      <w:r w:rsidRPr="00E96CA7">
        <w:rPr>
          <w:rFonts w:ascii="Times New Roman" w:hAnsi="Times New Roman"/>
          <w:color w:val="000000"/>
          <w:sz w:val="24"/>
          <w:szCs w:val="24"/>
        </w:rPr>
        <w:t>Demonstrate understanding of the role and importance of</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aural language development for English Learners across the curriculum.</w:t>
      </w:r>
    </w:p>
    <w:p w:rsidR="00E96CA7" w:rsidRPr="00E96CA7" w:rsidRDefault="00E96CA7" w:rsidP="004F1219">
      <w:pPr>
        <w:autoSpaceDE w:val="0"/>
        <w:autoSpaceDN w:val="0"/>
        <w:adjustRightInd w:val="0"/>
        <w:jc w:val="both"/>
        <w:rPr>
          <w:rFonts w:ascii="Times New Roman" w:hAnsi="Times New Roman"/>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5.1.2 </w:t>
      </w:r>
      <w:r w:rsidRPr="00E96CA7">
        <w:rPr>
          <w:rFonts w:ascii="Times New Roman" w:hAnsi="Times New Roman"/>
          <w:color w:val="000000"/>
          <w:sz w:val="24"/>
          <w:szCs w:val="24"/>
        </w:rPr>
        <w:t>Demonstrate knowledge of the state ELD/ELP standards</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and English language arts standards and framework</w:t>
      </w:r>
      <w:r w:rsidR="004F1219">
        <w:rPr>
          <w:rFonts w:ascii="Times New Roman" w:hAnsi="Times New Roman"/>
          <w:color w:val="000000"/>
          <w:sz w:val="24"/>
          <w:szCs w:val="24"/>
        </w:rPr>
        <w:t xml:space="preserve">s in listening and speaking and </w:t>
      </w:r>
      <w:r w:rsidRPr="00E96CA7">
        <w:rPr>
          <w:rFonts w:ascii="Times New Roman" w:hAnsi="Times New Roman"/>
          <w:color w:val="000000"/>
          <w:sz w:val="24"/>
          <w:szCs w:val="24"/>
        </w:rPr>
        <w:t>how these standards and frameworks relate to the a</w:t>
      </w:r>
      <w:r w:rsidR="004F1219">
        <w:rPr>
          <w:rFonts w:ascii="Times New Roman" w:hAnsi="Times New Roman"/>
          <w:color w:val="000000"/>
          <w:sz w:val="24"/>
          <w:szCs w:val="24"/>
        </w:rPr>
        <w:t xml:space="preserve">ural language (receptive) needs </w:t>
      </w:r>
      <w:r w:rsidRPr="00E96CA7">
        <w:rPr>
          <w:rFonts w:ascii="Times New Roman" w:hAnsi="Times New Roman"/>
          <w:color w:val="000000"/>
          <w:sz w:val="24"/>
          <w:szCs w:val="24"/>
        </w:rPr>
        <w:t>of English Learners at different English proficiency</w:t>
      </w:r>
      <w:r w:rsidR="004F1219">
        <w:rPr>
          <w:rFonts w:ascii="Times New Roman" w:hAnsi="Times New Roman"/>
          <w:color w:val="000000"/>
          <w:sz w:val="24"/>
          <w:szCs w:val="24"/>
        </w:rPr>
        <w:t xml:space="preserve"> levels (i.e., Beginning, Early </w:t>
      </w:r>
      <w:r w:rsidRPr="00E96CA7">
        <w:rPr>
          <w:rFonts w:ascii="Times New Roman" w:hAnsi="Times New Roman"/>
          <w:color w:val="000000"/>
          <w:sz w:val="24"/>
          <w:szCs w:val="24"/>
        </w:rPr>
        <w:t>Intermediate, Intermediate, Early Advanced, and Advanced).</w:t>
      </w:r>
    </w:p>
    <w:p w:rsidR="004F1219" w:rsidRDefault="004F1219" w:rsidP="004F1219">
      <w:pPr>
        <w:autoSpaceDE w:val="0"/>
        <w:autoSpaceDN w:val="0"/>
        <w:adjustRightInd w:val="0"/>
        <w:jc w:val="both"/>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lastRenderedPageBreak/>
        <w:t xml:space="preserve">5.1.3 </w:t>
      </w:r>
      <w:r w:rsidRPr="00E96CA7">
        <w:rPr>
          <w:rFonts w:ascii="Times New Roman" w:hAnsi="Times New Roman"/>
          <w:color w:val="000000"/>
          <w:sz w:val="24"/>
          <w:szCs w:val="24"/>
        </w:rPr>
        <w:t>Demonstrate knowledge of state-adopted instructional and</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supplementary materials, including technological r</w:t>
      </w:r>
      <w:r w:rsidR="004F1219">
        <w:rPr>
          <w:rFonts w:ascii="Times New Roman" w:hAnsi="Times New Roman"/>
          <w:color w:val="000000"/>
          <w:sz w:val="24"/>
          <w:szCs w:val="24"/>
        </w:rPr>
        <w:t xml:space="preserve">esources, for promoting English </w:t>
      </w:r>
      <w:r w:rsidRPr="00E96CA7">
        <w:rPr>
          <w:rFonts w:ascii="Times New Roman" w:hAnsi="Times New Roman"/>
          <w:color w:val="000000"/>
          <w:sz w:val="24"/>
          <w:szCs w:val="24"/>
        </w:rPr>
        <w:t>Learners' aural language development.</w:t>
      </w:r>
    </w:p>
    <w:p w:rsidR="004F1219" w:rsidRDefault="004F1219" w:rsidP="004F1219">
      <w:pPr>
        <w:autoSpaceDE w:val="0"/>
        <w:autoSpaceDN w:val="0"/>
        <w:adjustRightInd w:val="0"/>
        <w:jc w:val="both"/>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5.1.</w:t>
      </w:r>
      <w:r w:rsidR="004F1219">
        <w:rPr>
          <w:rFonts w:ascii="Times New Roman" w:hAnsi="Times New Roman"/>
          <w:b/>
          <w:bCs/>
          <w:color w:val="000000"/>
          <w:sz w:val="24"/>
          <w:szCs w:val="24"/>
        </w:rPr>
        <w:t xml:space="preserve">4 </w:t>
      </w:r>
      <w:r w:rsidRPr="00E96CA7">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types of assessments</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commonly used to assess English Learners' aural la</w:t>
      </w:r>
      <w:r w:rsidR="004F1219">
        <w:rPr>
          <w:rFonts w:ascii="Times New Roman" w:hAnsi="Times New Roman"/>
          <w:color w:val="000000"/>
          <w:sz w:val="24"/>
          <w:szCs w:val="24"/>
        </w:rPr>
        <w:t xml:space="preserve">nguage development (e.g., state </w:t>
      </w:r>
      <w:r w:rsidRPr="00E96CA7">
        <w:rPr>
          <w:rFonts w:ascii="Times New Roman" w:hAnsi="Times New Roman"/>
          <w:color w:val="000000"/>
          <w:sz w:val="24"/>
          <w:szCs w:val="24"/>
        </w:rPr>
        <w:t>English language proficiency assessment, classr</w:t>
      </w:r>
      <w:r w:rsidR="004F1219">
        <w:rPr>
          <w:rFonts w:ascii="Times New Roman" w:hAnsi="Times New Roman"/>
          <w:color w:val="000000"/>
          <w:sz w:val="24"/>
          <w:szCs w:val="24"/>
        </w:rPr>
        <w:t xml:space="preserve">oom observation of student oral </w:t>
      </w:r>
      <w:r w:rsidRPr="00E96CA7">
        <w:rPr>
          <w:rFonts w:ascii="Times New Roman" w:hAnsi="Times New Roman"/>
          <w:color w:val="000000"/>
          <w:sz w:val="24"/>
          <w:szCs w:val="24"/>
        </w:rPr>
        <w:t>interactions, structured interviews).</w:t>
      </w:r>
    </w:p>
    <w:p w:rsidR="004F1219" w:rsidRDefault="004F1219"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proofErr w:type="gramStart"/>
      <w:r w:rsidRPr="00E96CA7">
        <w:rPr>
          <w:rFonts w:ascii="Times New Roman" w:hAnsi="Times New Roman"/>
          <w:b/>
          <w:bCs/>
          <w:color w:val="000000"/>
          <w:sz w:val="24"/>
          <w:szCs w:val="24"/>
        </w:rPr>
        <w:t xml:space="preserve">5.2 </w:t>
      </w:r>
      <w:r w:rsidRPr="00E96CA7">
        <w:rPr>
          <w:rFonts w:ascii="Times New Roman" w:hAnsi="Times New Roman"/>
          <w:b/>
          <w:bCs/>
          <w:color w:val="008000"/>
          <w:sz w:val="24"/>
          <w:szCs w:val="24"/>
        </w:rPr>
        <w:t xml:space="preserve"> </w:t>
      </w:r>
      <w:r w:rsidRPr="00E96CA7">
        <w:rPr>
          <w:rFonts w:ascii="Times New Roman" w:hAnsi="Times New Roman"/>
          <w:b/>
          <w:bCs/>
          <w:color w:val="000000"/>
          <w:sz w:val="24"/>
          <w:szCs w:val="24"/>
        </w:rPr>
        <w:t>Principles</w:t>
      </w:r>
      <w:proofErr w:type="gramEnd"/>
      <w:r w:rsidRPr="00E96CA7">
        <w:rPr>
          <w:rFonts w:ascii="Times New Roman" w:hAnsi="Times New Roman"/>
          <w:b/>
          <w:bCs/>
          <w:color w:val="000000"/>
          <w:sz w:val="24"/>
          <w:szCs w:val="24"/>
        </w:rPr>
        <w:t xml:space="preserve"> of English Oral Language Instruction and Assessment</w:t>
      </w:r>
      <w:r w:rsidR="002A54D1">
        <w:rPr>
          <w:rFonts w:ascii="Times New Roman" w:hAnsi="Times New Roman"/>
          <w:b/>
          <w:bCs/>
          <w:color w:val="000000"/>
          <w:sz w:val="24"/>
          <w:szCs w:val="24"/>
        </w:rPr>
        <w:t xml:space="preserve"> </w:t>
      </w:r>
      <w:r w:rsidRPr="00E96CA7">
        <w:rPr>
          <w:rFonts w:ascii="Times New Roman" w:hAnsi="Times New Roman"/>
          <w:b/>
          <w:bCs/>
          <w:color w:val="000000"/>
          <w:sz w:val="24"/>
          <w:szCs w:val="24"/>
        </w:rPr>
        <w:t>for English Learners</w:t>
      </w:r>
    </w:p>
    <w:p w:rsidR="004F1219" w:rsidRDefault="004F1219" w:rsidP="00E96CA7">
      <w:pPr>
        <w:autoSpaceDE w:val="0"/>
        <w:autoSpaceDN w:val="0"/>
        <w:adjustRightInd w:val="0"/>
        <w:rPr>
          <w:rFonts w:ascii="Times New Roman" w:hAnsi="Times New Roman"/>
          <w:b/>
          <w:bCs/>
          <w:color w:val="000000"/>
          <w:sz w:val="24"/>
          <w:szCs w:val="24"/>
        </w:rPr>
      </w:pPr>
    </w:p>
    <w:p w:rsidR="00E96CA7" w:rsidRDefault="00E96CA7" w:rsidP="004F121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5.2.1 </w:t>
      </w:r>
      <w:r w:rsidRPr="00E96CA7">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understanding of the role and importance of</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oral language development for English Learners across the curriculum.</w:t>
      </w:r>
    </w:p>
    <w:p w:rsidR="004F1219" w:rsidRPr="00E96CA7" w:rsidRDefault="004F1219" w:rsidP="004F1219">
      <w:pPr>
        <w:autoSpaceDE w:val="0"/>
        <w:autoSpaceDN w:val="0"/>
        <w:adjustRightInd w:val="0"/>
        <w:jc w:val="both"/>
        <w:rPr>
          <w:rFonts w:ascii="Times New Roman" w:hAnsi="Times New Roman"/>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5.2.2 </w:t>
      </w:r>
      <w:r w:rsidRPr="00E96CA7">
        <w:rPr>
          <w:rFonts w:ascii="Times New Roman" w:hAnsi="Times New Roman"/>
          <w:b/>
          <w:bCs/>
          <w:color w:val="008000"/>
          <w:sz w:val="24"/>
          <w:szCs w:val="24"/>
        </w:rPr>
        <w:t xml:space="preserve"> </w:t>
      </w:r>
      <w:r w:rsidRPr="00E96CA7">
        <w:rPr>
          <w:rFonts w:ascii="Times New Roman" w:hAnsi="Times New Roman"/>
          <w:color w:val="000000"/>
          <w:sz w:val="24"/>
          <w:szCs w:val="24"/>
        </w:rPr>
        <w:t>Demonstrate knowledge of the state ELD/ELP standards</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and English language arts standards and framework</w:t>
      </w:r>
      <w:r w:rsidR="004F1219">
        <w:rPr>
          <w:rFonts w:ascii="Times New Roman" w:hAnsi="Times New Roman"/>
          <w:color w:val="000000"/>
          <w:sz w:val="24"/>
          <w:szCs w:val="24"/>
        </w:rPr>
        <w:t xml:space="preserve">s in listening and speaking and </w:t>
      </w:r>
      <w:r w:rsidRPr="00E96CA7">
        <w:rPr>
          <w:rFonts w:ascii="Times New Roman" w:hAnsi="Times New Roman"/>
          <w:color w:val="000000"/>
          <w:sz w:val="24"/>
          <w:szCs w:val="24"/>
        </w:rPr>
        <w:t>how these standards and frameworks relate to the o</w:t>
      </w:r>
      <w:r w:rsidR="004F1219">
        <w:rPr>
          <w:rFonts w:ascii="Times New Roman" w:hAnsi="Times New Roman"/>
          <w:color w:val="000000"/>
          <w:sz w:val="24"/>
          <w:szCs w:val="24"/>
        </w:rPr>
        <w:t xml:space="preserve">ral language (productive) needs </w:t>
      </w:r>
      <w:r w:rsidRPr="00E96CA7">
        <w:rPr>
          <w:rFonts w:ascii="Times New Roman" w:hAnsi="Times New Roman"/>
          <w:color w:val="000000"/>
          <w:sz w:val="24"/>
          <w:szCs w:val="24"/>
        </w:rPr>
        <w:t>of English Learners at different English proficiency</w:t>
      </w:r>
      <w:r w:rsidR="004F1219">
        <w:rPr>
          <w:rFonts w:ascii="Times New Roman" w:hAnsi="Times New Roman"/>
          <w:color w:val="000000"/>
          <w:sz w:val="24"/>
          <w:szCs w:val="24"/>
        </w:rPr>
        <w:t xml:space="preserve"> levels (i.e., Beginning, Early </w:t>
      </w:r>
      <w:r w:rsidRPr="00E96CA7">
        <w:rPr>
          <w:rFonts w:ascii="Times New Roman" w:hAnsi="Times New Roman"/>
          <w:color w:val="000000"/>
          <w:sz w:val="24"/>
          <w:szCs w:val="24"/>
        </w:rPr>
        <w:t>Intermediate, Intermediate, Early Advanced, and Advanced).</w:t>
      </w:r>
    </w:p>
    <w:p w:rsidR="004F1219" w:rsidRDefault="004F1219" w:rsidP="00E96CA7">
      <w:pPr>
        <w:autoSpaceDE w:val="0"/>
        <w:autoSpaceDN w:val="0"/>
        <w:adjustRightInd w:val="0"/>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5.2.3 </w:t>
      </w:r>
      <w:r w:rsidR="004F1219">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state-adopted instructional and</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supplementary material, including technological r</w:t>
      </w:r>
      <w:r w:rsidR="004F1219">
        <w:rPr>
          <w:rFonts w:ascii="Times New Roman" w:hAnsi="Times New Roman"/>
          <w:color w:val="000000"/>
          <w:sz w:val="24"/>
          <w:szCs w:val="24"/>
        </w:rPr>
        <w:t xml:space="preserve">esources, for promoting English </w:t>
      </w:r>
      <w:r w:rsidRPr="00E96CA7">
        <w:rPr>
          <w:rFonts w:ascii="Times New Roman" w:hAnsi="Times New Roman"/>
          <w:color w:val="000000"/>
          <w:sz w:val="24"/>
          <w:szCs w:val="24"/>
        </w:rPr>
        <w:t>Learners' oral language development.</w:t>
      </w:r>
    </w:p>
    <w:p w:rsidR="004F1219" w:rsidRDefault="004F1219" w:rsidP="004F1219">
      <w:pPr>
        <w:autoSpaceDE w:val="0"/>
        <w:autoSpaceDN w:val="0"/>
        <w:adjustRightInd w:val="0"/>
        <w:jc w:val="both"/>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5.2.4 </w:t>
      </w:r>
      <w:r w:rsidR="004F1219">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types of assessments</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commonly used to assess English Learners' oral la</w:t>
      </w:r>
      <w:r w:rsidR="004F1219">
        <w:rPr>
          <w:rFonts w:ascii="Times New Roman" w:hAnsi="Times New Roman"/>
          <w:color w:val="000000"/>
          <w:sz w:val="24"/>
          <w:szCs w:val="24"/>
        </w:rPr>
        <w:t xml:space="preserve">nguage development (e.g., state </w:t>
      </w:r>
      <w:r w:rsidRPr="00E96CA7">
        <w:rPr>
          <w:rFonts w:ascii="Times New Roman" w:hAnsi="Times New Roman"/>
          <w:color w:val="000000"/>
          <w:sz w:val="24"/>
          <w:szCs w:val="24"/>
        </w:rPr>
        <w:t>English language proficiency assessment, classr</w:t>
      </w:r>
      <w:r w:rsidR="004F1219">
        <w:rPr>
          <w:rFonts w:ascii="Times New Roman" w:hAnsi="Times New Roman"/>
          <w:color w:val="000000"/>
          <w:sz w:val="24"/>
          <w:szCs w:val="24"/>
        </w:rPr>
        <w:t xml:space="preserve">oom observation of student oral </w:t>
      </w:r>
      <w:r w:rsidRPr="00E96CA7">
        <w:rPr>
          <w:rFonts w:ascii="Times New Roman" w:hAnsi="Times New Roman"/>
          <w:color w:val="000000"/>
          <w:sz w:val="24"/>
          <w:szCs w:val="24"/>
        </w:rPr>
        <w:t>interactions, structured interviews, audio or video taping).</w:t>
      </w:r>
    </w:p>
    <w:p w:rsidR="00E96CA7" w:rsidRPr="00E96CA7" w:rsidRDefault="00E96CA7" w:rsidP="00E96CA7">
      <w:pPr>
        <w:autoSpaceDE w:val="0"/>
        <w:autoSpaceDN w:val="0"/>
        <w:adjustRightInd w:val="0"/>
        <w:rPr>
          <w:rFonts w:ascii="Times New Roman" w:hAnsi="Times New Roman"/>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proofErr w:type="gramStart"/>
      <w:r w:rsidRPr="00E96CA7">
        <w:rPr>
          <w:rFonts w:ascii="Times New Roman" w:hAnsi="Times New Roman"/>
          <w:b/>
          <w:bCs/>
          <w:color w:val="000000"/>
          <w:sz w:val="24"/>
          <w:szCs w:val="24"/>
        </w:rPr>
        <w:t xml:space="preserve">5.3 </w:t>
      </w:r>
      <w:r w:rsidRPr="00E96CA7">
        <w:rPr>
          <w:rFonts w:ascii="Times New Roman" w:hAnsi="Times New Roman"/>
          <w:b/>
          <w:bCs/>
          <w:color w:val="008000"/>
          <w:sz w:val="24"/>
          <w:szCs w:val="24"/>
        </w:rPr>
        <w:t xml:space="preserve"> </w:t>
      </w:r>
      <w:r w:rsidRPr="00E96CA7">
        <w:rPr>
          <w:rFonts w:ascii="Times New Roman" w:hAnsi="Times New Roman"/>
          <w:b/>
          <w:bCs/>
          <w:color w:val="000000"/>
          <w:sz w:val="24"/>
          <w:szCs w:val="24"/>
        </w:rPr>
        <w:t>Principles</w:t>
      </w:r>
      <w:proofErr w:type="gramEnd"/>
      <w:r w:rsidRPr="00E96CA7">
        <w:rPr>
          <w:rFonts w:ascii="Times New Roman" w:hAnsi="Times New Roman"/>
          <w:b/>
          <w:bCs/>
          <w:color w:val="000000"/>
          <w:sz w:val="24"/>
          <w:szCs w:val="24"/>
        </w:rPr>
        <w:t xml:space="preserve"> of English Reading Instruction and Assessment for</w:t>
      </w:r>
      <w:r w:rsidR="004F1219">
        <w:rPr>
          <w:rFonts w:ascii="Times New Roman" w:hAnsi="Times New Roman"/>
          <w:b/>
          <w:bCs/>
          <w:color w:val="000000"/>
          <w:sz w:val="24"/>
          <w:szCs w:val="24"/>
        </w:rPr>
        <w:t xml:space="preserve"> </w:t>
      </w:r>
      <w:r w:rsidRPr="00E96CA7">
        <w:rPr>
          <w:rFonts w:ascii="Times New Roman" w:hAnsi="Times New Roman"/>
          <w:b/>
          <w:bCs/>
          <w:color w:val="000000"/>
          <w:sz w:val="24"/>
          <w:szCs w:val="24"/>
        </w:rPr>
        <w:t>English Learners</w:t>
      </w:r>
    </w:p>
    <w:p w:rsidR="004F1219" w:rsidRDefault="004F1219" w:rsidP="00E96CA7">
      <w:pPr>
        <w:autoSpaceDE w:val="0"/>
        <w:autoSpaceDN w:val="0"/>
        <w:adjustRightInd w:val="0"/>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5.3.1 </w:t>
      </w:r>
      <w:r w:rsidR="004F1219">
        <w:rPr>
          <w:rFonts w:ascii="Times New Roman" w:hAnsi="Times New Roman"/>
          <w:b/>
          <w:bCs/>
          <w:color w:val="008000"/>
          <w:sz w:val="24"/>
          <w:szCs w:val="24"/>
        </w:rPr>
        <w:t xml:space="preserve"> </w:t>
      </w:r>
      <w:r w:rsidRPr="00E96CA7">
        <w:rPr>
          <w:rFonts w:ascii="Times New Roman" w:hAnsi="Times New Roman"/>
          <w:color w:val="000000"/>
          <w:sz w:val="24"/>
          <w:szCs w:val="24"/>
        </w:rPr>
        <w:t>Demonstrate knowledge of the state ELD/ELP standards</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and English language arts standards and frame</w:t>
      </w:r>
      <w:r w:rsidR="004F1219">
        <w:rPr>
          <w:rFonts w:ascii="Times New Roman" w:hAnsi="Times New Roman"/>
          <w:color w:val="000000"/>
          <w:sz w:val="24"/>
          <w:szCs w:val="24"/>
        </w:rPr>
        <w:t xml:space="preserve">works for reading and how these </w:t>
      </w:r>
      <w:r w:rsidRPr="00E96CA7">
        <w:rPr>
          <w:rFonts w:ascii="Times New Roman" w:hAnsi="Times New Roman"/>
          <w:color w:val="000000"/>
          <w:sz w:val="24"/>
          <w:szCs w:val="24"/>
        </w:rPr>
        <w:t>standards and frameworks relate to the readi</w:t>
      </w:r>
      <w:r w:rsidR="004F1219">
        <w:rPr>
          <w:rFonts w:ascii="Times New Roman" w:hAnsi="Times New Roman"/>
          <w:color w:val="000000"/>
          <w:sz w:val="24"/>
          <w:szCs w:val="24"/>
        </w:rPr>
        <w:t xml:space="preserve">ng (receptive) needs of English </w:t>
      </w:r>
      <w:r w:rsidRPr="00E96CA7">
        <w:rPr>
          <w:rFonts w:ascii="Times New Roman" w:hAnsi="Times New Roman"/>
          <w:color w:val="000000"/>
          <w:sz w:val="24"/>
          <w:szCs w:val="24"/>
        </w:rPr>
        <w:t>Learners at different English proficiency levels (i.e.,</w:t>
      </w:r>
      <w:r w:rsidR="004F1219">
        <w:rPr>
          <w:rFonts w:ascii="Times New Roman" w:hAnsi="Times New Roman"/>
          <w:color w:val="000000"/>
          <w:sz w:val="24"/>
          <w:szCs w:val="24"/>
        </w:rPr>
        <w:t xml:space="preserve"> Beginning, Early Intermediate, </w:t>
      </w:r>
      <w:r w:rsidRPr="00E96CA7">
        <w:rPr>
          <w:rFonts w:ascii="Times New Roman" w:hAnsi="Times New Roman"/>
          <w:color w:val="000000"/>
          <w:sz w:val="24"/>
          <w:szCs w:val="24"/>
        </w:rPr>
        <w:t>Intermediate, Early Advanced, and Advanced).</w:t>
      </w:r>
    </w:p>
    <w:p w:rsidR="004F1219" w:rsidRDefault="004F1219" w:rsidP="00E96CA7">
      <w:pPr>
        <w:autoSpaceDE w:val="0"/>
        <w:autoSpaceDN w:val="0"/>
        <w:adjustRightInd w:val="0"/>
        <w:rPr>
          <w:rFonts w:ascii="Times New Roman" w:hAnsi="Times New Roman"/>
          <w:b/>
          <w:bCs/>
          <w:color w:val="000000"/>
          <w:sz w:val="24"/>
          <w:szCs w:val="24"/>
        </w:rPr>
      </w:pPr>
    </w:p>
    <w:p w:rsidR="00E96CA7" w:rsidRPr="004F1219" w:rsidRDefault="00E96CA7" w:rsidP="004F1219">
      <w:pPr>
        <w:autoSpaceDE w:val="0"/>
        <w:autoSpaceDN w:val="0"/>
        <w:adjustRightInd w:val="0"/>
        <w:jc w:val="both"/>
        <w:rPr>
          <w:rFonts w:ascii="Times New Roman" w:hAnsi="Times New Roman"/>
          <w:b/>
          <w:bCs/>
          <w:color w:val="000000"/>
          <w:sz w:val="24"/>
          <w:szCs w:val="24"/>
        </w:rPr>
      </w:pPr>
      <w:proofErr w:type="gramStart"/>
      <w:r w:rsidRPr="00E96CA7">
        <w:rPr>
          <w:rFonts w:ascii="Times New Roman" w:hAnsi="Times New Roman"/>
          <w:b/>
          <w:bCs/>
          <w:color w:val="000000"/>
          <w:sz w:val="24"/>
          <w:szCs w:val="24"/>
        </w:rPr>
        <w:t xml:space="preserve">5.3.2 </w:t>
      </w:r>
      <w:r w:rsidR="004F1219">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state-adopted textbooks and</w:t>
      </w:r>
      <w:r w:rsidR="004F1219">
        <w:rPr>
          <w:rFonts w:ascii="Times New Roman" w:hAnsi="Times New Roman"/>
          <w:b/>
          <w:bCs/>
          <w:color w:val="000000"/>
          <w:sz w:val="24"/>
          <w:szCs w:val="24"/>
        </w:rPr>
        <w:t xml:space="preserve"> </w:t>
      </w:r>
      <w:r w:rsidRPr="00E96CA7">
        <w:rPr>
          <w:rFonts w:ascii="Times New Roman" w:hAnsi="Times New Roman"/>
          <w:color w:val="000000"/>
          <w:sz w:val="24"/>
          <w:szCs w:val="24"/>
        </w:rPr>
        <w:t>supplementary materials, including technological resources, for promoting English</w:t>
      </w:r>
      <w:r w:rsidR="004F1219">
        <w:rPr>
          <w:rFonts w:ascii="Times New Roman" w:hAnsi="Times New Roman"/>
          <w:b/>
          <w:bCs/>
          <w:color w:val="000000"/>
          <w:sz w:val="24"/>
          <w:szCs w:val="24"/>
        </w:rPr>
        <w:t xml:space="preserve"> </w:t>
      </w:r>
      <w:r w:rsidRPr="00E96CA7">
        <w:rPr>
          <w:rFonts w:ascii="Times New Roman" w:hAnsi="Times New Roman"/>
          <w:color w:val="000000"/>
          <w:sz w:val="24"/>
          <w:szCs w:val="24"/>
        </w:rPr>
        <w:t>Learners' reading development in English.</w:t>
      </w:r>
    </w:p>
    <w:p w:rsidR="004F1219" w:rsidRDefault="004F1219" w:rsidP="004F1219">
      <w:pPr>
        <w:autoSpaceDE w:val="0"/>
        <w:autoSpaceDN w:val="0"/>
        <w:adjustRightInd w:val="0"/>
        <w:jc w:val="both"/>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5.3.3 </w:t>
      </w:r>
      <w:r w:rsidRPr="00E96CA7">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types of assessments</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commonly used to assess English Learners' r</w:t>
      </w:r>
      <w:r w:rsidR="004F1219">
        <w:rPr>
          <w:rFonts w:ascii="Times New Roman" w:hAnsi="Times New Roman"/>
          <w:color w:val="000000"/>
          <w:sz w:val="24"/>
          <w:szCs w:val="24"/>
        </w:rPr>
        <w:t xml:space="preserve">eading development (e.g., state </w:t>
      </w:r>
      <w:r w:rsidRPr="00E96CA7">
        <w:rPr>
          <w:rFonts w:ascii="Times New Roman" w:hAnsi="Times New Roman"/>
          <w:color w:val="000000"/>
          <w:sz w:val="24"/>
          <w:szCs w:val="24"/>
        </w:rPr>
        <w:t>English language proficiency assessment, diagnos</w:t>
      </w:r>
      <w:r w:rsidR="004F1219">
        <w:rPr>
          <w:rFonts w:ascii="Times New Roman" w:hAnsi="Times New Roman"/>
          <w:color w:val="000000"/>
          <w:sz w:val="24"/>
          <w:szCs w:val="24"/>
        </w:rPr>
        <w:t xml:space="preserve">tic reading skills inventories, </w:t>
      </w:r>
      <w:r w:rsidRPr="00E96CA7">
        <w:rPr>
          <w:rFonts w:ascii="Times New Roman" w:hAnsi="Times New Roman"/>
          <w:color w:val="000000"/>
          <w:sz w:val="24"/>
          <w:szCs w:val="24"/>
        </w:rPr>
        <w:t>reading fluency assessments, informal reading inventory [IRI], reading logs, c</w:t>
      </w:r>
      <w:r w:rsidR="004F1219">
        <w:rPr>
          <w:rFonts w:ascii="Times New Roman" w:hAnsi="Times New Roman"/>
          <w:color w:val="000000"/>
          <w:sz w:val="24"/>
          <w:szCs w:val="24"/>
        </w:rPr>
        <w:t xml:space="preserve">loze </w:t>
      </w:r>
      <w:r w:rsidRPr="00E96CA7">
        <w:rPr>
          <w:rFonts w:ascii="Times New Roman" w:hAnsi="Times New Roman"/>
          <w:color w:val="000000"/>
          <w:sz w:val="24"/>
          <w:szCs w:val="24"/>
        </w:rPr>
        <w:t>exercises).</w:t>
      </w:r>
    </w:p>
    <w:p w:rsidR="004F1219" w:rsidRDefault="004F1219" w:rsidP="00E96CA7">
      <w:pPr>
        <w:autoSpaceDE w:val="0"/>
        <w:autoSpaceDN w:val="0"/>
        <w:adjustRightInd w:val="0"/>
        <w:rPr>
          <w:rFonts w:ascii="Times New Roman" w:hAnsi="Times New Roman"/>
          <w:b/>
          <w:bCs/>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r w:rsidRPr="00E96CA7">
        <w:rPr>
          <w:rFonts w:ascii="Times New Roman" w:hAnsi="Times New Roman"/>
          <w:b/>
          <w:bCs/>
          <w:color w:val="000000"/>
          <w:sz w:val="24"/>
          <w:szCs w:val="24"/>
        </w:rPr>
        <w:t>5.4 Principles of English</w:t>
      </w:r>
      <w:r w:rsidR="002906D1">
        <w:rPr>
          <w:rFonts w:ascii="Times New Roman" w:hAnsi="Times New Roman"/>
          <w:b/>
          <w:bCs/>
          <w:color w:val="000000"/>
          <w:sz w:val="24"/>
          <w:szCs w:val="24"/>
        </w:rPr>
        <w:t xml:space="preserve"> Composition,</w:t>
      </w:r>
      <w:r w:rsidRPr="00E96CA7">
        <w:rPr>
          <w:rFonts w:ascii="Times New Roman" w:hAnsi="Times New Roman"/>
          <w:b/>
          <w:bCs/>
          <w:color w:val="000000"/>
          <w:sz w:val="24"/>
          <w:szCs w:val="24"/>
        </w:rPr>
        <w:t xml:space="preserve"> Writing Instruction</w:t>
      </w:r>
      <w:r w:rsidR="002906D1">
        <w:rPr>
          <w:rFonts w:ascii="Times New Roman" w:hAnsi="Times New Roman"/>
          <w:b/>
          <w:bCs/>
          <w:color w:val="000000"/>
          <w:sz w:val="24"/>
          <w:szCs w:val="24"/>
        </w:rPr>
        <w:t>,</w:t>
      </w:r>
      <w:r w:rsidRPr="00E96CA7">
        <w:rPr>
          <w:rFonts w:ascii="Times New Roman" w:hAnsi="Times New Roman"/>
          <w:b/>
          <w:bCs/>
          <w:color w:val="000000"/>
          <w:sz w:val="24"/>
          <w:szCs w:val="24"/>
        </w:rPr>
        <w:t xml:space="preserve"> and Assessment for</w:t>
      </w:r>
      <w:r w:rsidR="004F1219">
        <w:rPr>
          <w:rFonts w:ascii="Times New Roman" w:hAnsi="Times New Roman"/>
          <w:b/>
          <w:bCs/>
          <w:color w:val="000000"/>
          <w:sz w:val="24"/>
          <w:szCs w:val="24"/>
        </w:rPr>
        <w:t xml:space="preserve"> </w:t>
      </w:r>
      <w:r w:rsidRPr="00E96CA7">
        <w:rPr>
          <w:rFonts w:ascii="Times New Roman" w:hAnsi="Times New Roman"/>
          <w:b/>
          <w:bCs/>
          <w:color w:val="000000"/>
          <w:sz w:val="24"/>
          <w:szCs w:val="24"/>
        </w:rPr>
        <w:t>English Learners</w:t>
      </w:r>
    </w:p>
    <w:p w:rsidR="004F1219" w:rsidRDefault="004F1219" w:rsidP="00E96CA7">
      <w:pPr>
        <w:autoSpaceDE w:val="0"/>
        <w:autoSpaceDN w:val="0"/>
        <w:adjustRightInd w:val="0"/>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5.4.1 </w:t>
      </w:r>
      <w:r w:rsidR="004F1219">
        <w:rPr>
          <w:rFonts w:ascii="Times New Roman" w:hAnsi="Times New Roman"/>
          <w:b/>
          <w:bCs/>
          <w:color w:val="008000"/>
          <w:sz w:val="24"/>
          <w:szCs w:val="24"/>
        </w:rPr>
        <w:t xml:space="preserve"> </w:t>
      </w:r>
      <w:r w:rsidRPr="00E96CA7">
        <w:rPr>
          <w:rFonts w:ascii="Times New Roman" w:hAnsi="Times New Roman"/>
          <w:color w:val="000000"/>
          <w:sz w:val="24"/>
          <w:szCs w:val="24"/>
        </w:rPr>
        <w:t>Demonstrate knowledge of the state ELD/ELP standards</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and English language arts standards and frameworks for w</w:t>
      </w:r>
      <w:r w:rsidR="004F1219">
        <w:rPr>
          <w:rFonts w:ascii="Times New Roman" w:hAnsi="Times New Roman"/>
          <w:color w:val="000000"/>
          <w:sz w:val="24"/>
          <w:szCs w:val="24"/>
        </w:rPr>
        <w:t xml:space="preserve">riting and how these </w:t>
      </w:r>
      <w:r w:rsidRPr="00E96CA7">
        <w:rPr>
          <w:rFonts w:ascii="Times New Roman" w:hAnsi="Times New Roman"/>
          <w:color w:val="000000"/>
          <w:sz w:val="24"/>
          <w:szCs w:val="24"/>
        </w:rPr>
        <w:t xml:space="preserve">standards and frameworks relate to the </w:t>
      </w:r>
      <w:r w:rsidRPr="00E96CA7">
        <w:rPr>
          <w:rFonts w:ascii="Times New Roman" w:hAnsi="Times New Roman"/>
          <w:color w:val="000000"/>
          <w:sz w:val="24"/>
          <w:szCs w:val="24"/>
        </w:rPr>
        <w:lastRenderedPageBreak/>
        <w:t>writin</w:t>
      </w:r>
      <w:r w:rsidR="004F1219">
        <w:rPr>
          <w:rFonts w:ascii="Times New Roman" w:hAnsi="Times New Roman"/>
          <w:color w:val="000000"/>
          <w:sz w:val="24"/>
          <w:szCs w:val="24"/>
        </w:rPr>
        <w:t xml:space="preserve">g (productive) needs of English </w:t>
      </w:r>
      <w:r w:rsidRPr="00E96CA7">
        <w:rPr>
          <w:rFonts w:ascii="Times New Roman" w:hAnsi="Times New Roman"/>
          <w:color w:val="000000"/>
          <w:sz w:val="24"/>
          <w:szCs w:val="24"/>
        </w:rPr>
        <w:t>Learners at different English proficiency levels (i.e.,</w:t>
      </w:r>
      <w:r w:rsidR="004F1219">
        <w:rPr>
          <w:rFonts w:ascii="Times New Roman" w:hAnsi="Times New Roman"/>
          <w:color w:val="000000"/>
          <w:sz w:val="24"/>
          <w:szCs w:val="24"/>
        </w:rPr>
        <w:t xml:space="preserve"> Beginning, Early Intermediate, </w:t>
      </w:r>
      <w:r w:rsidRPr="00E96CA7">
        <w:rPr>
          <w:rFonts w:ascii="Times New Roman" w:hAnsi="Times New Roman"/>
          <w:color w:val="000000"/>
          <w:sz w:val="24"/>
          <w:szCs w:val="24"/>
        </w:rPr>
        <w:t>Intermediate, Early Advanced, and Advanced).</w:t>
      </w:r>
    </w:p>
    <w:p w:rsidR="004F1219" w:rsidRDefault="004F1219" w:rsidP="004F1219">
      <w:pPr>
        <w:autoSpaceDE w:val="0"/>
        <w:autoSpaceDN w:val="0"/>
        <w:adjustRightInd w:val="0"/>
        <w:jc w:val="both"/>
        <w:rPr>
          <w:rFonts w:ascii="Times New Roman" w:hAnsi="Times New Roman"/>
          <w:b/>
          <w:bCs/>
          <w:color w:val="000000"/>
          <w:sz w:val="24"/>
          <w:szCs w:val="24"/>
        </w:rPr>
      </w:pPr>
    </w:p>
    <w:p w:rsidR="00E96CA7" w:rsidRPr="00E96CA7" w:rsidRDefault="00E96CA7" w:rsidP="004F121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5.4.2 </w:t>
      </w:r>
      <w:r w:rsidR="004F1219">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state-adopted textbooks and</w:t>
      </w:r>
      <w:r w:rsidR="004F1219">
        <w:rPr>
          <w:rFonts w:ascii="Times New Roman" w:hAnsi="Times New Roman"/>
          <w:color w:val="000000"/>
          <w:sz w:val="24"/>
          <w:szCs w:val="24"/>
        </w:rPr>
        <w:t xml:space="preserve"> </w:t>
      </w:r>
      <w:r w:rsidRPr="00E96CA7">
        <w:rPr>
          <w:rFonts w:ascii="Times New Roman" w:hAnsi="Times New Roman"/>
          <w:color w:val="000000"/>
          <w:sz w:val="24"/>
          <w:szCs w:val="24"/>
        </w:rPr>
        <w:t>supplementary materials, including technological r</w:t>
      </w:r>
      <w:r w:rsidR="004F1219">
        <w:rPr>
          <w:rFonts w:ascii="Times New Roman" w:hAnsi="Times New Roman"/>
          <w:color w:val="000000"/>
          <w:sz w:val="24"/>
          <w:szCs w:val="24"/>
        </w:rPr>
        <w:t xml:space="preserve">esources, for promoting English </w:t>
      </w:r>
      <w:r w:rsidRPr="00E96CA7">
        <w:rPr>
          <w:rFonts w:ascii="Times New Roman" w:hAnsi="Times New Roman"/>
          <w:color w:val="000000"/>
          <w:sz w:val="24"/>
          <w:szCs w:val="24"/>
        </w:rPr>
        <w:t>Learners' writing development in English.</w:t>
      </w:r>
    </w:p>
    <w:p w:rsidR="004F1219" w:rsidRDefault="004F1219" w:rsidP="00E96CA7">
      <w:pPr>
        <w:autoSpaceDE w:val="0"/>
        <w:autoSpaceDN w:val="0"/>
        <w:adjustRightInd w:val="0"/>
        <w:rPr>
          <w:rFonts w:ascii="Times New Roman" w:hAnsi="Times New Roman"/>
          <w:b/>
          <w:bCs/>
          <w:color w:val="000000"/>
          <w:sz w:val="24"/>
          <w:szCs w:val="24"/>
        </w:rPr>
      </w:pPr>
    </w:p>
    <w:p w:rsidR="00E96CA7" w:rsidRPr="00E96CA7" w:rsidRDefault="00E96CA7" w:rsidP="001E0F59">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5.4.3 </w:t>
      </w:r>
      <w:r w:rsidR="001E0F59">
        <w:rPr>
          <w:rFonts w:ascii="Times New Roman" w:hAnsi="Times New Roman"/>
          <w:b/>
          <w:bCs/>
          <w:color w:val="008000"/>
          <w:sz w:val="24"/>
          <w:szCs w:val="24"/>
        </w:rPr>
        <w:t xml:space="preserve"> </w:t>
      </w:r>
      <w:r w:rsidRPr="00E96CA7">
        <w:rPr>
          <w:rFonts w:ascii="Times New Roman" w:hAnsi="Times New Roman"/>
          <w:color w:val="000000"/>
          <w:sz w:val="24"/>
          <w:szCs w:val="24"/>
        </w:rPr>
        <w:t>Demonstrate understanding of the importance of providing</w:t>
      </w:r>
      <w:r w:rsidR="001E0F59">
        <w:rPr>
          <w:rFonts w:ascii="Times New Roman" w:hAnsi="Times New Roman"/>
          <w:color w:val="000000"/>
          <w:sz w:val="24"/>
          <w:szCs w:val="24"/>
        </w:rPr>
        <w:t xml:space="preserve"> </w:t>
      </w:r>
      <w:r w:rsidRPr="00E96CA7">
        <w:rPr>
          <w:rFonts w:ascii="Times New Roman" w:hAnsi="Times New Roman"/>
          <w:color w:val="000000"/>
          <w:sz w:val="24"/>
          <w:szCs w:val="24"/>
        </w:rPr>
        <w:t xml:space="preserve">English Learners with explicit instruction in the </w:t>
      </w:r>
      <w:r w:rsidR="001E0F59">
        <w:rPr>
          <w:rFonts w:ascii="Times New Roman" w:hAnsi="Times New Roman"/>
          <w:color w:val="000000"/>
          <w:sz w:val="24"/>
          <w:szCs w:val="24"/>
        </w:rPr>
        <w:t>elements of English grammar</w:t>
      </w:r>
      <w:r w:rsidR="002906D1">
        <w:rPr>
          <w:rFonts w:ascii="Times New Roman" w:hAnsi="Times New Roman"/>
          <w:color w:val="000000"/>
          <w:sz w:val="24"/>
          <w:szCs w:val="24"/>
        </w:rPr>
        <w:t xml:space="preserve">, </w:t>
      </w:r>
      <w:r w:rsidRPr="00E96CA7">
        <w:rPr>
          <w:rFonts w:ascii="Times New Roman" w:hAnsi="Times New Roman"/>
          <w:color w:val="000000"/>
          <w:sz w:val="24"/>
          <w:szCs w:val="24"/>
        </w:rPr>
        <w:t>written language conventions</w:t>
      </w:r>
      <w:r w:rsidR="002906D1">
        <w:rPr>
          <w:rFonts w:ascii="Times New Roman" w:hAnsi="Times New Roman"/>
          <w:color w:val="000000"/>
          <w:sz w:val="24"/>
          <w:szCs w:val="24"/>
        </w:rPr>
        <w:t>, and composition</w:t>
      </w:r>
      <w:r w:rsidRPr="00E96CA7">
        <w:rPr>
          <w:rFonts w:ascii="Times New Roman" w:hAnsi="Times New Roman"/>
          <w:color w:val="000000"/>
          <w:sz w:val="24"/>
          <w:szCs w:val="24"/>
        </w:rPr>
        <w:t xml:space="preserve"> while emphasizin</w:t>
      </w:r>
      <w:r w:rsidR="001E0F59">
        <w:rPr>
          <w:rFonts w:ascii="Times New Roman" w:hAnsi="Times New Roman"/>
          <w:color w:val="000000"/>
          <w:sz w:val="24"/>
          <w:szCs w:val="24"/>
        </w:rPr>
        <w:t xml:space="preserve">g fluency and communication and </w:t>
      </w:r>
      <w:r w:rsidRPr="00E96CA7">
        <w:rPr>
          <w:rFonts w:ascii="Times New Roman" w:hAnsi="Times New Roman"/>
          <w:color w:val="000000"/>
          <w:sz w:val="24"/>
          <w:szCs w:val="24"/>
        </w:rPr>
        <w:t>of providing stud</w:t>
      </w:r>
      <w:r w:rsidR="001E0F59">
        <w:rPr>
          <w:rFonts w:ascii="Times New Roman" w:hAnsi="Times New Roman"/>
          <w:color w:val="000000"/>
          <w:sz w:val="24"/>
          <w:szCs w:val="24"/>
        </w:rPr>
        <w:t xml:space="preserve">ents with specific, timely, and </w:t>
      </w:r>
      <w:r w:rsidRPr="00E96CA7">
        <w:rPr>
          <w:rFonts w:ascii="Times New Roman" w:hAnsi="Times New Roman"/>
          <w:color w:val="000000"/>
          <w:sz w:val="24"/>
          <w:szCs w:val="24"/>
        </w:rPr>
        <w:t>consi</w:t>
      </w:r>
      <w:r w:rsidR="001E0F59">
        <w:rPr>
          <w:rFonts w:ascii="Times New Roman" w:hAnsi="Times New Roman"/>
          <w:color w:val="000000"/>
          <w:sz w:val="24"/>
          <w:szCs w:val="24"/>
        </w:rPr>
        <w:t xml:space="preserve">stent feedback on their written </w:t>
      </w:r>
      <w:r w:rsidRPr="00E96CA7">
        <w:rPr>
          <w:rFonts w:ascii="Times New Roman" w:hAnsi="Times New Roman"/>
          <w:color w:val="000000"/>
          <w:sz w:val="24"/>
          <w:szCs w:val="24"/>
        </w:rPr>
        <w:t>language errors when appropriate.</w:t>
      </w:r>
    </w:p>
    <w:p w:rsidR="001E0F59" w:rsidRDefault="001E0F59" w:rsidP="001E0F59">
      <w:pPr>
        <w:autoSpaceDE w:val="0"/>
        <w:autoSpaceDN w:val="0"/>
        <w:adjustRightInd w:val="0"/>
        <w:jc w:val="both"/>
        <w:rPr>
          <w:rFonts w:ascii="Times New Roman" w:hAnsi="Times New Roman"/>
          <w:b/>
          <w:bCs/>
          <w:color w:val="000000"/>
          <w:sz w:val="24"/>
          <w:szCs w:val="24"/>
        </w:rPr>
      </w:pPr>
    </w:p>
    <w:p w:rsidR="00E96CA7" w:rsidRPr="00E96CA7" w:rsidRDefault="00E96CA7" w:rsidP="001E0F5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5.4.4 </w:t>
      </w:r>
      <w:r w:rsidR="001E0F59">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types of assessments</w:t>
      </w:r>
      <w:r w:rsidR="001E0F59">
        <w:rPr>
          <w:rFonts w:ascii="Times New Roman" w:hAnsi="Times New Roman"/>
          <w:color w:val="000000"/>
          <w:sz w:val="24"/>
          <w:szCs w:val="24"/>
        </w:rPr>
        <w:t xml:space="preserve"> </w:t>
      </w:r>
      <w:r w:rsidRPr="00E96CA7">
        <w:rPr>
          <w:rFonts w:ascii="Times New Roman" w:hAnsi="Times New Roman"/>
          <w:color w:val="000000"/>
          <w:sz w:val="24"/>
          <w:szCs w:val="24"/>
        </w:rPr>
        <w:t>commonly used to assess English Learners' writing d</w:t>
      </w:r>
      <w:r w:rsidR="001E0F59">
        <w:rPr>
          <w:rFonts w:ascii="Times New Roman" w:hAnsi="Times New Roman"/>
          <w:color w:val="000000"/>
          <w:sz w:val="24"/>
          <w:szCs w:val="24"/>
        </w:rPr>
        <w:t xml:space="preserve">evelopment (e.g., state English </w:t>
      </w:r>
      <w:r w:rsidRPr="00E96CA7">
        <w:rPr>
          <w:rFonts w:ascii="Times New Roman" w:hAnsi="Times New Roman"/>
          <w:color w:val="000000"/>
          <w:sz w:val="24"/>
          <w:szCs w:val="24"/>
        </w:rPr>
        <w:t>language proficiency assessment, portfolios, rubrics, writing con</w:t>
      </w:r>
      <w:r w:rsidR="001E0F59">
        <w:rPr>
          <w:rFonts w:ascii="Times New Roman" w:hAnsi="Times New Roman"/>
          <w:color w:val="000000"/>
          <w:sz w:val="24"/>
          <w:szCs w:val="24"/>
        </w:rPr>
        <w:t xml:space="preserve">ferences, writing </w:t>
      </w:r>
      <w:r w:rsidRPr="00E96CA7">
        <w:rPr>
          <w:rFonts w:ascii="Times New Roman" w:hAnsi="Times New Roman"/>
          <w:color w:val="000000"/>
          <w:sz w:val="24"/>
          <w:szCs w:val="24"/>
        </w:rPr>
        <w:t>prompts).</w:t>
      </w:r>
    </w:p>
    <w:p w:rsidR="00E96CA7" w:rsidRPr="00E96CA7" w:rsidRDefault="00E96CA7" w:rsidP="00E96CA7">
      <w:pPr>
        <w:autoSpaceDE w:val="0"/>
        <w:autoSpaceDN w:val="0"/>
        <w:adjustRightInd w:val="0"/>
        <w:rPr>
          <w:rFonts w:ascii="Times New Roman" w:hAnsi="Times New Roman"/>
          <w:color w:val="000000"/>
          <w:sz w:val="24"/>
          <w:szCs w:val="24"/>
        </w:rPr>
      </w:pPr>
    </w:p>
    <w:p w:rsidR="00E96CA7" w:rsidRPr="00E96CA7" w:rsidRDefault="00E96CA7" w:rsidP="00E96CA7">
      <w:pPr>
        <w:autoSpaceDE w:val="0"/>
        <w:autoSpaceDN w:val="0"/>
        <w:adjustRightInd w:val="0"/>
        <w:rPr>
          <w:rFonts w:ascii="Times New Roman" w:hAnsi="Times New Roman"/>
          <w:b/>
          <w:bCs/>
          <w:color w:val="000000"/>
          <w:sz w:val="24"/>
          <w:szCs w:val="24"/>
        </w:rPr>
      </w:pPr>
      <w:proofErr w:type="gramStart"/>
      <w:r w:rsidRPr="00E96CA7">
        <w:rPr>
          <w:rFonts w:ascii="Times New Roman" w:hAnsi="Times New Roman"/>
          <w:b/>
          <w:bCs/>
          <w:color w:val="000000"/>
          <w:sz w:val="24"/>
          <w:szCs w:val="24"/>
        </w:rPr>
        <w:t xml:space="preserve">5.5 </w:t>
      </w:r>
      <w:r w:rsidR="001E0F59">
        <w:rPr>
          <w:rFonts w:ascii="Times New Roman" w:hAnsi="Times New Roman"/>
          <w:b/>
          <w:bCs/>
          <w:color w:val="008000"/>
          <w:sz w:val="24"/>
          <w:szCs w:val="24"/>
        </w:rPr>
        <w:t xml:space="preserve"> </w:t>
      </w:r>
      <w:r w:rsidRPr="00E96CA7">
        <w:rPr>
          <w:rFonts w:ascii="Times New Roman" w:hAnsi="Times New Roman"/>
          <w:b/>
          <w:bCs/>
          <w:color w:val="000000"/>
          <w:sz w:val="24"/>
          <w:szCs w:val="24"/>
        </w:rPr>
        <w:t>Principles</w:t>
      </w:r>
      <w:proofErr w:type="gramEnd"/>
      <w:r w:rsidRPr="00E96CA7">
        <w:rPr>
          <w:rFonts w:ascii="Times New Roman" w:hAnsi="Times New Roman"/>
          <w:b/>
          <w:bCs/>
          <w:color w:val="000000"/>
          <w:sz w:val="24"/>
          <w:szCs w:val="24"/>
        </w:rPr>
        <w:t xml:space="preserve"> of Language Support for Academic Content Instruction</w:t>
      </w:r>
      <w:r w:rsidR="001E0F59">
        <w:rPr>
          <w:rFonts w:ascii="Times New Roman" w:hAnsi="Times New Roman"/>
          <w:b/>
          <w:bCs/>
          <w:color w:val="000000"/>
          <w:sz w:val="24"/>
          <w:szCs w:val="24"/>
        </w:rPr>
        <w:t xml:space="preserve"> </w:t>
      </w:r>
      <w:r w:rsidRPr="00E96CA7">
        <w:rPr>
          <w:rFonts w:ascii="Times New Roman" w:hAnsi="Times New Roman"/>
          <w:b/>
          <w:bCs/>
          <w:color w:val="000000"/>
          <w:sz w:val="24"/>
          <w:szCs w:val="24"/>
        </w:rPr>
        <w:t>and Assessment Across the Curriculum</w:t>
      </w:r>
    </w:p>
    <w:p w:rsidR="001E0F59" w:rsidRDefault="001E0F59" w:rsidP="00E96CA7">
      <w:pPr>
        <w:autoSpaceDE w:val="0"/>
        <w:autoSpaceDN w:val="0"/>
        <w:adjustRightInd w:val="0"/>
        <w:rPr>
          <w:rFonts w:ascii="Times New Roman" w:hAnsi="Times New Roman"/>
          <w:b/>
          <w:bCs/>
          <w:color w:val="000000"/>
          <w:sz w:val="24"/>
          <w:szCs w:val="24"/>
        </w:rPr>
      </w:pPr>
    </w:p>
    <w:p w:rsidR="00E96CA7" w:rsidRPr="00E96CA7" w:rsidRDefault="00E96CA7" w:rsidP="001E0F59">
      <w:pPr>
        <w:autoSpaceDE w:val="0"/>
        <w:autoSpaceDN w:val="0"/>
        <w:adjustRightInd w:val="0"/>
        <w:jc w:val="both"/>
        <w:rPr>
          <w:rFonts w:ascii="Times New Roman" w:hAnsi="Times New Roman"/>
          <w:color w:val="000000"/>
          <w:sz w:val="24"/>
          <w:szCs w:val="24"/>
        </w:rPr>
      </w:pPr>
      <w:r w:rsidRPr="00E96CA7">
        <w:rPr>
          <w:rFonts w:ascii="Times New Roman" w:hAnsi="Times New Roman"/>
          <w:b/>
          <w:bCs/>
          <w:color w:val="000000"/>
          <w:sz w:val="24"/>
          <w:szCs w:val="24"/>
        </w:rPr>
        <w:t xml:space="preserve">5.5.1 </w:t>
      </w:r>
      <w:r w:rsidR="001E0F59">
        <w:rPr>
          <w:rFonts w:ascii="Times New Roman" w:hAnsi="Times New Roman"/>
          <w:b/>
          <w:bCs/>
          <w:color w:val="008000"/>
          <w:sz w:val="24"/>
          <w:szCs w:val="24"/>
        </w:rPr>
        <w:t xml:space="preserve"> </w:t>
      </w:r>
      <w:r w:rsidRPr="00E96CA7">
        <w:rPr>
          <w:rFonts w:ascii="Times New Roman" w:hAnsi="Times New Roman"/>
          <w:color w:val="000000"/>
          <w:sz w:val="24"/>
          <w:szCs w:val="24"/>
        </w:rPr>
        <w:t>Demonstrate knowledge of state K-12 core curriculum</w:t>
      </w:r>
      <w:r w:rsidR="001E0F59">
        <w:rPr>
          <w:rFonts w:ascii="Times New Roman" w:hAnsi="Times New Roman"/>
          <w:color w:val="000000"/>
          <w:sz w:val="24"/>
          <w:szCs w:val="24"/>
        </w:rPr>
        <w:t xml:space="preserve"> </w:t>
      </w:r>
      <w:r w:rsidRPr="00E96CA7">
        <w:rPr>
          <w:rFonts w:ascii="Times New Roman" w:hAnsi="Times New Roman"/>
          <w:color w:val="000000"/>
          <w:sz w:val="24"/>
          <w:szCs w:val="24"/>
        </w:rPr>
        <w:t>standards and frameworks (e.g., English, Read</w:t>
      </w:r>
      <w:r w:rsidR="001E0F59">
        <w:rPr>
          <w:rFonts w:ascii="Times New Roman" w:hAnsi="Times New Roman"/>
          <w:color w:val="000000"/>
          <w:sz w:val="24"/>
          <w:szCs w:val="24"/>
        </w:rPr>
        <w:t xml:space="preserve">ing/Language Arts, Mathematics, </w:t>
      </w:r>
      <w:r w:rsidRPr="00E96CA7">
        <w:rPr>
          <w:rFonts w:ascii="Times New Roman" w:hAnsi="Times New Roman"/>
          <w:color w:val="000000"/>
          <w:sz w:val="24"/>
          <w:szCs w:val="24"/>
        </w:rPr>
        <w:t>Science, History/Social Science</w:t>
      </w:r>
      <w:r w:rsidR="00B5046C">
        <w:rPr>
          <w:rFonts w:ascii="Times New Roman" w:hAnsi="Times New Roman"/>
          <w:color w:val="000000"/>
          <w:sz w:val="24"/>
          <w:szCs w:val="24"/>
        </w:rPr>
        <w:t>, Visual and Performing Arts</w:t>
      </w:r>
      <w:r w:rsidRPr="00E96CA7">
        <w:rPr>
          <w:rFonts w:ascii="Times New Roman" w:hAnsi="Times New Roman"/>
          <w:color w:val="000000"/>
          <w:sz w:val="24"/>
          <w:szCs w:val="24"/>
        </w:rPr>
        <w:t xml:space="preserve">) and how these </w:t>
      </w:r>
      <w:r w:rsidR="001E0F59">
        <w:rPr>
          <w:rFonts w:ascii="Times New Roman" w:hAnsi="Times New Roman"/>
          <w:color w:val="000000"/>
          <w:sz w:val="24"/>
          <w:szCs w:val="24"/>
        </w:rPr>
        <w:t xml:space="preserve">standards and frameworks relate </w:t>
      </w:r>
      <w:r w:rsidRPr="00E96CA7">
        <w:rPr>
          <w:rFonts w:ascii="Times New Roman" w:hAnsi="Times New Roman"/>
          <w:color w:val="000000"/>
          <w:sz w:val="24"/>
          <w:szCs w:val="24"/>
        </w:rPr>
        <w:t>to the content area needs of English Learners a</w:t>
      </w:r>
      <w:r w:rsidR="001E0F59">
        <w:rPr>
          <w:rFonts w:ascii="Times New Roman" w:hAnsi="Times New Roman"/>
          <w:color w:val="000000"/>
          <w:sz w:val="24"/>
          <w:szCs w:val="24"/>
        </w:rPr>
        <w:t xml:space="preserve">t different English proficiency </w:t>
      </w:r>
      <w:r w:rsidRPr="00E96CA7">
        <w:rPr>
          <w:rFonts w:ascii="Times New Roman" w:hAnsi="Times New Roman"/>
          <w:color w:val="000000"/>
          <w:sz w:val="24"/>
          <w:szCs w:val="24"/>
        </w:rPr>
        <w:t>levels (i.e., Beginning, Early Intermediate, In</w:t>
      </w:r>
      <w:r w:rsidR="001E0F59">
        <w:rPr>
          <w:rFonts w:ascii="Times New Roman" w:hAnsi="Times New Roman"/>
          <w:color w:val="000000"/>
          <w:sz w:val="24"/>
          <w:szCs w:val="24"/>
        </w:rPr>
        <w:t xml:space="preserve">termediate, Early Advanced, and </w:t>
      </w:r>
      <w:r w:rsidRPr="00E96CA7">
        <w:rPr>
          <w:rFonts w:ascii="Times New Roman" w:hAnsi="Times New Roman"/>
          <w:color w:val="000000"/>
          <w:sz w:val="24"/>
          <w:szCs w:val="24"/>
        </w:rPr>
        <w:t>Advanced).</w:t>
      </w:r>
    </w:p>
    <w:p w:rsidR="001E0F59" w:rsidRDefault="001E0F59" w:rsidP="00E96CA7">
      <w:pPr>
        <w:autoSpaceDE w:val="0"/>
        <w:autoSpaceDN w:val="0"/>
        <w:adjustRightInd w:val="0"/>
        <w:rPr>
          <w:rFonts w:ascii="Times New Roman" w:hAnsi="Times New Roman"/>
          <w:b/>
          <w:bCs/>
          <w:color w:val="000000"/>
          <w:sz w:val="24"/>
          <w:szCs w:val="24"/>
        </w:rPr>
      </w:pPr>
    </w:p>
    <w:p w:rsidR="00E96CA7" w:rsidRPr="00E96CA7" w:rsidRDefault="00E96CA7" w:rsidP="001E0F5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5.5.2 </w:t>
      </w:r>
      <w:r w:rsidRPr="00E96CA7">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state-adopted textbooks and</w:t>
      </w:r>
      <w:r w:rsidR="001E0F59">
        <w:rPr>
          <w:rFonts w:ascii="Times New Roman" w:hAnsi="Times New Roman"/>
          <w:color w:val="000000"/>
          <w:sz w:val="24"/>
          <w:szCs w:val="24"/>
        </w:rPr>
        <w:t xml:space="preserve"> </w:t>
      </w:r>
      <w:r w:rsidRPr="00E96CA7">
        <w:rPr>
          <w:rFonts w:ascii="Times New Roman" w:hAnsi="Times New Roman"/>
          <w:color w:val="000000"/>
          <w:sz w:val="24"/>
          <w:szCs w:val="24"/>
        </w:rPr>
        <w:t>supplementary materials for promoting Engli</w:t>
      </w:r>
      <w:r w:rsidR="001E0F59">
        <w:rPr>
          <w:rFonts w:ascii="Times New Roman" w:hAnsi="Times New Roman"/>
          <w:color w:val="000000"/>
          <w:sz w:val="24"/>
          <w:szCs w:val="24"/>
        </w:rPr>
        <w:t xml:space="preserve">sh Learners' access to the core </w:t>
      </w:r>
      <w:r w:rsidRPr="00E96CA7">
        <w:rPr>
          <w:rFonts w:ascii="Times New Roman" w:hAnsi="Times New Roman"/>
          <w:color w:val="000000"/>
          <w:sz w:val="24"/>
          <w:szCs w:val="24"/>
        </w:rPr>
        <w:t>curriculum across disciplines and grade levels.</w:t>
      </w:r>
    </w:p>
    <w:p w:rsidR="001E0F59" w:rsidRDefault="001E0F59" w:rsidP="001E0F59">
      <w:pPr>
        <w:autoSpaceDE w:val="0"/>
        <w:autoSpaceDN w:val="0"/>
        <w:adjustRightInd w:val="0"/>
        <w:jc w:val="both"/>
        <w:rPr>
          <w:rFonts w:ascii="Times New Roman" w:hAnsi="Times New Roman"/>
          <w:b/>
          <w:bCs/>
          <w:color w:val="000000"/>
          <w:sz w:val="24"/>
          <w:szCs w:val="24"/>
        </w:rPr>
      </w:pPr>
    </w:p>
    <w:p w:rsidR="00E96CA7" w:rsidRPr="00E96CA7" w:rsidRDefault="00E96CA7" w:rsidP="001E0F59">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5.5.3 </w:t>
      </w:r>
      <w:r w:rsidR="001E0F59">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strategies commonly used to</w:t>
      </w:r>
      <w:r w:rsidR="001E0F59">
        <w:rPr>
          <w:rFonts w:ascii="Times New Roman" w:hAnsi="Times New Roman"/>
          <w:color w:val="000000"/>
          <w:sz w:val="24"/>
          <w:szCs w:val="24"/>
        </w:rPr>
        <w:t xml:space="preserve"> </w:t>
      </w:r>
      <w:r w:rsidRPr="00E96CA7">
        <w:rPr>
          <w:rFonts w:ascii="Times New Roman" w:hAnsi="Times New Roman"/>
          <w:color w:val="000000"/>
          <w:sz w:val="24"/>
          <w:szCs w:val="24"/>
        </w:rPr>
        <w:t>scaffold content across the core curr</w:t>
      </w:r>
      <w:r w:rsidR="001E0F59">
        <w:rPr>
          <w:rFonts w:ascii="Times New Roman" w:hAnsi="Times New Roman"/>
          <w:color w:val="000000"/>
          <w:sz w:val="24"/>
          <w:szCs w:val="24"/>
        </w:rPr>
        <w:t xml:space="preserve">iculum and to make content more </w:t>
      </w:r>
      <w:r w:rsidRPr="00E96CA7">
        <w:rPr>
          <w:rFonts w:ascii="Times New Roman" w:hAnsi="Times New Roman"/>
          <w:color w:val="000000"/>
          <w:sz w:val="24"/>
          <w:szCs w:val="24"/>
        </w:rPr>
        <w:t>comprehensible to enable English Learners to s</w:t>
      </w:r>
      <w:r w:rsidR="001E0F59">
        <w:rPr>
          <w:rFonts w:ascii="Times New Roman" w:hAnsi="Times New Roman"/>
          <w:color w:val="000000"/>
          <w:sz w:val="24"/>
          <w:szCs w:val="24"/>
        </w:rPr>
        <w:t xml:space="preserve">uccessfully complete tasks that </w:t>
      </w:r>
      <w:r w:rsidRPr="00E96CA7">
        <w:rPr>
          <w:rFonts w:ascii="Times New Roman" w:hAnsi="Times New Roman"/>
          <w:color w:val="000000"/>
          <w:sz w:val="24"/>
          <w:szCs w:val="24"/>
        </w:rPr>
        <w:t>require academic language proficiency, including</w:t>
      </w:r>
      <w:r w:rsidR="001E0F59">
        <w:rPr>
          <w:rFonts w:ascii="Times New Roman" w:hAnsi="Times New Roman"/>
          <w:color w:val="000000"/>
          <w:sz w:val="24"/>
          <w:szCs w:val="24"/>
        </w:rPr>
        <w:t xml:space="preserve"> reading and writing across the </w:t>
      </w:r>
      <w:r w:rsidRPr="00E96CA7">
        <w:rPr>
          <w:rFonts w:ascii="Times New Roman" w:hAnsi="Times New Roman"/>
          <w:color w:val="000000"/>
          <w:sz w:val="24"/>
          <w:szCs w:val="24"/>
        </w:rPr>
        <w:t>content areas.</w:t>
      </w:r>
    </w:p>
    <w:p w:rsidR="001E0F59" w:rsidRDefault="001E0F59" w:rsidP="00E96CA7">
      <w:pPr>
        <w:autoSpaceDE w:val="0"/>
        <w:autoSpaceDN w:val="0"/>
        <w:adjustRightInd w:val="0"/>
        <w:rPr>
          <w:rFonts w:ascii="Times New Roman" w:hAnsi="Times New Roman"/>
          <w:b/>
          <w:bCs/>
          <w:color w:val="000000"/>
          <w:sz w:val="24"/>
          <w:szCs w:val="24"/>
        </w:rPr>
      </w:pPr>
    </w:p>
    <w:p w:rsidR="00A061D2" w:rsidRDefault="00E96CA7" w:rsidP="00A061D2">
      <w:pPr>
        <w:autoSpaceDE w:val="0"/>
        <w:autoSpaceDN w:val="0"/>
        <w:adjustRightInd w:val="0"/>
        <w:jc w:val="both"/>
        <w:rPr>
          <w:rFonts w:ascii="Times New Roman" w:hAnsi="Times New Roman"/>
          <w:color w:val="000000"/>
          <w:sz w:val="24"/>
          <w:szCs w:val="24"/>
        </w:rPr>
      </w:pPr>
      <w:proofErr w:type="gramStart"/>
      <w:r w:rsidRPr="00E96CA7">
        <w:rPr>
          <w:rFonts w:ascii="Times New Roman" w:hAnsi="Times New Roman"/>
          <w:b/>
          <w:bCs/>
          <w:color w:val="000000"/>
          <w:sz w:val="24"/>
          <w:szCs w:val="24"/>
        </w:rPr>
        <w:t xml:space="preserve">5.5.4 </w:t>
      </w:r>
      <w:r w:rsidRPr="00E96CA7">
        <w:rPr>
          <w:rFonts w:ascii="Times New Roman" w:hAnsi="Times New Roman"/>
          <w:b/>
          <w:bCs/>
          <w:color w:val="008000"/>
          <w:sz w:val="24"/>
          <w:szCs w:val="24"/>
        </w:rPr>
        <w:t xml:space="preserve"> </w:t>
      </w:r>
      <w:r w:rsidRPr="00E96CA7">
        <w:rPr>
          <w:rFonts w:ascii="Times New Roman" w:hAnsi="Times New Roman"/>
          <w:color w:val="000000"/>
          <w:sz w:val="24"/>
          <w:szCs w:val="24"/>
        </w:rPr>
        <w:t>Demonstrate</w:t>
      </w:r>
      <w:proofErr w:type="gramEnd"/>
      <w:r w:rsidRPr="00E96CA7">
        <w:rPr>
          <w:rFonts w:ascii="Times New Roman" w:hAnsi="Times New Roman"/>
          <w:color w:val="000000"/>
          <w:sz w:val="24"/>
          <w:szCs w:val="24"/>
        </w:rPr>
        <w:t xml:space="preserve"> knowledge of types of assessments</w:t>
      </w:r>
      <w:r w:rsidR="00963623">
        <w:rPr>
          <w:rFonts w:ascii="Times New Roman" w:hAnsi="Times New Roman"/>
          <w:color w:val="000000"/>
          <w:sz w:val="24"/>
          <w:szCs w:val="24"/>
        </w:rPr>
        <w:t xml:space="preserve"> </w:t>
      </w:r>
      <w:r w:rsidRPr="00E96CA7">
        <w:rPr>
          <w:rFonts w:ascii="Times New Roman" w:hAnsi="Times New Roman"/>
          <w:color w:val="000000"/>
          <w:sz w:val="24"/>
          <w:szCs w:val="24"/>
        </w:rPr>
        <w:t>commonly used to assess English Learners</w:t>
      </w:r>
      <w:r w:rsidR="00963623">
        <w:rPr>
          <w:rFonts w:ascii="Times New Roman" w:hAnsi="Times New Roman"/>
          <w:color w:val="000000"/>
          <w:sz w:val="24"/>
          <w:szCs w:val="24"/>
        </w:rPr>
        <w:t xml:space="preserve">' content learning (e.g., state </w:t>
      </w:r>
      <w:r w:rsidRPr="00E96CA7">
        <w:rPr>
          <w:rFonts w:ascii="Times New Roman" w:hAnsi="Times New Roman"/>
          <w:color w:val="000000"/>
          <w:sz w:val="24"/>
          <w:szCs w:val="24"/>
        </w:rPr>
        <w:t>standardized achievement assessments, textbo</w:t>
      </w:r>
      <w:r w:rsidR="00963623">
        <w:rPr>
          <w:rFonts w:ascii="Times New Roman" w:hAnsi="Times New Roman"/>
          <w:color w:val="000000"/>
          <w:sz w:val="24"/>
          <w:szCs w:val="24"/>
        </w:rPr>
        <w:t xml:space="preserve">ok assessments, teacher-created </w:t>
      </w:r>
      <w:r w:rsidRPr="00E96CA7">
        <w:rPr>
          <w:rFonts w:ascii="Times New Roman" w:hAnsi="Times New Roman"/>
          <w:color w:val="000000"/>
          <w:sz w:val="24"/>
          <w:szCs w:val="24"/>
        </w:rPr>
        <w:t>tests, performance assessments) and issue</w:t>
      </w:r>
      <w:r w:rsidR="00963623">
        <w:rPr>
          <w:rFonts w:ascii="Times New Roman" w:hAnsi="Times New Roman"/>
          <w:color w:val="000000"/>
          <w:sz w:val="24"/>
          <w:szCs w:val="24"/>
        </w:rPr>
        <w:t xml:space="preserve">s related to the use of content </w:t>
      </w:r>
      <w:r w:rsidRPr="00E96CA7">
        <w:rPr>
          <w:rFonts w:ascii="Times New Roman" w:hAnsi="Times New Roman"/>
          <w:color w:val="000000"/>
          <w:sz w:val="24"/>
          <w:szCs w:val="24"/>
        </w:rPr>
        <w:t>assessment with English</w:t>
      </w:r>
      <w:r w:rsidR="00A061D2">
        <w:rPr>
          <w:rFonts w:ascii="Times New Roman" w:hAnsi="Times New Roman"/>
          <w:color w:val="000000"/>
          <w:sz w:val="24"/>
          <w:szCs w:val="24"/>
        </w:rPr>
        <w:t xml:space="preserve"> Learners. </w:t>
      </w:r>
    </w:p>
    <w:p w:rsidR="001521A3" w:rsidRDefault="00A061D2" w:rsidP="00A061D2">
      <w:pPr>
        <w:autoSpaceDE w:val="0"/>
        <w:autoSpaceDN w:val="0"/>
        <w:adjustRightInd w:val="0"/>
        <w:jc w:val="both"/>
        <w:rPr>
          <w:rFonts w:ascii="Times New Roman" w:hAnsi="Times New Roman"/>
          <w:color w:val="000000"/>
          <w:sz w:val="24"/>
          <w:szCs w:val="24"/>
        </w:rPr>
        <w:sectPr w:rsidR="001521A3" w:rsidSect="00BF4CE2">
          <w:footerReference w:type="default" r:id="rId17"/>
          <w:footnotePr>
            <w:numStart w:val="0"/>
          </w:footnotePr>
          <w:pgSz w:w="12240" w:h="15840" w:code="1"/>
          <w:pgMar w:top="1440" w:right="1440" w:bottom="1440" w:left="1440" w:header="720" w:footer="720" w:gutter="0"/>
          <w:pgNumType w:start="1"/>
          <w:cols w:space="0"/>
        </w:sectPr>
      </w:pPr>
      <w:r>
        <w:rPr>
          <w:rFonts w:ascii="Times New Roman" w:hAnsi="Times New Roman"/>
          <w:color w:val="000000"/>
          <w:sz w:val="24"/>
          <w:szCs w:val="24"/>
        </w:rPr>
        <w:t xml:space="preserve">                                                                                         </w:t>
      </w:r>
      <w:r w:rsidR="00E96CA7">
        <w:rPr>
          <w:rFonts w:ascii="Times New Roman" w:hAnsi="Times New Roman"/>
          <w:color w:val="000000"/>
          <w:sz w:val="24"/>
          <w:szCs w:val="24"/>
        </w:rPr>
        <w:t xml:space="preserve"> </w:t>
      </w:r>
      <w:r>
        <w:rPr>
          <w:rFonts w:ascii="Times New Roman" w:hAnsi="Times New Roman"/>
          <w:color w:val="000000"/>
          <w:sz w:val="24"/>
          <w:szCs w:val="24"/>
        </w:rPr>
        <w:t xml:space="preserve">               </w:t>
      </w:r>
    </w:p>
    <w:p w:rsidR="00551402" w:rsidRDefault="00551402" w:rsidP="00963623">
      <w:pPr>
        <w:autoSpaceDE w:val="0"/>
        <w:autoSpaceDN w:val="0"/>
        <w:adjustRightInd w:val="0"/>
        <w:jc w:val="both"/>
        <w:rPr>
          <w:rFonts w:ascii="Times New Roman" w:hAnsi="Times New Roman"/>
          <w:color w:val="000000"/>
          <w:sz w:val="24"/>
          <w:szCs w:val="24"/>
        </w:rPr>
      </w:pPr>
    </w:p>
    <w:p w:rsidR="00F04974" w:rsidRDefault="00F04974" w:rsidP="00A02E07">
      <w:pPr>
        <w:pStyle w:val="BodyText3"/>
        <w:sectPr w:rsidR="00F04974" w:rsidSect="00587B64">
          <w:footnotePr>
            <w:numStart w:val="0"/>
          </w:footnotePr>
          <w:type w:val="continuous"/>
          <w:pgSz w:w="12240" w:h="15840" w:code="1"/>
          <w:pgMar w:top="1440" w:right="1440" w:bottom="1440" w:left="1440" w:header="720" w:footer="720" w:gutter="0"/>
          <w:cols w:space="0"/>
        </w:sectPr>
      </w:pPr>
    </w:p>
    <w:p w:rsidR="00A02E07" w:rsidRPr="00A02E07" w:rsidRDefault="008E6FC5" w:rsidP="00DF687D">
      <w:pPr>
        <w:pStyle w:val="BodyText3"/>
        <w:rPr>
          <w:rFonts w:ascii="Times New Roman" w:eastAsia="Times New Roman" w:hAnsi="Times New Roman"/>
        </w:rPr>
      </w:pPr>
      <w:bookmarkStart w:id="47" w:name="ELDOption1"/>
      <w:bookmarkStart w:id="48" w:name="submission"/>
      <w:r>
        <w:rPr>
          <w:rFonts w:ascii="Times New Roman" w:eastAsia="Times New Roman" w:hAnsi="Times New Roman"/>
        </w:rPr>
        <w:lastRenderedPageBreak/>
        <w:t xml:space="preserve">Submitting Program Proposals for a </w:t>
      </w:r>
      <w:r w:rsidR="00A02E07" w:rsidRPr="00A02E07">
        <w:rPr>
          <w:rFonts w:ascii="Times New Roman" w:eastAsia="Times New Roman" w:hAnsi="Times New Roman"/>
        </w:rPr>
        <w:t xml:space="preserve">Subject Matter Preparation </w:t>
      </w:r>
      <w:r>
        <w:rPr>
          <w:rFonts w:ascii="Times New Roman" w:eastAsia="Times New Roman" w:hAnsi="Times New Roman"/>
        </w:rPr>
        <w:t xml:space="preserve">Program in World </w:t>
      </w:r>
      <w:r w:rsidR="00587B64">
        <w:rPr>
          <w:rFonts w:ascii="Times New Roman" w:eastAsia="Times New Roman" w:hAnsi="Times New Roman"/>
        </w:rPr>
        <w:t>Language: English Language Development</w:t>
      </w:r>
      <w:r w:rsidR="00C50F96">
        <w:rPr>
          <w:rFonts w:ascii="Times New Roman" w:eastAsia="Times New Roman" w:hAnsi="Times New Roman"/>
        </w:rPr>
        <w:t xml:space="preserve"> </w:t>
      </w:r>
    </w:p>
    <w:bookmarkEnd w:id="47"/>
    <w:bookmarkEnd w:id="48"/>
    <w:p w:rsidR="00A02E07" w:rsidRPr="00A02E07" w:rsidRDefault="00A02E07" w:rsidP="00A02E07">
      <w:pPr>
        <w:rPr>
          <w:rFonts w:ascii="Times New Roman" w:hAnsi="Times New Roman"/>
          <w:b/>
          <w:sz w:val="24"/>
        </w:rPr>
      </w:pPr>
    </w:p>
    <w:p w:rsidR="00A02E07" w:rsidRPr="00A02E07" w:rsidRDefault="00A02E07" w:rsidP="00A02E07">
      <w:pPr>
        <w:rPr>
          <w:rFonts w:ascii="Times New Roman" w:hAnsi="Times New Roman"/>
          <w:sz w:val="24"/>
        </w:rPr>
      </w:pPr>
    </w:p>
    <w:p w:rsidR="00CF7898" w:rsidRDefault="001521A3" w:rsidP="001521A3">
      <w:pPr>
        <w:widowControl w:val="0"/>
        <w:autoSpaceDE w:val="0"/>
        <w:autoSpaceDN w:val="0"/>
        <w:adjustRightInd w:val="0"/>
        <w:spacing w:line="278" w:lineRule="atLeast"/>
        <w:jc w:val="both"/>
        <w:rPr>
          <w:rFonts w:ascii="Times New Roman" w:hAnsi="Times New Roman"/>
          <w:sz w:val="24"/>
          <w:szCs w:val="24"/>
        </w:rPr>
      </w:pPr>
      <w:r w:rsidRPr="001521A3">
        <w:rPr>
          <w:rFonts w:ascii="Times New Roman" w:hAnsi="Times New Roman"/>
          <w:sz w:val="24"/>
          <w:szCs w:val="24"/>
        </w:rPr>
        <w:t>A regionally</w:t>
      </w:r>
      <w:r>
        <w:rPr>
          <w:rFonts w:ascii="Times New Roman" w:hAnsi="Times New Roman"/>
          <w:sz w:val="24"/>
          <w:szCs w:val="24"/>
        </w:rPr>
        <w:t xml:space="preserve"> accredited institution of post</w:t>
      </w:r>
      <w:r w:rsidRPr="001521A3">
        <w:rPr>
          <w:rFonts w:ascii="Times New Roman" w:hAnsi="Times New Roman"/>
          <w:sz w:val="24"/>
          <w:szCs w:val="24"/>
        </w:rPr>
        <w:t xml:space="preserve">secondary education that </w:t>
      </w:r>
      <w:r w:rsidR="00AD05ED">
        <w:rPr>
          <w:rFonts w:ascii="Times New Roman" w:hAnsi="Times New Roman"/>
          <w:sz w:val="24"/>
          <w:szCs w:val="24"/>
        </w:rPr>
        <w:t xml:space="preserve">has received initial institutional approval by the Commission to offer Commission-approved programs and </w:t>
      </w:r>
      <w:r w:rsidRPr="001521A3">
        <w:rPr>
          <w:rFonts w:ascii="Times New Roman" w:hAnsi="Times New Roman"/>
          <w:sz w:val="24"/>
          <w:szCs w:val="24"/>
        </w:rPr>
        <w:t>would like to offer a</w:t>
      </w:r>
      <w:r w:rsidR="00CB0512">
        <w:rPr>
          <w:rFonts w:ascii="Times New Roman" w:hAnsi="Times New Roman"/>
          <w:sz w:val="24"/>
          <w:szCs w:val="24"/>
        </w:rPr>
        <w:t xml:space="preserve"> subject matter</w:t>
      </w:r>
      <w:r w:rsidRPr="001521A3">
        <w:rPr>
          <w:rFonts w:ascii="Times New Roman" w:hAnsi="Times New Roman"/>
          <w:sz w:val="24"/>
          <w:szCs w:val="24"/>
        </w:rPr>
        <w:t xml:space="preserve"> program </w:t>
      </w:r>
      <w:r w:rsidR="00587B64">
        <w:rPr>
          <w:rFonts w:ascii="Times New Roman" w:hAnsi="Times New Roman"/>
          <w:sz w:val="24"/>
          <w:szCs w:val="24"/>
        </w:rPr>
        <w:t>in World Language: ELD</w:t>
      </w:r>
      <w:r w:rsidR="00CB0512">
        <w:rPr>
          <w:rFonts w:ascii="Times New Roman" w:hAnsi="Times New Roman"/>
          <w:sz w:val="24"/>
          <w:szCs w:val="24"/>
        </w:rPr>
        <w:t xml:space="preserve"> may submit</w:t>
      </w:r>
      <w:r w:rsidRPr="001521A3">
        <w:rPr>
          <w:rFonts w:ascii="Times New Roman" w:hAnsi="Times New Roman"/>
          <w:sz w:val="24"/>
          <w:szCs w:val="24"/>
        </w:rPr>
        <w:t xml:space="preserve"> a </w:t>
      </w:r>
      <w:r w:rsidR="00CF7898">
        <w:rPr>
          <w:rFonts w:ascii="Times New Roman" w:hAnsi="Times New Roman"/>
          <w:sz w:val="24"/>
          <w:szCs w:val="24"/>
        </w:rPr>
        <w:t xml:space="preserve">complete </w:t>
      </w:r>
      <w:r w:rsidRPr="001521A3">
        <w:rPr>
          <w:rFonts w:ascii="Times New Roman" w:hAnsi="Times New Roman"/>
          <w:sz w:val="24"/>
          <w:szCs w:val="24"/>
        </w:rPr>
        <w:t>program proposal</w:t>
      </w:r>
      <w:r w:rsidR="00CB0512">
        <w:rPr>
          <w:rFonts w:ascii="Times New Roman" w:hAnsi="Times New Roman"/>
          <w:sz w:val="24"/>
          <w:szCs w:val="24"/>
        </w:rPr>
        <w:t xml:space="preserve"> to the Commission</w:t>
      </w:r>
      <w:r w:rsidRPr="001521A3">
        <w:rPr>
          <w:rFonts w:ascii="Times New Roman" w:hAnsi="Times New Roman"/>
          <w:sz w:val="24"/>
          <w:szCs w:val="24"/>
        </w:rPr>
        <w:t xml:space="preserve"> </w:t>
      </w:r>
      <w:r w:rsidR="00CF7898">
        <w:rPr>
          <w:rFonts w:ascii="Times New Roman" w:hAnsi="Times New Roman"/>
          <w:sz w:val="24"/>
          <w:szCs w:val="24"/>
        </w:rPr>
        <w:t>that includes the following:</w:t>
      </w:r>
    </w:p>
    <w:p w:rsidR="001521A3" w:rsidRPr="001521A3" w:rsidRDefault="001521A3" w:rsidP="001521A3">
      <w:pPr>
        <w:jc w:val="both"/>
        <w:rPr>
          <w:rFonts w:ascii="Times New Roman" w:hAnsi="Times New Roman"/>
        </w:rPr>
      </w:pPr>
    </w:p>
    <w:p w:rsidR="00CF7898" w:rsidRDefault="00CF7898" w:rsidP="00F04974">
      <w:pPr>
        <w:numPr>
          <w:ilvl w:val="2"/>
          <w:numId w:val="11"/>
        </w:numPr>
        <w:ind w:left="720" w:hanging="450"/>
        <w:jc w:val="both"/>
        <w:rPr>
          <w:rFonts w:ascii="Times New Roman" w:hAnsi="Times New Roman"/>
          <w:sz w:val="24"/>
          <w:szCs w:val="24"/>
        </w:rPr>
      </w:pPr>
      <w:r>
        <w:rPr>
          <w:rFonts w:ascii="Times New Roman" w:hAnsi="Times New Roman"/>
          <w:sz w:val="24"/>
          <w:szCs w:val="24"/>
        </w:rPr>
        <w:t>Response to the Subject Matter World Language: ELD Preconditions</w:t>
      </w:r>
    </w:p>
    <w:p w:rsidR="00CF7898" w:rsidRPr="00F04974" w:rsidRDefault="00CF7898" w:rsidP="00F04974">
      <w:pPr>
        <w:numPr>
          <w:ilvl w:val="2"/>
          <w:numId w:val="11"/>
        </w:numPr>
        <w:ind w:left="720" w:hanging="450"/>
        <w:jc w:val="both"/>
        <w:rPr>
          <w:rFonts w:ascii="Times New Roman" w:hAnsi="Times New Roman"/>
          <w:sz w:val="24"/>
          <w:szCs w:val="24"/>
        </w:rPr>
      </w:pPr>
      <w:r>
        <w:rPr>
          <w:rFonts w:ascii="Times New Roman" w:hAnsi="Times New Roman"/>
          <w:sz w:val="24"/>
          <w:szCs w:val="24"/>
        </w:rPr>
        <w:t>Response to the Standards Common To All Subject Matter Programs</w:t>
      </w:r>
      <w:r w:rsidR="00F04974">
        <w:rPr>
          <w:rFonts w:ascii="Times New Roman" w:hAnsi="Times New Roman"/>
          <w:sz w:val="24"/>
          <w:szCs w:val="24"/>
        </w:rPr>
        <w:t xml:space="preserve"> </w:t>
      </w:r>
      <w:r w:rsidRPr="00F04974">
        <w:rPr>
          <w:rFonts w:ascii="Times New Roman" w:hAnsi="Times New Roman"/>
          <w:sz w:val="24"/>
          <w:szCs w:val="24"/>
        </w:rPr>
        <w:t>(Program Design, Program Resources and Support)</w:t>
      </w:r>
    </w:p>
    <w:p w:rsidR="00CF7898" w:rsidRDefault="00435C6B" w:rsidP="00F04974">
      <w:pPr>
        <w:numPr>
          <w:ilvl w:val="2"/>
          <w:numId w:val="11"/>
        </w:numPr>
        <w:ind w:left="720" w:hanging="450"/>
        <w:jc w:val="both"/>
        <w:rPr>
          <w:rFonts w:ascii="Times New Roman" w:hAnsi="Times New Roman"/>
          <w:sz w:val="24"/>
          <w:szCs w:val="24"/>
        </w:rPr>
      </w:pPr>
      <w:r>
        <w:rPr>
          <w:rFonts w:ascii="Times New Roman" w:hAnsi="Times New Roman"/>
          <w:sz w:val="24"/>
          <w:szCs w:val="24"/>
        </w:rPr>
        <w:t>Response to the Subject Matter Standards for Single Subject World Language: ELD</w:t>
      </w:r>
    </w:p>
    <w:p w:rsidR="00F96CCA" w:rsidRPr="00F96CCA" w:rsidRDefault="00435C6B" w:rsidP="00F04974">
      <w:pPr>
        <w:numPr>
          <w:ilvl w:val="2"/>
          <w:numId w:val="11"/>
        </w:numPr>
        <w:ind w:left="720" w:hanging="450"/>
        <w:jc w:val="both"/>
        <w:rPr>
          <w:rFonts w:ascii="Times New Roman" w:hAnsi="Times New Roman"/>
          <w:sz w:val="24"/>
          <w:szCs w:val="24"/>
        </w:rPr>
      </w:pPr>
      <w:r>
        <w:rPr>
          <w:rFonts w:ascii="Times New Roman" w:hAnsi="Times New Roman"/>
          <w:sz w:val="24"/>
          <w:szCs w:val="24"/>
        </w:rPr>
        <w:t>Alignment Matrix</w:t>
      </w:r>
    </w:p>
    <w:p w:rsidR="001521A3" w:rsidRPr="001521A3" w:rsidRDefault="001521A3" w:rsidP="001521A3">
      <w:pPr>
        <w:tabs>
          <w:tab w:val="left" w:pos="360"/>
          <w:tab w:val="left" w:pos="720"/>
          <w:tab w:val="right" w:pos="1620"/>
          <w:tab w:val="left" w:pos="1800"/>
          <w:tab w:val="left" w:pos="2160"/>
          <w:tab w:val="right" w:leader="dot" w:pos="9360"/>
        </w:tabs>
        <w:ind w:left="259"/>
        <w:jc w:val="both"/>
        <w:rPr>
          <w:rFonts w:ascii="Times New Roman" w:hAnsi="Times New Roman"/>
          <w:sz w:val="24"/>
          <w:szCs w:val="24"/>
        </w:rPr>
      </w:pPr>
    </w:p>
    <w:p w:rsidR="00E16C64" w:rsidRDefault="00E16C64" w:rsidP="001521A3">
      <w:pPr>
        <w:jc w:val="both"/>
        <w:rPr>
          <w:rFonts w:ascii="Times New Roman" w:hAnsi="Times New Roman"/>
          <w:b/>
          <w:sz w:val="24"/>
          <w:szCs w:val="24"/>
        </w:rPr>
      </w:pPr>
      <w:r>
        <w:rPr>
          <w:rFonts w:ascii="Times New Roman" w:hAnsi="Times New Roman"/>
          <w:b/>
          <w:sz w:val="24"/>
          <w:szCs w:val="24"/>
        </w:rPr>
        <w:t xml:space="preserve">Information on </w:t>
      </w:r>
      <w:bookmarkStart w:id="49" w:name="InfoPrgmSubmissions"/>
      <w:r>
        <w:rPr>
          <w:rFonts w:ascii="Times New Roman" w:hAnsi="Times New Roman"/>
          <w:b/>
          <w:sz w:val="24"/>
          <w:szCs w:val="24"/>
        </w:rPr>
        <w:t>Program Submissions</w:t>
      </w:r>
      <w:bookmarkEnd w:id="49"/>
    </w:p>
    <w:p w:rsidR="00AD05ED" w:rsidRDefault="00E16C64" w:rsidP="001521A3">
      <w:pPr>
        <w:jc w:val="both"/>
        <w:rPr>
          <w:rFonts w:ascii="Times New Roman" w:hAnsi="Times New Roman"/>
          <w:sz w:val="24"/>
          <w:szCs w:val="24"/>
        </w:rPr>
      </w:pPr>
      <w:r>
        <w:rPr>
          <w:rFonts w:ascii="Times New Roman" w:hAnsi="Times New Roman"/>
          <w:sz w:val="24"/>
          <w:szCs w:val="24"/>
        </w:rPr>
        <w:t>The Commission maintains a webpage that describes the submittal process and the documents necessary for all proposed new programs</w:t>
      </w:r>
      <w:r w:rsidR="008544AA">
        <w:rPr>
          <w:rFonts w:ascii="Times New Roman" w:hAnsi="Times New Roman"/>
          <w:sz w:val="24"/>
          <w:szCs w:val="24"/>
        </w:rPr>
        <w:t>.</w:t>
      </w:r>
      <w:r w:rsidR="00A21FBB">
        <w:rPr>
          <w:rFonts w:ascii="Times New Roman" w:hAnsi="Times New Roman"/>
          <w:sz w:val="24"/>
          <w:szCs w:val="24"/>
        </w:rPr>
        <w:t xml:space="preserve"> </w:t>
      </w:r>
      <w:r w:rsidR="00AD05ED">
        <w:rPr>
          <w:rFonts w:ascii="Times New Roman" w:hAnsi="Times New Roman"/>
          <w:sz w:val="24"/>
          <w:szCs w:val="24"/>
        </w:rPr>
        <w:t xml:space="preserve">Institutions should consult this webpage prior to </w:t>
      </w:r>
      <w:proofErr w:type="gramStart"/>
      <w:r w:rsidR="00AD05ED">
        <w:rPr>
          <w:rFonts w:ascii="Times New Roman" w:hAnsi="Times New Roman"/>
          <w:sz w:val="24"/>
          <w:szCs w:val="24"/>
        </w:rPr>
        <w:t>submitting  a</w:t>
      </w:r>
      <w:proofErr w:type="gramEnd"/>
      <w:r w:rsidR="00AD05ED">
        <w:rPr>
          <w:rFonts w:ascii="Times New Roman" w:hAnsi="Times New Roman"/>
          <w:sz w:val="24"/>
          <w:szCs w:val="24"/>
        </w:rPr>
        <w:t xml:space="preserve"> new program proposal for review. </w:t>
      </w:r>
      <w:r w:rsidR="00A21FBB">
        <w:rPr>
          <w:rFonts w:ascii="Times New Roman" w:hAnsi="Times New Roman"/>
          <w:sz w:val="24"/>
          <w:szCs w:val="24"/>
        </w:rPr>
        <w:t>The Initial Program Review Website is found at:</w:t>
      </w:r>
      <w:r w:rsidR="00AD05ED">
        <w:rPr>
          <w:rFonts w:ascii="Times New Roman" w:hAnsi="Times New Roman"/>
          <w:sz w:val="24"/>
          <w:szCs w:val="24"/>
        </w:rPr>
        <w:t xml:space="preserve"> </w:t>
      </w:r>
      <w:hyperlink r:id="rId18" w:history="1">
        <w:r w:rsidR="00A21FBB" w:rsidRPr="000C2A0D">
          <w:rPr>
            <w:rStyle w:val="Hyperlink"/>
            <w:rFonts w:ascii="Times New Roman" w:hAnsi="Times New Roman"/>
            <w:sz w:val="24"/>
            <w:szCs w:val="24"/>
          </w:rPr>
          <w:t>http://www.ctc.ca.gov/educator-prep/new-program-submission.html</w:t>
        </w:r>
      </w:hyperlink>
      <w:r w:rsidR="00A21FBB">
        <w:rPr>
          <w:rFonts w:ascii="Times New Roman" w:hAnsi="Times New Roman"/>
          <w:sz w:val="24"/>
          <w:szCs w:val="24"/>
        </w:rPr>
        <w:t xml:space="preserve"> where general submission information and alerts are posted.  After accessing the Initial Program Review </w:t>
      </w:r>
      <w:r w:rsidR="00AD05ED">
        <w:rPr>
          <w:rFonts w:ascii="Times New Roman" w:hAnsi="Times New Roman"/>
          <w:sz w:val="24"/>
          <w:szCs w:val="24"/>
        </w:rPr>
        <w:t>w</w:t>
      </w:r>
      <w:r w:rsidR="00A21FBB">
        <w:rPr>
          <w:rFonts w:ascii="Times New Roman" w:hAnsi="Times New Roman"/>
          <w:sz w:val="24"/>
          <w:szCs w:val="24"/>
        </w:rPr>
        <w:t xml:space="preserve">ebsite, </w:t>
      </w:r>
      <w:r w:rsidR="00BF0A79">
        <w:rPr>
          <w:rFonts w:ascii="Times New Roman" w:hAnsi="Times New Roman"/>
          <w:sz w:val="24"/>
          <w:szCs w:val="24"/>
        </w:rPr>
        <w:t xml:space="preserve"> </w:t>
      </w:r>
      <w:r w:rsidR="00A21FBB">
        <w:rPr>
          <w:rFonts w:ascii="Times New Roman" w:hAnsi="Times New Roman"/>
          <w:sz w:val="24"/>
          <w:szCs w:val="24"/>
        </w:rPr>
        <w:t xml:space="preserve"> institutions can</w:t>
      </w:r>
      <w:r w:rsidR="00BF0A79">
        <w:rPr>
          <w:rFonts w:ascii="Times New Roman" w:hAnsi="Times New Roman"/>
          <w:sz w:val="24"/>
          <w:szCs w:val="24"/>
        </w:rPr>
        <w:t xml:space="preserve"> find information specific to the submission of a single subject matter program </w:t>
      </w:r>
      <w:r w:rsidR="00A21FBB">
        <w:rPr>
          <w:rFonts w:ascii="Times New Roman" w:hAnsi="Times New Roman"/>
          <w:sz w:val="24"/>
          <w:szCs w:val="24"/>
        </w:rPr>
        <w:t xml:space="preserve">by clicking on the link titled “Eligible Institutions: New Subject Matter Program.”  </w:t>
      </w:r>
      <w:r>
        <w:rPr>
          <w:rFonts w:ascii="Times New Roman" w:hAnsi="Times New Roman"/>
          <w:sz w:val="24"/>
          <w:szCs w:val="24"/>
        </w:rPr>
        <w:t xml:space="preserve">Individuals interested in submitting a program proposal should consult this website for information </w:t>
      </w:r>
      <w:proofErr w:type="gramStart"/>
      <w:r>
        <w:rPr>
          <w:rFonts w:ascii="Times New Roman" w:hAnsi="Times New Roman"/>
          <w:sz w:val="24"/>
          <w:szCs w:val="24"/>
        </w:rPr>
        <w:t>on</w:t>
      </w:r>
      <w:r w:rsidR="00AD05ED" w:rsidRPr="00AD05ED">
        <w:rPr>
          <w:rFonts w:ascii="Times New Roman" w:hAnsi="Times New Roman"/>
          <w:sz w:val="24"/>
          <w:szCs w:val="24"/>
        </w:rPr>
        <w:t xml:space="preserve"> </w:t>
      </w:r>
      <w:r w:rsidR="00AD05ED">
        <w:rPr>
          <w:rFonts w:ascii="Times New Roman" w:hAnsi="Times New Roman"/>
          <w:sz w:val="24"/>
          <w:szCs w:val="24"/>
        </w:rPr>
        <w:t xml:space="preserve"> required</w:t>
      </w:r>
      <w:proofErr w:type="gramEnd"/>
      <w:r w:rsidR="00AD05ED">
        <w:rPr>
          <w:rFonts w:ascii="Times New Roman" w:hAnsi="Times New Roman"/>
          <w:sz w:val="24"/>
          <w:szCs w:val="24"/>
        </w:rPr>
        <w:t xml:space="preserve"> formatting, submission instructions, documents required, evidence that a program proposal should include, review process, and expected timelines for review.</w:t>
      </w:r>
    </w:p>
    <w:p w:rsidR="00782C71" w:rsidRDefault="00782C71" w:rsidP="001521A3">
      <w:pPr>
        <w:jc w:val="both"/>
        <w:rPr>
          <w:rFonts w:ascii="Times New Roman" w:hAnsi="Times New Roman"/>
          <w:sz w:val="24"/>
          <w:szCs w:val="24"/>
        </w:rPr>
      </w:pPr>
      <w:r>
        <w:rPr>
          <w:rFonts w:ascii="Times New Roman" w:hAnsi="Times New Roman"/>
          <w:sz w:val="24"/>
          <w:szCs w:val="24"/>
        </w:rPr>
        <w:t xml:space="preserve"> </w:t>
      </w:r>
    </w:p>
    <w:p w:rsidR="001521A3" w:rsidRPr="001521A3" w:rsidRDefault="001521A3" w:rsidP="001521A3">
      <w:pPr>
        <w:jc w:val="both"/>
        <w:rPr>
          <w:rFonts w:ascii="Times New Roman" w:hAnsi="Times New Roman"/>
          <w:sz w:val="24"/>
          <w:szCs w:val="24"/>
        </w:rPr>
      </w:pPr>
      <w:r w:rsidRPr="001521A3">
        <w:rPr>
          <w:rFonts w:ascii="Times New Roman" w:hAnsi="Times New Roman"/>
          <w:sz w:val="24"/>
          <w:szCs w:val="24"/>
        </w:rPr>
        <w:t>Program proposals must provide sufficient information about how the program intends to deliver content consistent with each standard so that a knowledgeable team of professionals can determine whether each standard has been met by the program</w:t>
      </w:r>
      <w:r w:rsidR="008544AA">
        <w:rPr>
          <w:rFonts w:ascii="Times New Roman" w:hAnsi="Times New Roman"/>
          <w:sz w:val="24"/>
          <w:szCs w:val="24"/>
        </w:rPr>
        <w:t xml:space="preserve">. </w:t>
      </w:r>
      <w:r w:rsidRPr="001521A3">
        <w:rPr>
          <w:rFonts w:ascii="Times New Roman" w:hAnsi="Times New Roman"/>
          <w:sz w:val="24"/>
          <w:szCs w:val="24"/>
        </w:rPr>
        <w:t xml:space="preserve">The goal in writing the response to any standard should be to describe the proposed program clearly enough for an outside reader to understand what a </w:t>
      </w:r>
      <w:r w:rsidR="00DD6D33">
        <w:rPr>
          <w:rFonts w:ascii="Times New Roman" w:hAnsi="Times New Roman"/>
          <w:sz w:val="24"/>
          <w:szCs w:val="24"/>
        </w:rPr>
        <w:t>program participant</w:t>
      </w:r>
      <w:r w:rsidRPr="001521A3">
        <w:rPr>
          <w:rFonts w:ascii="Times New Roman" w:hAnsi="Times New Roman"/>
          <w:sz w:val="24"/>
          <w:szCs w:val="24"/>
        </w:rPr>
        <w:t xml:space="preserve"> will </w:t>
      </w:r>
      <w:r w:rsidR="00DD6D33">
        <w:rPr>
          <w:rFonts w:ascii="Times New Roman" w:hAnsi="Times New Roman"/>
          <w:sz w:val="24"/>
          <w:szCs w:val="24"/>
        </w:rPr>
        <w:t xml:space="preserve">learn and </w:t>
      </w:r>
      <w:r w:rsidRPr="001521A3">
        <w:rPr>
          <w:rFonts w:ascii="Times New Roman" w:hAnsi="Times New Roman"/>
          <w:sz w:val="24"/>
          <w:szCs w:val="24"/>
        </w:rPr>
        <w:t>experience, as he or she progresses through the program in terms of</w:t>
      </w:r>
      <w:r w:rsidR="00DD6D33">
        <w:rPr>
          <w:rFonts w:ascii="Times New Roman" w:hAnsi="Times New Roman"/>
          <w:sz w:val="24"/>
          <w:szCs w:val="24"/>
        </w:rPr>
        <w:t xml:space="preserve"> depth, breadth, and sequencing, </w:t>
      </w:r>
      <w:r w:rsidRPr="001521A3">
        <w:rPr>
          <w:rFonts w:ascii="Times New Roman" w:hAnsi="Times New Roman"/>
          <w:sz w:val="24"/>
          <w:szCs w:val="24"/>
        </w:rPr>
        <w:t>and what he or she will know and be able to do at the end of the program</w:t>
      </w:r>
      <w:r w:rsidR="008544AA">
        <w:rPr>
          <w:rFonts w:ascii="Times New Roman" w:hAnsi="Times New Roman"/>
          <w:sz w:val="24"/>
          <w:szCs w:val="24"/>
        </w:rPr>
        <w:t xml:space="preserve">. </w:t>
      </w:r>
      <w:r w:rsidRPr="001521A3">
        <w:rPr>
          <w:rFonts w:ascii="Times New Roman" w:hAnsi="Times New Roman"/>
          <w:sz w:val="24"/>
          <w:szCs w:val="24"/>
        </w:rPr>
        <w:t>Review teams will then be able to assess the responses for consistency with the standard, completeness of the response, and quality of the supporting evidence. Evidence and assessment tools must be incorporated to indicate how the candidate demonstrates competence.</w:t>
      </w:r>
    </w:p>
    <w:p w:rsidR="001521A3" w:rsidRPr="001521A3" w:rsidRDefault="001521A3" w:rsidP="001521A3">
      <w:pPr>
        <w:jc w:val="both"/>
        <w:rPr>
          <w:rFonts w:ascii="Times New Roman" w:hAnsi="Times New Roman"/>
          <w:sz w:val="24"/>
          <w:szCs w:val="24"/>
        </w:rPr>
      </w:pPr>
      <w:r w:rsidRPr="001521A3">
        <w:rPr>
          <w:rFonts w:ascii="Times New Roman" w:hAnsi="Times New Roman"/>
          <w:sz w:val="24"/>
          <w:szCs w:val="24"/>
        </w:rPr>
        <w:t xml:space="preserve"> </w:t>
      </w:r>
    </w:p>
    <w:p w:rsidR="001521A3" w:rsidRDefault="001521A3" w:rsidP="001521A3">
      <w:pPr>
        <w:jc w:val="both"/>
        <w:rPr>
          <w:rFonts w:ascii="Times New Roman" w:hAnsi="Times New Roman"/>
          <w:sz w:val="24"/>
          <w:szCs w:val="24"/>
        </w:rPr>
      </w:pPr>
      <w:r w:rsidRPr="001521A3">
        <w:rPr>
          <w:rFonts w:ascii="Times New Roman" w:hAnsi="Times New Roman"/>
          <w:sz w:val="24"/>
          <w:szCs w:val="24"/>
        </w:rPr>
        <w:t xml:space="preserve">The written text should be organized in the same format as the standard itself. Responses that do not address </w:t>
      </w:r>
      <w:r w:rsidRPr="001521A3">
        <w:rPr>
          <w:rFonts w:ascii="Times New Roman" w:hAnsi="Times New Roman"/>
          <w:sz w:val="24"/>
          <w:szCs w:val="24"/>
          <w:u w:val="single"/>
        </w:rPr>
        <w:t>each</w:t>
      </w:r>
      <w:r w:rsidRPr="001521A3">
        <w:rPr>
          <w:rFonts w:ascii="Times New Roman" w:hAnsi="Times New Roman"/>
          <w:sz w:val="24"/>
          <w:szCs w:val="24"/>
        </w:rPr>
        <w:t xml:space="preserve"> portion of each standard will be considered incomplete</w:t>
      </w:r>
      <w:r w:rsidR="008544AA">
        <w:rPr>
          <w:rFonts w:ascii="Times New Roman" w:hAnsi="Times New Roman"/>
          <w:sz w:val="24"/>
          <w:szCs w:val="24"/>
        </w:rPr>
        <w:t xml:space="preserve">. </w:t>
      </w:r>
      <w:r w:rsidRPr="001521A3">
        <w:rPr>
          <w:rFonts w:ascii="Times New Roman" w:hAnsi="Times New Roman"/>
          <w:sz w:val="24"/>
          <w:szCs w:val="24"/>
        </w:rPr>
        <w:t xml:space="preserve">Responses should not merely reiterate the standard. They should demonstrate </w:t>
      </w:r>
      <w:r w:rsidRPr="001521A3">
        <w:rPr>
          <w:rFonts w:ascii="Times New Roman" w:hAnsi="Times New Roman"/>
          <w:b/>
          <w:i/>
          <w:sz w:val="24"/>
          <w:szCs w:val="24"/>
        </w:rPr>
        <w:t>how</w:t>
      </w:r>
      <w:r w:rsidRPr="001521A3">
        <w:rPr>
          <w:rFonts w:ascii="Times New Roman" w:hAnsi="Times New Roman"/>
          <w:sz w:val="24"/>
          <w:szCs w:val="24"/>
        </w:rPr>
        <w:t xml:space="preserve"> the standard will be met by describing both the content and processes that will be used to implement the program and by providing evidence to support the explanation</w:t>
      </w:r>
      <w:r w:rsidR="006D79E3">
        <w:rPr>
          <w:rFonts w:ascii="Times New Roman" w:hAnsi="Times New Roman"/>
          <w:sz w:val="24"/>
          <w:szCs w:val="24"/>
        </w:rPr>
        <w:t>.</w:t>
      </w:r>
    </w:p>
    <w:p w:rsidR="006D79E3" w:rsidRPr="001521A3" w:rsidRDefault="006D79E3" w:rsidP="001521A3">
      <w:pPr>
        <w:jc w:val="both"/>
        <w:rPr>
          <w:rFonts w:ascii="Times New Roman" w:hAnsi="Times New Roman"/>
          <w:color w:val="FF6600"/>
          <w:sz w:val="24"/>
          <w:szCs w:val="24"/>
        </w:rPr>
      </w:pPr>
    </w:p>
    <w:p w:rsidR="001521A3" w:rsidRPr="001521A3" w:rsidRDefault="001521A3" w:rsidP="001521A3">
      <w:pPr>
        <w:jc w:val="both"/>
        <w:rPr>
          <w:rFonts w:ascii="Times New Roman" w:hAnsi="Times New Roman"/>
          <w:sz w:val="24"/>
          <w:szCs w:val="24"/>
        </w:rPr>
      </w:pPr>
      <w:r w:rsidRPr="001521A3">
        <w:rPr>
          <w:rFonts w:ascii="Times New Roman" w:hAnsi="Times New Roman"/>
          <w:sz w:val="24"/>
          <w:szCs w:val="24"/>
        </w:rPr>
        <w:t>Suitable evidence will vary with each standard</w:t>
      </w:r>
      <w:r w:rsidR="008544AA">
        <w:rPr>
          <w:rFonts w:ascii="Times New Roman" w:hAnsi="Times New Roman"/>
          <w:sz w:val="24"/>
          <w:szCs w:val="24"/>
        </w:rPr>
        <w:t xml:space="preserve">. </w:t>
      </w:r>
      <w:r w:rsidRPr="001521A3">
        <w:rPr>
          <w:rFonts w:ascii="Times New Roman" w:hAnsi="Times New Roman"/>
          <w:sz w:val="24"/>
          <w:szCs w:val="24"/>
        </w:rPr>
        <w:t>Some examples of evidence helpful for review teams include:</w:t>
      </w:r>
    </w:p>
    <w:p w:rsidR="001521A3" w:rsidRPr="001521A3" w:rsidRDefault="001521A3" w:rsidP="00737E74">
      <w:pPr>
        <w:numPr>
          <w:ilvl w:val="0"/>
          <w:numId w:val="56"/>
        </w:numPr>
        <w:tabs>
          <w:tab w:val="num" w:pos="1080"/>
        </w:tabs>
        <w:ind w:left="1080"/>
        <w:jc w:val="both"/>
        <w:rPr>
          <w:rFonts w:ascii="Times New Roman" w:hAnsi="Times New Roman"/>
          <w:sz w:val="24"/>
          <w:szCs w:val="24"/>
        </w:rPr>
      </w:pPr>
      <w:r w:rsidRPr="001521A3">
        <w:rPr>
          <w:rFonts w:ascii="Times New Roman" w:hAnsi="Times New Roman"/>
          <w:sz w:val="24"/>
          <w:szCs w:val="24"/>
        </w:rPr>
        <w:lastRenderedPageBreak/>
        <w:t xml:space="preserve">Charts and graphic organizers to illustrate program organization and design </w:t>
      </w:r>
    </w:p>
    <w:p w:rsidR="001521A3" w:rsidRPr="001521A3" w:rsidRDefault="001521A3" w:rsidP="00737E74">
      <w:pPr>
        <w:numPr>
          <w:ilvl w:val="0"/>
          <w:numId w:val="57"/>
        </w:numPr>
        <w:tabs>
          <w:tab w:val="num" w:pos="1080"/>
        </w:tabs>
        <w:ind w:left="1080"/>
        <w:jc w:val="both"/>
        <w:rPr>
          <w:rFonts w:ascii="Times New Roman" w:hAnsi="Times New Roman"/>
          <w:sz w:val="24"/>
          <w:szCs w:val="24"/>
        </w:rPr>
      </w:pPr>
      <w:r w:rsidRPr="001521A3">
        <w:rPr>
          <w:rFonts w:ascii="Times New Roman" w:hAnsi="Times New Roman"/>
          <w:sz w:val="24"/>
          <w:szCs w:val="24"/>
        </w:rPr>
        <w:t>Descriptions of faculty qualifications</w:t>
      </w:r>
      <w:r w:rsidR="00A061D2">
        <w:rPr>
          <w:rFonts w:ascii="Times New Roman" w:hAnsi="Times New Roman"/>
          <w:strike/>
          <w:sz w:val="24"/>
          <w:szCs w:val="24"/>
        </w:rPr>
        <w:t xml:space="preserve"> </w:t>
      </w:r>
    </w:p>
    <w:p w:rsidR="001521A3" w:rsidRPr="001521A3" w:rsidRDefault="001521A3" w:rsidP="001521A3">
      <w:pPr>
        <w:numPr>
          <w:ilvl w:val="0"/>
          <w:numId w:val="55"/>
        </w:numPr>
        <w:jc w:val="both"/>
        <w:rPr>
          <w:rFonts w:ascii="Times New Roman" w:hAnsi="Times New Roman"/>
          <w:sz w:val="24"/>
          <w:szCs w:val="24"/>
        </w:rPr>
      </w:pPr>
      <w:r w:rsidRPr="001521A3">
        <w:rPr>
          <w:rFonts w:ascii="Times New Roman" w:hAnsi="Times New Roman"/>
          <w:sz w:val="24"/>
          <w:szCs w:val="24"/>
        </w:rPr>
        <w:t xml:space="preserve">Course or module outlines, or graphic organizers showing the sequence of course topics, classroom activities, materials and texts used, and out-of-class assignments </w:t>
      </w:r>
    </w:p>
    <w:p w:rsidR="001521A3" w:rsidRPr="001521A3" w:rsidRDefault="001521A3" w:rsidP="001521A3">
      <w:pPr>
        <w:numPr>
          <w:ilvl w:val="0"/>
          <w:numId w:val="55"/>
        </w:numPr>
        <w:jc w:val="both"/>
        <w:rPr>
          <w:rFonts w:ascii="Times New Roman" w:hAnsi="Times New Roman"/>
          <w:sz w:val="24"/>
          <w:szCs w:val="24"/>
        </w:rPr>
      </w:pPr>
      <w:r w:rsidRPr="001521A3">
        <w:rPr>
          <w:rFonts w:ascii="Times New Roman" w:hAnsi="Times New Roman"/>
          <w:sz w:val="24"/>
          <w:szCs w:val="24"/>
        </w:rPr>
        <w:t>Specific descriptions of assignments and other formative</w:t>
      </w:r>
      <w:r w:rsidR="00CB0512">
        <w:rPr>
          <w:rFonts w:ascii="Times New Roman" w:hAnsi="Times New Roman"/>
          <w:sz w:val="24"/>
          <w:szCs w:val="24"/>
        </w:rPr>
        <w:t xml:space="preserve"> and summative</w:t>
      </w:r>
      <w:r w:rsidRPr="001521A3">
        <w:rPr>
          <w:rFonts w:ascii="Times New Roman" w:hAnsi="Times New Roman"/>
          <w:sz w:val="24"/>
          <w:szCs w:val="24"/>
        </w:rPr>
        <w:t xml:space="preserve"> assessments that demonstrate how prospective teachers will reinforce and extend key concepts and/or demonstrate an ability or competence</w:t>
      </w:r>
    </w:p>
    <w:p w:rsidR="001521A3" w:rsidRPr="001521A3" w:rsidRDefault="001521A3" w:rsidP="001521A3">
      <w:pPr>
        <w:numPr>
          <w:ilvl w:val="0"/>
          <w:numId w:val="55"/>
        </w:numPr>
        <w:jc w:val="both"/>
        <w:rPr>
          <w:rFonts w:ascii="Times New Roman" w:hAnsi="Times New Roman"/>
          <w:sz w:val="24"/>
          <w:szCs w:val="24"/>
        </w:rPr>
      </w:pPr>
      <w:r w:rsidRPr="001521A3">
        <w:rPr>
          <w:rFonts w:ascii="Times New Roman" w:hAnsi="Times New Roman"/>
          <w:sz w:val="24"/>
          <w:szCs w:val="24"/>
        </w:rPr>
        <w:t>Documentation of materials to be used, including tables of contents of textbooks and identification of assignments from the texts, and citations for other reading assignments.</w:t>
      </w:r>
    </w:p>
    <w:p w:rsidR="001521A3" w:rsidRPr="001521A3" w:rsidRDefault="001521A3" w:rsidP="001521A3">
      <w:pPr>
        <w:numPr>
          <w:ilvl w:val="0"/>
          <w:numId w:val="55"/>
        </w:numPr>
        <w:jc w:val="both"/>
        <w:rPr>
          <w:rFonts w:ascii="Times New Roman" w:hAnsi="Times New Roman"/>
          <w:sz w:val="24"/>
          <w:szCs w:val="24"/>
        </w:rPr>
      </w:pPr>
      <w:r w:rsidRPr="001521A3">
        <w:rPr>
          <w:rFonts w:ascii="Times New Roman" w:hAnsi="Times New Roman"/>
          <w:sz w:val="24"/>
          <w:szCs w:val="24"/>
        </w:rPr>
        <w:t>Current catalog descriptions.</w:t>
      </w:r>
    </w:p>
    <w:p w:rsidR="001521A3" w:rsidRPr="001521A3" w:rsidRDefault="001521A3" w:rsidP="001521A3">
      <w:pPr>
        <w:jc w:val="both"/>
        <w:rPr>
          <w:rFonts w:ascii="Times New Roman" w:hAnsi="Times New Roman"/>
          <w:sz w:val="24"/>
          <w:szCs w:val="24"/>
        </w:rPr>
      </w:pPr>
    </w:p>
    <w:p w:rsidR="001521A3" w:rsidRPr="001521A3" w:rsidRDefault="001521A3" w:rsidP="001521A3">
      <w:pPr>
        <w:jc w:val="both"/>
        <w:rPr>
          <w:rFonts w:ascii="Times New Roman" w:hAnsi="Times New Roman"/>
          <w:sz w:val="24"/>
          <w:szCs w:val="24"/>
        </w:rPr>
      </w:pPr>
      <w:r w:rsidRPr="001521A3">
        <w:rPr>
          <w:rFonts w:ascii="Times New Roman" w:hAnsi="Times New Roman"/>
          <w:sz w:val="24"/>
          <w:szCs w:val="24"/>
        </w:rPr>
        <w:t>Prior to submitting an initial program document, institutions should confirm that all format and content guidelines are followed and that the response to each standard is complete including;</w:t>
      </w:r>
    </w:p>
    <w:p w:rsidR="001521A3" w:rsidRPr="001521A3" w:rsidRDefault="001521A3" w:rsidP="00737E74">
      <w:pPr>
        <w:numPr>
          <w:ilvl w:val="0"/>
          <w:numId w:val="64"/>
        </w:numPr>
        <w:jc w:val="both"/>
        <w:rPr>
          <w:rFonts w:ascii="Times New Roman" w:hAnsi="Times New Roman"/>
          <w:sz w:val="24"/>
          <w:szCs w:val="24"/>
        </w:rPr>
      </w:pPr>
      <w:r w:rsidRPr="001521A3">
        <w:rPr>
          <w:rFonts w:ascii="Times New Roman" w:hAnsi="Times New Roman"/>
          <w:sz w:val="24"/>
          <w:szCs w:val="24"/>
        </w:rPr>
        <w:t xml:space="preserve">Narrative Responses indicating ‘how’ the program meets each sentence of the standard. </w:t>
      </w:r>
    </w:p>
    <w:p w:rsidR="001521A3" w:rsidRPr="001521A3" w:rsidRDefault="001521A3" w:rsidP="00737E74">
      <w:pPr>
        <w:numPr>
          <w:ilvl w:val="0"/>
          <w:numId w:val="64"/>
        </w:numPr>
        <w:jc w:val="both"/>
        <w:rPr>
          <w:rFonts w:ascii="Times New Roman" w:hAnsi="Times New Roman"/>
          <w:sz w:val="24"/>
          <w:szCs w:val="24"/>
        </w:rPr>
      </w:pPr>
      <w:r w:rsidRPr="001521A3">
        <w:rPr>
          <w:rFonts w:ascii="Times New Roman" w:hAnsi="Times New Roman"/>
          <w:sz w:val="24"/>
          <w:szCs w:val="24"/>
        </w:rPr>
        <w:t>Evidence clarifying ‘how’ the standards are met including course syllabi, and other documentation</w:t>
      </w:r>
      <w:r w:rsidR="008544AA">
        <w:rPr>
          <w:rFonts w:ascii="Times New Roman" w:hAnsi="Times New Roman"/>
          <w:sz w:val="24"/>
          <w:szCs w:val="24"/>
        </w:rPr>
        <w:t xml:space="preserve">. </w:t>
      </w:r>
    </w:p>
    <w:p w:rsidR="001521A3" w:rsidRPr="001521A3" w:rsidRDefault="001521A3" w:rsidP="00737E74">
      <w:pPr>
        <w:numPr>
          <w:ilvl w:val="0"/>
          <w:numId w:val="64"/>
        </w:numPr>
        <w:jc w:val="both"/>
        <w:rPr>
          <w:rFonts w:ascii="Times New Roman" w:hAnsi="Times New Roman"/>
          <w:sz w:val="24"/>
          <w:szCs w:val="24"/>
        </w:rPr>
      </w:pPr>
      <w:r w:rsidRPr="001521A3">
        <w:rPr>
          <w:rFonts w:ascii="Times New Roman" w:hAnsi="Times New Roman"/>
          <w:sz w:val="24"/>
          <w:szCs w:val="24"/>
        </w:rPr>
        <w:t>Specifics on ‘how’ candidate competence will be determined including assessment measures.</w:t>
      </w:r>
    </w:p>
    <w:p w:rsidR="001521A3" w:rsidRPr="001521A3" w:rsidRDefault="001521A3" w:rsidP="001521A3">
      <w:pPr>
        <w:jc w:val="both"/>
        <w:rPr>
          <w:rFonts w:ascii="Times New Roman" w:hAnsi="Times New Roman"/>
          <w:sz w:val="24"/>
          <w:szCs w:val="24"/>
          <w:highlight w:val="yellow"/>
        </w:rPr>
      </w:pPr>
    </w:p>
    <w:p w:rsidR="00CB0512" w:rsidRDefault="006D79E3" w:rsidP="00671827">
      <w:pPr>
        <w:jc w:val="both"/>
        <w:rPr>
          <w:rFonts w:ascii="Times New Roman" w:hAnsi="Times New Roman"/>
          <w:sz w:val="24"/>
          <w:szCs w:val="24"/>
        </w:rPr>
      </w:pPr>
      <w:r>
        <w:rPr>
          <w:rFonts w:ascii="Times New Roman" w:hAnsi="Times New Roman"/>
          <w:sz w:val="24"/>
          <w:szCs w:val="24"/>
        </w:rPr>
        <w:t>Subject matter programs for World Language: ELD</w:t>
      </w:r>
      <w:r w:rsidR="001521A3" w:rsidRPr="001521A3">
        <w:rPr>
          <w:rFonts w:ascii="Times New Roman" w:hAnsi="Times New Roman"/>
          <w:sz w:val="24"/>
          <w:szCs w:val="24"/>
        </w:rPr>
        <w:t xml:space="preserve"> must be approved by the </w:t>
      </w:r>
      <w:r>
        <w:rPr>
          <w:rFonts w:ascii="Times New Roman" w:hAnsi="Times New Roman"/>
          <w:sz w:val="24"/>
          <w:szCs w:val="24"/>
        </w:rPr>
        <w:t>Commission</w:t>
      </w:r>
      <w:r w:rsidR="008544AA">
        <w:rPr>
          <w:rFonts w:ascii="Times New Roman" w:hAnsi="Times New Roman"/>
          <w:sz w:val="24"/>
          <w:szCs w:val="24"/>
        </w:rPr>
        <w:t xml:space="preserve">. </w:t>
      </w:r>
      <w:r w:rsidR="001521A3" w:rsidRPr="001521A3">
        <w:rPr>
          <w:rFonts w:ascii="Times New Roman" w:hAnsi="Times New Roman"/>
          <w:sz w:val="24"/>
          <w:szCs w:val="24"/>
        </w:rPr>
        <w:t xml:space="preserve">The </w:t>
      </w:r>
      <w:r>
        <w:rPr>
          <w:rFonts w:ascii="Times New Roman" w:hAnsi="Times New Roman"/>
          <w:sz w:val="24"/>
          <w:szCs w:val="24"/>
        </w:rPr>
        <w:t>Commission</w:t>
      </w:r>
      <w:r w:rsidR="001521A3" w:rsidRPr="001521A3">
        <w:rPr>
          <w:rFonts w:ascii="Times New Roman" w:hAnsi="Times New Roman"/>
          <w:sz w:val="24"/>
          <w:szCs w:val="24"/>
        </w:rPr>
        <w:t xml:space="preserve"> meeting dates are available on the Commission web site at</w:t>
      </w:r>
      <w:r w:rsidR="00671827">
        <w:rPr>
          <w:rFonts w:ascii="Times New Roman" w:hAnsi="Times New Roman"/>
          <w:sz w:val="24"/>
          <w:szCs w:val="24"/>
        </w:rPr>
        <w:t xml:space="preserve"> </w:t>
      </w:r>
      <w:hyperlink r:id="rId19" w:history="1">
        <w:r w:rsidR="00671827" w:rsidRPr="00656AC3">
          <w:rPr>
            <w:rStyle w:val="Hyperlink"/>
            <w:rFonts w:ascii="Times New Roman" w:hAnsi="Times New Roman"/>
            <w:sz w:val="24"/>
            <w:szCs w:val="24"/>
          </w:rPr>
          <w:t>http://www.ctc.ca.gov/commission/agendas-minutes.html</w:t>
        </w:r>
      </w:hyperlink>
      <w:r w:rsidR="00671827">
        <w:rPr>
          <w:rFonts w:ascii="Times New Roman" w:hAnsi="Times New Roman"/>
          <w:sz w:val="24"/>
          <w:szCs w:val="24"/>
        </w:rPr>
        <w:t xml:space="preserve">. </w:t>
      </w:r>
      <w:r w:rsidR="001521A3" w:rsidRPr="001521A3">
        <w:rPr>
          <w:rFonts w:ascii="Times New Roman" w:hAnsi="Times New Roman"/>
          <w:sz w:val="24"/>
          <w:szCs w:val="24"/>
        </w:rPr>
        <w:t xml:space="preserve">In order to be placed on the </w:t>
      </w:r>
      <w:r w:rsidR="00671827">
        <w:rPr>
          <w:rFonts w:ascii="Times New Roman" w:hAnsi="Times New Roman"/>
          <w:sz w:val="24"/>
          <w:szCs w:val="24"/>
        </w:rPr>
        <w:t xml:space="preserve">Commission </w:t>
      </w:r>
      <w:r w:rsidR="001521A3" w:rsidRPr="001521A3">
        <w:rPr>
          <w:rFonts w:ascii="Times New Roman" w:hAnsi="Times New Roman"/>
          <w:sz w:val="24"/>
          <w:szCs w:val="24"/>
        </w:rPr>
        <w:t xml:space="preserve">agenda, a prospective </w:t>
      </w:r>
      <w:r w:rsidR="00671827">
        <w:rPr>
          <w:rFonts w:ascii="Times New Roman" w:hAnsi="Times New Roman"/>
          <w:sz w:val="24"/>
          <w:szCs w:val="24"/>
        </w:rPr>
        <w:t>World Language: ELD subject matter</w:t>
      </w:r>
      <w:r w:rsidR="001521A3" w:rsidRPr="001521A3">
        <w:rPr>
          <w:rFonts w:ascii="Times New Roman" w:hAnsi="Times New Roman"/>
          <w:sz w:val="24"/>
          <w:szCs w:val="24"/>
        </w:rPr>
        <w:t xml:space="preserve"> program must have completed the review process prio</w:t>
      </w:r>
      <w:r w:rsidR="00671827">
        <w:rPr>
          <w:rFonts w:ascii="Times New Roman" w:hAnsi="Times New Roman"/>
          <w:sz w:val="24"/>
          <w:szCs w:val="24"/>
        </w:rPr>
        <w:t>r to the scheduled Commission</w:t>
      </w:r>
      <w:r w:rsidR="001521A3" w:rsidRPr="001521A3">
        <w:rPr>
          <w:rFonts w:ascii="Times New Roman" w:hAnsi="Times New Roman"/>
          <w:sz w:val="24"/>
          <w:szCs w:val="24"/>
        </w:rPr>
        <w:t xml:space="preserve"> meeting</w:t>
      </w:r>
      <w:r w:rsidR="008544AA">
        <w:rPr>
          <w:rFonts w:ascii="Times New Roman" w:hAnsi="Times New Roman"/>
          <w:sz w:val="24"/>
          <w:szCs w:val="24"/>
        </w:rPr>
        <w:t xml:space="preserve">. </w:t>
      </w:r>
      <w:r w:rsidR="001521A3" w:rsidRPr="006B243A">
        <w:rPr>
          <w:rFonts w:ascii="Times New Roman" w:hAnsi="Times New Roman"/>
          <w:sz w:val="24"/>
          <w:szCs w:val="24"/>
        </w:rPr>
        <w:t>Depending upon the quality of the initial program proposal and the accompanying documentation, the review process can take from</w:t>
      </w:r>
      <w:r w:rsidR="006B243A">
        <w:rPr>
          <w:rFonts w:ascii="Times New Roman" w:hAnsi="Times New Roman"/>
          <w:sz w:val="24"/>
          <w:szCs w:val="24"/>
        </w:rPr>
        <w:t xml:space="preserve"> 6 months to 12 months to complete</w:t>
      </w:r>
      <w:r w:rsidR="008544AA">
        <w:rPr>
          <w:rFonts w:ascii="Times New Roman" w:hAnsi="Times New Roman"/>
          <w:sz w:val="24"/>
          <w:szCs w:val="24"/>
        </w:rPr>
        <w:t xml:space="preserve">. </w:t>
      </w:r>
    </w:p>
    <w:p w:rsidR="001521A3" w:rsidRPr="001521A3" w:rsidRDefault="001521A3" w:rsidP="00671827">
      <w:pPr>
        <w:rPr>
          <w:rFonts w:ascii="Times New Roman" w:hAnsi="Times New Roman"/>
          <w:b/>
          <w:sz w:val="24"/>
          <w:szCs w:val="24"/>
        </w:rPr>
      </w:pPr>
    </w:p>
    <w:p w:rsidR="001521A3" w:rsidRPr="001521A3" w:rsidRDefault="001521A3" w:rsidP="001521A3">
      <w:pPr>
        <w:autoSpaceDE w:val="0"/>
        <w:autoSpaceDN w:val="0"/>
        <w:adjustRightInd w:val="0"/>
        <w:rPr>
          <w:rFonts w:ascii="Times New Roman" w:hAnsi="Times New Roman"/>
          <w:b/>
          <w:bCs/>
          <w:sz w:val="24"/>
          <w:szCs w:val="24"/>
        </w:rPr>
      </w:pPr>
      <w:bookmarkStart w:id="50" w:name="ReviewandApproval"/>
      <w:r w:rsidRPr="001521A3">
        <w:rPr>
          <w:rFonts w:ascii="Times New Roman" w:hAnsi="Times New Roman"/>
          <w:b/>
          <w:bCs/>
          <w:sz w:val="24"/>
          <w:szCs w:val="24"/>
        </w:rPr>
        <w:t xml:space="preserve">Review and Approval </w:t>
      </w:r>
      <w:bookmarkEnd w:id="50"/>
      <w:r w:rsidRPr="001521A3">
        <w:rPr>
          <w:rFonts w:ascii="Times New Roman" w:hAnsi="Times New Roman"/>
          <w:b/>
          <w:bCs/>
          <w:sz w:val="24"/>
          <w:szCs w:val="24"/>
        </w:rPr>
        <w:t>of</w:t>
      </w:r>
      <w:r w:rsidR="006A193D">
        <w:rPr>
          <w:rFonts w:ascii="Times New Roman" w:hAnsi="Times New Roman"/>
          <w:b/>
          <w:bCs/>
          <w:sz w:val="24"/>
          <w:szCs w:val="24"/>
        </w:rPr>
        <w:t xml:space="preserve"> Subject Matter</w:t>
      </w:r>
      <w:r w:rsidRPr="001521A3">
        <w:rPr>
          <w:rFonts w:ascii="Times New Roman" w:hAnsi="Times New Roman"/>
          <w:b/>
          <w:bCs/>
          <w:sz w:val="24"/>
          <w:szCs w:val="24"/>
        </w:rPr>
        <w:t xml:space="preserve"> Programs </w:t>
      </w:r>
      <w:r w:rsidR="006A193D">
        <w:rPr>
          <w:rFonts w:ascii="Times New Roman" w:hAnsi="Times New Roman"/>
          <w:b/>
          <w:bCs/>
          <w:sz w:val="24"/>
          <w:szCs w:val="24"/>
        </w:rPr>
        <w:t>for World Language: ELD</w:t>
      </w:r>
    </w:p>
    <w:p w:rsidR="001521A3" w:rsidRPr="001521A3" w:rsidRDefault="001521A3" w:rsidP="001521A3">
      <w:pPr>
        <w:autoSpaceDE w:val="0"/>
        <w:autoSpaceDN w:val="0"/>
        <w:adjustRightInd w:val="0"/>
        <w:jc w:val="both"/>
        <w:rPr>
          <w:rFonts w:ascii="Times New Roman" w:hAnsi="Times New Roman"/>
          <w:sz w:val="24"/>
          <w:szCs w:val="24"/>
        </w:rPr>
      </w:pPr>
      <w:r w:rsidRPr="001521A3">
        <w:rPr>
          <w:rFonts w:ascii="Times New Roman" w:hAnsi="Times New Roman"/>
          <w:sz w:val="24"/>
          <w:szCs w:val="24"/>
        </w:rPr>
        <w:t xml:space="preserve">Prior to being presented to the </w:t>
      </w:r>
      <w:r w:rsidR="006A193D">
        <w:rPr>
          <w:rFonts w:ascii="Times New Roman" w:hAnsi="Times New Roman"/>
          <w:sz w:val="24"/>
          <w:szCs w:val="24"/>
        </w:rPr>
        <w:t>Commission</w:t>
      </w:r>
      <w:r w:rsidRPr="001521A3">
        <w:rPr>
          <w:rFonts w:ascii="Times New Roman" w:hAnsi="Times New Roman"/>
          <w:sz w:val="24"/>
          <w:szCs w:val="24"/>
        </w:rPr>
        <w:t xml:space="preserve"> for action, new</w:t>
      </w:r>
      <w:r w:rsidR="00494E2C">
        <w:rPr>
          <w:rFonts w:ascii="Times New Roman" w:hAnsi="Times New Roman"/>
          <w:sz w:val="24"/>
          <w:szCs w:val="24"/>
        </w:rPr>
        <w:t xml:space="preserve"> subject matter</w:t>
      </w:r>
      <w:r w:rsidRPr="001521A3">
        <w:rPr>
          <w:rFonts w:ascii="Times New Roman" w:hAnsi="Times New Roman"/>
          <w:sz w:val="24"/>
          <w:szCs w:val="24"/>
        </w:rPr>
        <w:t xml:space="preserve"> programs proposed by eligible program sponsors are reviewed in relation to the </w:t>
      </w:r>
      <w:r w:rsidR="008B09C9">
        <w:rPr>
          <w:rFonts w:ascii="Times New Roman" w:hAnsi="Times New Roman"/>
          <w:sz w:val="24"/>
          <w:szCs w:val="24"/>
        </w:rPr>
        <w:t>Preconditions, the Standards Common to All Subject Matter Programs,</w:t>
      </w:r>
      <w:r w:rsidRPr="001521A3">
        <w:rPr>
          <w:rFonts w:ascii="Times New Roman" w:hAnsi="Times New Roman"/>
          <w:sz w:val="24"/>
          <w:szCs w:val="24"/>
        </w:rPr>
        <w:t xml:space="preserve"> </w:t>
      </w:r>
      <w:r w:rsidR="00E16C64">
        <w:rPr>
          <w:rFonts w:ascii="Times New Roman" w:hAnsi="Times New Roman"/>
          <w:sz w:val="24"/>
          <w:szCs w:val="24"/>
        </w:rPr>
        <w:t xml:space="preserve">Subject Matter </w:t>
      </w:r>
      <w:r w:rsidR="008B09C9">
        <w:rPr>
          <w:rFonts w:ascii="Times New Roman" w:hAnsi="Times New Roman"/>
          <w:sz w:val="24"/>
          <w:szCs w:val="24"/>
        </w:rPr>
        <w:t xml:space="preserve">Standards, </w:t>
      </w:r>
      <w:r w:rsidR="00E16C64">
        <w:rPr>
          <w:rFonts w:ascii="Times New Roman" w:hAnsi="Times New Roman"/>
          <w:sz w:val="24"/>
          <w:szCs w:val="24"/>
        </w:rPr>
        <w:t xml:space="preserve">and Alignment Matrix </w:t>
      </w:r>
      <w:r w:rsidR="008B09C9">
        <w:rPr>
          <w:rFonts w:ascii="Times New Roman" w:hAnsi="Times New Roman"/>
          <w:sz w:val="24"/>
          <w:szCs w:val="24"/>
        </w:rPr>
        <w:t>as provided above</w:t>
      </w:r>
      <w:r w:rsidRPr="001521A3">
        <w:rPr>
          <w:rFonts w:ascii="Times New Roman" w:hAnsi="Times New Roman"/>
          <w:sz w:val="24"/>
          <w:szCs w:val="24"/>
        </w:rPr>
        <w:t xml:space="preserve">. The </w:t>
      </w:r>
      <w:r w:rsidR="006B59AE">
        <w:rPr>
          <w:rFonts w:ascii="Times New Roman" w:hAnsi="Times New Roman"/>
          <w:sz w:val="24"/>
          <w:szCs w:val="24"/>
        </w:rPr>
        <w:t>Commission</w:t>
      </w:r>
      <w:r w:rsidRPr="001521A3">
        <w:rPr>
          <w:rFonts w:ascii="Times New Roman" w:hAnsi="Times New Roman"/>
          <w:sz w:val="24"/>
          <w:szCs w:val="24"/>
        </w:rPr>
        <w:t xml:space="preserve"> considers recommendations by the staff and/or the external reviewers regarding the approval of each proposed program. After initial approval of programs, the institution/program sponsor will then participate in accreditation activities at the scheduled times for the institution including the completion of Biennial Reports, Program Assessment, and the Site Visit.</w:t>
      </w:r>
    </w:p>
    <w:p w:rsidR="001521A3" w:rsidRPr="001521A3" w:rsidRDefault="001521A3" w:rsidP="001521A3">
      <w:pPr>
        <w:jc w:val="both"/>
        <w:rPr>
          <w:rFonts w:ascii="Times New Roman" w:hAnsi="Times New Roman"/>
          <w:sz w:val="24"/>
          <w:szCs w:val="24"/>
        </w:rPr>
      </w:pPr>
    </w:p>
    <w:p w:rsidR="001521A3" w:rsidRPr="001521A3" w:rsidRDefault="001521A3" w:rsidP="001521A3">
      <w:pPr>
        <w:jc w:val="both"/>
        <w:rPr>
          <w:rFonts w:ascii="Times New Roman" w:hAnsi="Times New Roman"/>
          <w:sz w:val="24"/>
          <w:szCs w:val="24"/>
        </w:rPr>
      </w:pPr>
      <w:r w:rsidRPr="001521A3">
        <w:rPr>
          <w:rFonts w:ascii="Times New Roman" w:hAnsi="Times New Roman"/>
          <w:sz w:val="24"/>
          <w:szCs w:val="24"/>
        </w:rPr>
        <w:t>The Commission is committed to conducting a program re</w:t>
      </w:r>
      <w:r w:rsidR="00EB3D20">
        <w:rPr>
          <w:rFonts w:ascii="Times New Roman" w:hAnsi="Times New Roman"/>
          <w:sz w:val="24"/>
          <w:szCs w:val="24"/>
        </w:rPr>
        <w:t>view process that is objective</w:t>
      </w:r>
      <w:r w:rsidRPr="001521A3">
        <w:rPr>
          <w:rFonts w:ascii="Times New Roman" w:hAnsi="Times New Roman"/>
          <w:sz w:val="24"/>
          <w:szCs w:val="24"/>
        </w:rPr>
        <w:t xml:space="preserve"> and comprehensive. The agency also seeks to be as helpful as possible to colleges and universities throughout the review process. </w:t>
      </w:r>
    </w:p>
    <w:p w:rsidR="001521A3" w:rsidRPr="001521A3" w:rsidRDefault="001521A3" w:rsidP="001521A3">
      <w:pPr>
        <w:jc w:val="both"/>
        <w:rPr>
          <w:rFonts w:ascii="Times New Roman" w:hAnsi="Times New Roman"/>
          <w:sz w:val="24"/>
          <w:szCs w:val="24"/>
        </w:rPr>
      </w:pPr>
    </w:p>
    <w:p w:rsidR="001521A3" w:rsidRPr="001521A3" w:rsidRDefault="001521A3" w:rsidP="001521A3">
      <w:pPr>
        <w:jc w:val="both"/>
        <w:rPr>
          <w:rFonts w:ascii="Times New Roman" w:hAnsi="Times New Roman"/>
          <w:sz w:val="24"/>
          <w:szCs w:val="24"/>
        </w:rPr>
      </w:pPr>
      <w:r w:rsidRPr="001521A3">
        <w:rPr>
          <w:rFonts w:ascii="Times New Roman" w:hAnsi="Times New Roman"/>
          <w:sz w:val="24"/>
          <w:szCs w:val="24"/>
        </w:rPr>
        <w:t xml:space="preserve">Representatives of an institution can consult directly with the Commission's professional staff regarding programs that are in preparation or under review. The staff will respond to all inquiries, acting as liaison between the review teams and the program sponsors. Representatives </w:t>
      </w:r>
      <w:r w:rsidRPr="001521A3">
        <w:rPr>
          <w:rFonts w:ascii="Times New Roman" w:hAnsi="Times New Roman"/>
          <w:sz w:val="24"/>
          <w:szCs w:val="24"/>
        </w:rPr>
        <w:lastRenderedPageBreak/>
        <w:t>of colleges and universities are restricted from direct association with the review teams for their programs.</w:t>
      </w:r>
    </w:p>
    <w:p w:rsidR="001521A3" w:rsidRPr="001521A3" w:rsidRDefault="001521A3" w:rsidP="001521A3">
      <w:pPr>
        <w:jc w:val="both"/>
        <w:rPr>
          <w:rFonts w:ascii="Times New Roman" w:hAnsi="Times New Roman"/>
          <w:sz w:val="24"/>
          <w:szCs w:val="24"/>
        </w:rPr>
      </w:pPr>
    </w:p>
    <w:p w:rsidR="001521A3" w:rsidRPr="001521A3" w:rsidRDefault="001521A3" w:rsidP="001521A3">
      <w:pPr>
        <w:jc w:val="both"/>
        <w:rPr>
          <w:rFonts w:ascii="Times New Roman" w:hAnsi="Times New Roman"/>
          <w:sz w:val="24"/>
          <w:szCs w:val="24"/>
        </w:rPr>
      </w:pPr>
      <w:r w:rsidRPr="001521A3">
        <w:rPr>
          <w:rFonts w:ascii="Times New Roman" w:hAnsi="Times New Roman"/>
          <w:sz w:val="24"/>
          <w:szCs w:val="24"/>
        </w:rPr>
        <w:t xml:space="preserve">If the review team determines that minor or technical changes should be made in a program, the responsibility for reviewing the resubmitted document rests with the Commission’s professional staff. Upon submission of an updated and complete narrative, the revised program is then presented to the </w:t>
      </w:r>
      <w:r w:rsidR="006B59AE">
        <w:rPr>
          <w:rFonts w:ascii="Times New Roman" w:hAnsi="Times New Roman"/>
          <w:sz w:val="24"/>
          <w:szCs w:val="24"/>
        </w:rPr>
        <w:t>Commission</w:t>
      </w:r>
      <w:r w:rsidRPr="001521A3">
        <w:rPr>
          <w:rFonts w:ascii="Times New Roman" w:hAnsi="Times New Roman"/>
          <w:sz w:val="24"/>
          <w:szCs w:val="24"/>
        </w:rPr>
        <w:t xml:space="preserve"> for approval without further review by the panel.</w:t>
      </w:r>
    </w:p>
    <w:p w:rsidR="001521A3" w:rsidRPr="001521A3" w:rsidRDefault="001521A3" w:rsidP="001521A3">
      <w:pPr>
        <w:jc w:val="both"/>
        <w:rPr>
          <w:rFonts w:ascii="Times New Roman" w:hAnsi="Times New Roman"/>
          <w:sz w:val="24"/>
          <w:szCs w:val="24"/>
        </w:rPr>
      </w:pPr>
    </w:p>
    <w:p w:rsidR="001521A3" w:rsidRPr="001521A3" w:rsidRDefault="001521A3" w:rsidP="001521A3">
      <w:pPr>
        <w:jc w:val="both"/>
        <w:rPr>
          <w:rFonts w:ascii="Times New Roman" w:hAnsi="Times New Roman"/>
          <w:b/>
          <w:sz w:val="24"/>
          <w:szCs w:val="24"/>
        </w:rPr>
      </w:pPr>
      <w:bookmarkStart w:id="51" w:name="ReviewofPreconditions"/>
      <w:r w:rsidRPr="001521A3">
        <w:rPr>
          <w:rFonts w:ascii="Times New Roman" w:hAnsi="Times New Roman"/>
          <w:b/>
          <w:sz w:val="24"/>
          <w:szCs w:val="24"/>
        </w:rPr>
        <w:t>Review of Preconditions</w:t>
      </w:r>
    </w:p>
    <w:bookmarkEnd w:id="51"/>
    <w:p w:rsidR="001521A3" w:rsidRPr="001521A3" w:rsidRDefault="001521A3" w:rsidP="001521A3">
      <w:pPr>
        <w:jc w:val="both"/>
        <w:rPr>
          <w:rFonts w:ascii="Times New Roman" w:hAnsi="Times New Roman"/>
          <w:sz w:val="24"/>
          <w:szCs w:val="24"/>
        </w:rPr>
      </w:pPr>
      <w:r w:rsidRPr="001521A3">
        <w:rPr>
          <w:rFonts w:ascii="Times New Roman" w:hAnsi="Times New Roman"/>
          <w:sz w:val="24"/>
          <w:szCs w:val="24"/>
        </w:rPr>
        <w:t>An institution’s response to the preconditions is reviewed by the Commission’s professional staff because the preconditions are based on Commission policies and do not involve issues of program quality. Preconditions are reviewed upon the institution's formal submission of a document.</w:t>
      </w:r>
    </w:p>
    <w:p w:rsidR="001521A3" w:rsidRPr="001521A3" w:rsidRDefault="001521A3" w:rsidP="001521A3">
      <w:pPr>
        <w:autoSpaceDE w:val="0"/>
        <w:autoSpaceDN w:val="0"/>
        <w:adjustRightInd w:val="0"/>
        <w:jc w:val="both"/>
        <w:rPr>
          <w:rFonts w:ascii="Times New Roman" w:hAnsi="Times New Roman"/>
          <w:sz w:val="24"/>
          <w:szCs w:val="24"/>
        </w:rPr>
      </w:pPr>
    </w:p>
    <w:p w:rsidR="001521A3" w:rsidRPr="001521A3" w:rsidRDefault="001521A3" w:rsidP="001521A3">
      <w:pPr>
        <w:autoSpaceDE w:val="0"/>
        <w:autoSpaceDN w:val="0"/>
        <w:adjustRightInd w:val="0"/>
        <w:jc w:val="both"/>
        <w:rPr>
          <w:rFonts w:ascii="Times New Roman" w:hAnsi="Times New Roman"/>
          <w:b/>
          <w:bCs/>
          <w:sz w:val="24"/>
          <w:szCs w:val="24"/>
        </w:rPr>
      </w:pPr>
      <w:bookmarkStart w:id="52" w:name="SelectionCompositionTraining"/>
      <w:r w:rsidRPr="001521A3">
        <w:rPr>
          <w:rFonts w:ascii="Times New Roman" w:hAnsi="Times New Roman"/>
          <w:b/>
          <w:bCs/>
          <w:sz w:val="24"/>
          <w:szCs w:val="24"/>
        </w:rPr>
        <w:t>Selection, Composition and</w:t>
      </w:r>
      <w:r w:rsidR="003D476A">
        <w:rPr>
          <w:rFonts w:ascii="Times New Roman" w:hAnsi="Times New Roman"/>
          <w:b/>
          <w:bCs/>
          <w:sz w:val="24"/>
          <w:szCs w:val="24"/>
        </w:rPr>
        <w:t xml:space="preserve"> Training </w:t>
      </w:r>
      <w:bookmarkEnd w:id="52"/>
      <w:r w:rsidR="003D476A">
        <w:rPr>
          <w:rFonts w:ascii="Times New Roman" w:hAnsi="Times New Roman"/>
          <w:b/>
          <w:bCs/>
          <w:sz w:val="24"/>
          <w:szCs w:val="24"/>
        </w:rPr>
        <w:t>of Program Review Teams</w:t>
      </w:r>
    </w:p>
    <w:p w:rsidR="001521A3" w:rsidRPr="001521A3" w:rsidRDefault="003D476A" w:rsidP="001521A3">
      <w:pPr>
        <w:autoSpaceDE w:val="0"/>
        <w:autoSpaceDN w:val="0"/>
        <w:adjustRightInd w:val="0"/>
        <w:jc w:val="both"/>
        <w:rPr>
          <w:rFonts w:ascii="Times New Roman" w:hAnsi="Times New Roman"/>
          <w:color w:val="0000FF"/>
          <w:sz w:val="24"/>
          <w:szCs w:val="24"/>
        </w:rPr>
      </w:pPr>
      <w:r>
        <w:rPr>
          <w:rFonts w:ascii="Times New Roman" w:hAnsi="Times New Roman"/>
          <w:sz w:val="24"/>
          <w:szCs w:val="24"/>
        </w:rPr>
        <w:t>Review team</w:t>
      </w:r>
      <w:r w:rsidR="001521A3" w:rsidRPr="001521A3">
        <w:rPr>
          <w:rFonts w:ascii="Times New Roman" w:hAnsi="Times New Roman"/>
          <w:sz w:val="24"/>
          <w:szCs w:val="24"/>
        </w:rPr>
        <w:t xml:space="preserve"> members are selected because of their expertise in the area of </w:t>
      </w:r>
      <w:r w:rsidR="006B59AE">
        <w:rPr>
          <w:rFonts w:ascii="Times New Roman" w:hAnsi="Times New Roman"/>
          <w:sz w:val="24"/>
          <w:szCs w:val="24"/>
        </w:rPr>
        <w:t>English language development/English learner education. Each</w:t>
      </w:r>
      <w:r w:rsidR="001521A3" w:rsidRPr="001521A3">
        <w:rPr>
          <w:rFonts w:ascii="Times New Roman" w:hAnsi="Times New Roman"/>
          <w:sz w:val="24"/>
          <w:szCs w:val="24"/>
        </w:rPr>
        <w:t xml:space="preserve"> program must be reviewed by at least two experts. Reviewers are selected from institutions of higher education, school districts, and county offices of education, professional organizations of English learner and bilingual educators, and statewide education organizations as well as the Board of Institutional Reviewers (BIR). Because the process is a professional review, the Commission strongly encourages institutions seeking program approval to designate a faculty member to serve as a program reviewer by submitting an application to the </w:t>
      </w:r>
      <w:proofErr w:type="gramStart"/>
      <w:r w:rsidR="001521A3" w:rsidRPr="001521A3">
        <w:rPr>
          <w:rFonts w:ascii="Times New Roman" w:hAnsi="Times New Roman"/>
          <w:sz w:val="24"/>
          <w:szCs w:val="24"/>
        </w:rPr>
        <w:t>BIR,</w:t>
      </w:r>
      <w:proofErr w:type="gramEnd"/>
      <w:r w:rsidR="001521A3" w:rsidRPr="001521A3">
        <w:rPr>
          <w:rFonts w:ascii="Times New Roman" w:hAnsi="Times New Roman"/>
          <w:sz w:val="24"/>
          <w:szCs w:val="24"/>
        </w:rPr>
        <w:t xml:space="preserve"> application forms are available on the CTC website at </w:t>
      </w:r>
      <w:hyperlink r:id="rId20" w:history="1">
        <w:r w:rsidR="001521A3" w:rsidRPr="001521A3">
          <w:rPr>
            <w:rFonts w:ascii="Times New Roman" w:hAnsi="Times New Roman"/>
            <w:color w:val="0000FF"/>
            <w:sz w:val="24"/>
            <w:szCs w:val="24"/>
            <w:u w:val="single"/>
          </w:rPr>
          <w:t>http://www.ctc.ca.gov/educator-prep/BIR.html</w:t>
        </w:r>
      </w:hyperlink>
      <w:r w:rsidR="008544AA">
        <w:rPr>
          <w:rFonts w:ascii="Times New Roman" w:hAnsi="Times New Roman"/>
          <w:sz w:val="24"/>
          <w:szCs w:val="24"/>
        </w:rPr>
        <w:t xml:space="preserve">. </w:t>
      </w:r>
      <w:r w:rsidR="001521A3" w:rsidRPr="001521A3">
        <w:rPr>
          <w:rFonts w:ascii="Times New Roman" w:hAnsi="Times New Roman"/>
          <w:sz w:val="24"/>
          <w:szCs w:val="24"/>
        </w:rPr>
        <w:t>Members are selected according to the Commission's adopted policies governing the selection of panels</w:t>
      </w:r>
      <w:r w:rsidR="008544AA">
        <w:rPr>
          <w:rFonts w:ascii="Times New Roman" w:hAnsi="Times New Roman"/>
          <w:sz w:val="24"/>
          <w:szCs w:val="24"/>
        </w:rPr>
        <w:t xml:space="preserve">. </w:t>
      </w:r>
    </w:p>
    <w:p w:rsidR="001521A3" w:rsidRPr="001521A3" w:rsidRDefault="001521A3" w:rsidP="001521A3">
      <w:pPr>
        <w:autoSpaceDE w:val="0"/>
        <w:autoSpaceDN w:val="0"/>
        <w:adjustRightInd w:val="0"/>
        <w:jc w:val="both"/>
        <w:rPr>
          <w:rFonts w:ascii="Times New Roman" w:hAnsi="Times New Roman"/>
          <w:sz w:val="24"/>
          <w:szCs w:val="24"/>
        </w:rPr>
      </w:pPr>
    </w:p>
    <w:p w:rsidR="001521A3" w:rsidRPr="001521A3" w:rsidRDefault="00EB3D20" w:rsidP="001521A3">
      <w:pPr>
        <w:autoSpaceDE w:val="0"/>
        <w:autoSpaceDN w:val="0"/>
        <w:adjustRightInd w:val="0"/>
        <w:jc w:val="both"/>
        <w:rPr>
          <w:rFonts w:ascii="Times New Roman" w:hAnsi="Times New Roman"/>
          <w:sz w:val="24"/>
          <w:szCs w:val="24"/>
        </w:rPr>
      </w:pPr>
      <w:r>
        <w:rPr>
          <w:rFonts w:ascii="Times New Roman" w:hAnsi="Times New Roman"/>
          <w:sz w:val="24"/>
          <w:szCs w:val="24"/>
        </w:rPr>
        <w:t>The Commission staff conducts</w:t>
      </w:r>
      <w:r w:rsidR="001521A3" w:rsidRPr="001521A3">
        <w:rPr>
          <w:rFonts w:ascii="Times New Roman" w:hAnsi="Times New Roman"/>
          <w:sz w:val="24"/>
          <w:szCs w:val="24"/>
        </w:rPr>
        <w:t xml:space="preserve"> training and calibration session</w:t>
      </w:r>
      <w:r>
        <w:rPr>
          <w:rFonts w:ascii="Times New Roman" w:hAnsi="Times New Roman"/>
          <w:sz w:val="24"/>
          <w:szCs w:val="24"/>
        </w:rPr>
        <w:t>s</w:t>
      </w:r>
      <w:r w:rsidR="001521A3" w:rsidRPr="001521A3">
        <w:rPr>
          <w:rFonts w:ascii="Times New Roman" w:hAnsi="Times New Roman"/>
          <w:sz w:val="24"/>
          <w:szCs w:val="24"/>
        </w:rPr>
        <w:t xml:space="preserve"> that all reviewers must attend.</w:t>
      </w:r>
    </w:p>
    <w:p w:rsidR="001521A3" w:rsidRPr="001521A3" w:rsidRDefault="001521A3" w:rsidP="001521A3">
      <w:pPr>
        <w:autoSpaceDE w:val="0"/>
        <w:autoSpaceDN w:val="0"/>
        <w:adjustRightInd w:val="0"/>
        <w:jc w:val="both"/>
        <w:rPr>
          <w:rFonts w:ascii="Times New Roman" w:hAnsi="Times New Roman"/>
          <w:sz w:val="24"/>
          <w:szCs w:val="24"/>
        </w:rPr>
      </w:pPr>
      <w:r w:rsidRPr="001521A3">
        <w:rPr>
          <w:rFonts w:ascii="Times New Roman" w:hAnsi="Times New Roman"/>
          <w:sz w:val="24"/>
          <w:szCs w:val="24"/>
        </w:rPr>
        <w:t>Training includes:</w:t>
      </w:r>
    </w:p>
    <w:p w:rsidR="001521A3" w:rsidRPr="001521A3" w:rsidRDefault="001521A3" w:rsidP="001521A3">
      <w:pPr>
        <w:tabs>
          <w:tab w:val="left" w:pos="540"/>
        </w:tabs>
        <w:autoSpaceDE w:val="0"/>
        <w:autoSpaceDN w:val="0"/>
        <w:adjustRightInd w:val="0"/>
        <w:ind w:left="180"/>
        <w:jc w:val="both"/>
        <w:rPr>
          <w:rFonts w:ascii="Times New Roman" w:hAnsi="Times New Roman"/>
          <w:sz w:val="24"/>
          <w:szCs w:val="24"/>
        </w:rPr>
      </w:pPr>
      <w:r w:rsidRPr="001521A3">
        <w:rPr>
          <w:rFonts w:ascii="Times New Roman" w:hAnsi="Times New Roman"/>
          <w:sz w:val="24"/>
          <w:szCs w:val="24"/>
        </w:rPr>
        <w:t xml:space="preserve">• </w:t>
      </w:r>
      <w:r w:rsidRPr="001521A3">
        <w:rPr>
          <w:rFonts w:ascii="Times New Roman" w:hAnsi="Times New Roman"/>
          <w:sz w:val="24"/>
          <w:szCs w:val="24"/>
        </w:rPr>
        <w:tab/>
        <w:t>The purpo</w:t>
      </w:r>
      <w:r w:rsidR="006B59AE">
        <w:rPr>
          <w:rFonts w:ascii="Times New Roman" w:hAnsi="Times New Roman"/>
          <w:sz w:val="24"/>
          <w:szCs w:val="24"/>
        </w:rPr>
        <w:t>se and function of subject matter</w:t>
      </w:r>
      <w:r w:rsidRPr="001521A3">
        <w:rPr>
          <w:rFonts w:ascii="Times New Roman" w:hAnsi="Times New Roman"/>
          <w:sz w:val="24"/>
          <w:szCs w:val="24"/>
        </w:rPr>
        <w:t xml:space="preserve"> programs for</w:t>
      </w:r>
      <w:r w:rsidR="008B09C9">
        <w:rPr>
          <w:rFonts w:ascii="Times New Roman" w:hAnsi="Times New Roman"/>
          <w:sz w:val="24"/>
          <w:szCs w:val="24"/>
        </w:rPr>
        <w:t xml:space="preserve"> prosp</w:t>
      </w:r>
      <w:r w:rsidR="006B59AE">
        <w:rPr>
          <w:rFonts w:ascii="Times New Roman" w:hAnsi="Times New Roman"/>
          <w:sz w:val="24"/>
          <w:szCs w:val="24"/>
        </w:rPr>
        <w:t>ective</w:t>
      </w:r>
      <w:r w:rsidRPr="001521A3">
        <w:rPr>
          <w:rFonts w:ascii="Times New Roman" w:hAnsi="Times New Roman"/>
          <w:sz w:val="24"/>
          <w:szCs w:val="24"/>
        </w:rPr>
        <w:t xml:space="preserve"> teachers of English learners.</w:t>
      </w:r>
    </w:p>
    <w:p w:rsidR="001521A3" w:rsidRPr="001521A3" w:rsidRDefault="001521A3" w:rsidP="001521A3">
      <w:pPr>
        <w:tabs>
          <w:tab w:val="left" w:pos="540"/>
        </w:tabs>
        <w:autoSpaceDE w:val="0"/>
        <w:autoSpaceDN w:val="0"/>
        <w:adjustRightInd w:val="0"/>
        <w:ind w:left="180"/>
        <w:jc w:val="both"/>
        <w:rPr>
          <w:rFonts w:ascii="Times New Roman" w:hAnsi="Times New Roman"/>
          <w:sz w:val="24"/>
          <w:szCs w:val="24"/>
        </w:rPr>
      </w:pPr>
      <w:r w:rsidRPr="001521A3">
        <w:rPr>
          <w:rFonts w:ascii="Times New Roman" w:hAnsi="Times New Roman"/>
          <w:sz w:val="24"/>
          <w:szCs w:val="24"/>
        </w:rPr>
        <w:t xml:space="preserve">• </w:t>
      </w:r>
      <w:r w:rsidRPr="001521A3">
        <w:rPr>
          <w:rFonts w:ascii="Times New Roman" w:hAnsi="Times New Roman"/>
          <w:sz w:val="24"/>
          <w:szCs w:val="24"/>
        </w:rPr>
        <w:tab/>
        <w:t>The Commission's legal responsibilities in program review and approval.</w:t>
      </w:r>
    </w:p>
    <w:p w:rsidR="001521A3" w:rsidRPr="001521A3" w:rsidRDefault="001521A3" w:rsidP="001521A3">
      <w:pPr>
        <w:tabs>
          <w:tab w:val="left" w:pos="540"/>
        </w:tabs>
        <w:autoSpaceDE w:val="0"/>
        <w:autoSpaceDN w:val="0"/>
        <w:adjustRightInd w:val="0"/>
        <w:ind w:left="180"/>
        <w:jc w:val="both"/>
        <w:rPr>
          <w:rFonts w:ascii="Times New Roman" w:hAnsi="Times New Roman"/>
          <w:sz w:val="24"/>
          <w:szCs w:val="24"/>
        </w:rPr>
      </w:pPr>
      <w:r w:rsidRPr="001521A3">
        <w:rPr>
          <w:rFonts w:ascii="Times New Roman" w:hAnsi="Times New Roman"/>
          <w:sz w:val="24"/>
          <w:szCs w:val="24"/>
        </w:rPr>
        <w:t xml:space="preserve">• </w:t>
      </w:r>
      <w:r w:rsidRPr="001521A3">
        <w:rPr>
          <w:rFonts w:ascii="Times New Roman" w:hAnsi="Times New Roman"/>
          <w:sz w:val="24"/>
          <w:szCs w:val="24"/>
        </w:rPr>
        <w:tab/>
        <w:t>The role of the reviewers in making program determinations.</w:t>
      </w:r>
    </w:p>
    <w:p w:rsidR="001521A3" w:rsidRPr="001521A3" w:rsidRDefault="001521A3" w:rsidP="001521A3">
      <w:pPr>
        <w:tabs>
          <w:tab w:val="left" w:pos="540"/>
        </w:tabs>
        <w:autoSpaceDE w:val="0"/>
        <w:autoSpaceDN w:val="0"/>
        <w:adjustRightInd w:val="0"/>
        <w:ind w:left="180"/>
        <w:jc w:val="both"/>
        <w:rPr>
          <w:rFonts w:ascii="Times New Roman" w:hAnsi="Times New Roman"/>
          <w:sz w:val="24"/>
          <w:szCs w:val="24"/>
        </w:rPr>
      </w:pPr>
      <w:r w:rsidRPr="001521A3">
        <w:rPr>
          <w:rFonts w:ascii="Times New Roman" w:hAnsi="Times New Roman"/>
          <w:sz w:val="24"/>
          <w:szCs w:val="24"/>
        </w:rPr>
        <w:t xml:space="preserve">• </w:t>
      </w:r>
      <w:r w:rsidRPr="001521A3">
        <w:rPr>
          <w:rFonts w:ascii="Times New Roman" w:hAnsi="Times New Roman"/>
          <w:sz w:val="24"/>
          <w:szCs w:val="24"/>
        </w:rPr>
        <w:tab/>
        <w:t>The role of the Commission's professional staff in assisting the process.</w:t>
      </w:r>
    </w:p>
    <w:p w:rsidR="001521A3" w:rsidRPr="001521A3" w:rsidRDefault="001521A3" w:rsidP="001521A3">
      <w:pPr>
        <w:tabs>
          <w:tab w:val="left" w:pos="540"/>
        </w:tabs>
        <w:autoSpaceDE w:val="0"/>
        <w:autoSpaceDN w:val="0"/>
        <w:adjustRightInd w:val="0"/>
        <w:ind w:left="180"/>
        <w:jc w:val="both"/>
        <w:rPr>
          <w:rFonts w:ascii="Times New Roman" w:hAnsi="Times New Roman"/>
          <w:sz w:val="24"/>
          <w:szCs w:val="24"/>
        </w:rPr>
      </w:pPr>
      <w:r w:rsidRPr="001521A3">
        <w:rPr>
          <w:rFonts w:ascii="Times New Roman" w:hAnsi="Times New Roman"/>
          <w:sz w:val="24"/>
          <w:szCs w:val="24"/>
        </w:rPr>
        <w:t xml:space="preserve">• </w:t>
      </w:r>
      <w:r w:rsidRPr="001521A3">
        <w:rPr>
          <w:rFonts w:ascii="Times New Roman" w:hAnsi="Times New Roman"/>
          <w:sz w:val="24"/>
          <w:szCs w:val="24"/>
        </w:rPr>
        <w:tab/>
        <w:t xml:space="preserve">A thorough analysis and discussion of the standards </w:t>
      </w:r>
    </w:p>
    <w:p w:rsidR="001521A3" w:rsidRPr="001521A3" w:rsidRDefault="001521A3" w:rsidP="001521A3">
      <w:pPr>
        <w:tabs>
          <w:tab w:val="left" w:pos="540"/>
        </w:tabs>
        <w:autoSpaceDE w:val="0"/>
        <w:autoSpaceDN w:val="0"/>
        <w:adjustRightInd w:val="0"/>
        <w:ind w:left="180"/>
        <w:jc w:val="both"/>
        <w:rPr>
          <w:rFonts w:ascii="Times New Roman" w:hAnsi="Times New Roman"/>
          <w:sz w:val="24"/>
          <w:szCs w:val="24"/>
        </w:rPr>
      </w:pPr>
      <w:r w:rsidRPr="001521A3">
        <w:rPr>
          <w:rFonts w:ascii="Times New Roman" w:hAnsi="Times New Roman"/>
          <w:sz w:val="24"/>
          <w:szCs w:val="24"/>
        </w:rPr>
        <w:t xml:space="preserve">• </w:t>
      </w:r>
      <w:r w:rsidRPr="001521A3">
        <w:rPr>
          <w:rFonts w:ascii="Times New Roman" w:hAnsi="Times New Roman"/>
          <w:sz w:val="24"/>
          <w:szCs w:val="24"/>
        </w:rPr>
        <w:tab/>
        <w:t>Alternative ways in which a standard could be met.</w:t>
      </w:r>
    </w:p>
    <w:p w:rsidR="001521A3" w:rsidRPr="001521A3" w:rsidRDefault="001521A3" w:rsidP="001521A3">
      <w:pPr>
        <w:tabs>
          <w:tab w:val="left" w:pos="540"/>
        </w:tabs>
        <w:autoSpaceDE w:val="0"/>
        <w:autoSpaceDN w:val="0"/>
        <w:adjustRightInd w:val="0"/>
        <w:ind w:left="180"/>
        <w:jc w:val="both"/>
        <w:rPr>
          <w:rFonts w:ascii="Times New Roman" w:hAnsi="Times New Roman"/>
          <w:sz w:val="24"/>
          <w:szCs w:val="24"/>
        </w:rPr>
      </w:pPr>
      <w:r w:rsidRPr="001521A3">
        <w:rPr>
          <w:rFonts w:ascii="Times New Roman" w:hAnsi="Times New Roman"/>
          <w:sz w:val="24"/>
          <w:szCs w:val="24"/>
        </w:rPr>
        <w:t xml:space="preserve">• </w:t>
      </w:r>
      <w:r w:rsidRPr="001521A3">
        <w:rPr>
          <w:rFonts w:ascii="Times New Roman" w:hAnsi="Times New Roman"/>
          <w:sz w:val="24"/>
          <w:szCs w:val="24"/>
        </w:rPr>
        <w:tab/>
        <w:t>An overview of review team procedures.</w:t>
      </w:r>
    </w:p>
    <w:p w:rsidR="001521A3" w:rsidRPr="001521A3" w:rsidRDefault="001521A3" w:rsidP="001521A3">
      <w:pPr>
        <w:tabs>
          <w:tab w:val="left" w:pos="540"/>
        </w:tabs>
        <w:autoSpaceDE w:val="0"/>
        <w:autoSpaceDN w:val="0"/>
        <w:adjustRightInd w:val="0"/>
        <w:ind w:left="180"/>
        <w:jc w:val="both"/>
        <w:rPr>
          <w:rFonts w:ascii="Times New Roman" w:hAnsi="Times New Roman"/>
        </w:rPr>
      </w:pPr>
      <w:r w:rsidRPr="001521A3">
        <w:rPr>
          <w:rFonts w:ascii="Times New Roman" w:hAnsi="Times New Roman"/>
          <w:sz w:val="24"/>
          <w:szCs w:val="24"/>
        </w:rPr>
        <w:t xml:space="preserve">• </w:t>
      </w:r>
      <w:r w:rsidRPr="001521A3">
        <w:rPr>
          <w:rFonts w:ascii="Times New Roman" w:hAnsi="Times New Roman"/>
          <w:sz w:val="24"/>
          <w:szCs w:val="24"/>
        </w:rPr>
        <w:tab/>
        <w:t>Guided practice and calibration in reviewing programs</w:t>
      </w:r>
    </w:p>
    <w:p w:rsidR="001521A3" w:rsidRPr="001521A3" w:rsidRDefault="001521A3" w:rsidP="001521A3">
      <w:pPr>
        <w:tabs>
          <w:tab w:val="left" w:pos="540"/>
        </w:tabs>
        <w:autoSpaceDE w:val="0"/>
        <w:autoSpaceDN w:val="0"/>
        <w:adjustRightInd w:val="0"/>
        <w:ind w:left="180"/>
        <w:jc w:val="both"/>
        <w:rPr>
          <w:rFonts w:ascii="Times New Roman" w:hAnsi="Times New Roman"/>
        </w:rPr>
      </w:pPr>
      <w:r w:rsidRPr="001521A3">
        <w:rPr>
          <w:rFonts w:ascii="Times New Roman" w:hAnsi="Times New Roman"/>
          <w:sz w:val="24"/>
          <w:szCs w:val="24"/>
        </w:rPr>
        <w:t xml:space="preserve">• </w:t>
      </w:r>
      <w:r w:rsidRPr="001521A3">
        <w:rPr>
          <w:rFonts w:ascii="Times New Roman" w:hAnsi="Times New Roman"/>
          <w:sz w:val="24"/>
          <w:szCs w:val="24"/>
        </w:rPr>
        <w:tab/>
        <w:t>Constructive feedback for program revision.</w:t>
      </w:r>
    </w:p>
    <w:p w:rsidR="001521A3" w:rsidRPr="001521A3" w:rsidRDefault="001521A3" w:rsidP="001521A3">
      <w:pPr>
        <w:tabs>
          <w:tab w:val="left" w:pos="8100"/>
        </w:tabs>
        <w:jc w:val="both"/>
        <w:rPr>
          <w:rFonts w:ascii="Times New Roman" w:hAnsi="Times New Roman"/>
          <w:b/>
          <w:sz w:val="24"/>
          <w:szCs w:val="24"/>
        </w:rPr>
      </w:pPr>
    </w:p>
    <w:p w:rsidR="001521A3" w:rsidRPr="001521A3" w:rsidRDefault="008B09C9" w:rsidP="001521A3">
      <w:pPr>
        <w:tabs>
          <w:tab w:val="left" w:pos="8100"/>
        </w:tabs>
        <w:jc w:val="both"/>
        <w:rPr>
          <w:rFonts w:ascii="Times New Roman" w:hAnsi="Times New Roman"/>
          <w:b/>
          <w:sz w:val="24"/>
          <w:szCs w:val="24"/>
        </w:rPr>
      </w:pPr>
      <w:bookmarkStart w:id="53" w:name="RevofStdsCommontoAll"/>
      <w:r>
        <w:rPr>
          <w:rFonts w:ascii="Times New Roman" w:hAnsi="Times New Roman"/>
          <w:b/>
          <w:sz w:val="24"/>
          <w:szCs w:val="24"/>
        </w:rPr>
        <w:t>Review of</w:t>
      </w:r>
      <w:r w:rsidR="001521A3" w:rsidRPr="001521A3">
        <w:rPr>
          <w:rFonts w:ascii="Times New Roman" w:hAnsi="Times New Roman"/>
          <w:b/>
          <w:sz w:val="24"/>
          <w:szCs w:val="24"/>
        </w:rPr>
        <w:t xml:space="preserve"> Standards</w:t>
      </w:r>
      <w:r>
        <w:rPr>
          <w:rFonts w:ascii="Times New Roman" w:hAnsi="Times New Roman"/>
          <w:b/>
          <w:sz w:val="24"/>
          <w:szCs w:val="24"/>
        </w:rPr>
        <w:t xml:space="preserve"> Common to All </w:t>
      </w:r>
      <w:bookmarkEnd w:id="53"/>
      <w:r>
        <w:rPr>
          <w:rFonts w:ascii="Times New Roman" w:hAnsi="Times New Roman"/>
          <w:b/>
          <w:sz w:val="24"/>
          <w:szCs w:val="24"/>
        </w:rPr>
        <w:t>Subject Matter Programs</w:t>
      </w:r>
      <w:r w:rsidR="001521A3" w:rsidRPr="001521A3">
        <w:rPr>
          <w:rFonts w:ascii="Times New Roman" w:hAnsi="Times New Roman"/>
          <w:b/>
          <w:sz w:val="24"/>
          <w:szCs w:val="24"/>
        </w:rPr>
        <w:t xml:space="preserve"> and</w:t>
      </w:r>
      <w:r w:rsidR="003D476A">
        <w:rPr>
          <w:rFonts w:ascii="Times New Roman" w:hAnsi="Times New Roman"/>
          <w:b/>
          <w:sz w:val="24"/>
          <w:szCs w:val="24"/>
        </w:rPr>
        <w:t xml:space="preserve"> of</w:t>
      </w:r>
      <w:r w:rsidR="001521A3" w:rsidRPr="001521A3">
        <w:rPr>
          <w:rFonts w:ascii="Times New Roman" w:hAnsi="Times New Roman"/>
          <w:b/>
          <w:sz w:val="24"/>
          <w:szCs w:val="24"/>
        </w:rPr>
        <w:t xml:space="preserve"> Program Standards</w:t>
      </w:r>
    </w:p>
    <w:p w:rsidR="001521A3" w:rsidRPr="001521A3" w:rsidRDefault="001521A3" w:rsidP="001521A3">
      <w:pPr>
        <w:jc w:val="both"/>
        <w:rPr>
          <w:rFonts w:ascii="Times New Roman" w:hAnsi="Times New Roman"/>
          <w:color w:val="000000"/>
          <w:sz w:val="24"/>
          <w:szCs w:val="24"/>
        </w:rPr>
      </w:pPr>
      <w:r w:rsidRPr="001521A3">
        <w:rPr>
          <w:rFonts w:ascii="Times New Roman" w:hAnsi="Times New Roman"/>
          <w:color w:val="000000"/>
          <w:sz w:val="24"/>
          <w:szCs w:val="24"/>
        </w:rPr>
        <w:t>The Co</w:t>
      </w:r>
      <w:r w:rsidR="003D476A">
        <w:rPr>
          <w:rFonts w:ascii="Times New Roman" w:hAnsi="Times New Roman"/>
          <w:color w:val="000000"/>
          <w:sz w:val="24"/>
          <w:szCs w:val="24"/>
        </w:rPr>
        <w:t>mmission expects the review team</w:t>
      </w:r>
      <w:r w:rsidRPr="001521A3">
        <w:rPr>
          <w:rFonts w:ascii="Times New Roman" w:hAnsi="Times New Roman"/>
          <w:color w:val="000000"/>
          <w:sz w:val="24"/>
          <w:szCs w:val="24"/>
        </w:rPr>
        <w:t xml:space="preserve"> to evaluate responses to each standard by considering 1) the quality and thoroughness of the response, and 2) whether sufficient supporting evidence has been provided by the institution to illustrate how the standard is addressed</w:t>
      </w:r>
      <w:r w:rsidR="008544AA">
        <w:rPr>
          <w:rFonts w:ascii="Times New Roman" w:hAnsi="Times New Roman"/>
          <w:color w:val="000000"/>
          <w:sz w:val="24"/>
          <w:szCs w:val="24"/>
        </w:rPr>
        <w:t xml:space="preserve">. </w:t>
      </w:r>
      <w:r w:rsidRPr="001521A3">
        <w:rPr>
          <w:rFonts w:ascii="Times New Roman" w:hAnsi="Times New Roman"/>
          <w:color w:val="000000"/>
          <w:sz w:val="24"/>
          <w:szCs w:val="24"/>
        </w:rPr>
        <w:t xml:space="preserve">For candidate competency standards, supporting evidence should illustrate when and how the standard is addressed in the candidate’s program, and what outcomes or assessments will be used by the program to ensure that the candidates have mastered the competencies described. </w:t>
      </w:r>
    </w:p>
    <w:p w:rsidR="001521A3" w:rsidRPr="001521A3" w:rsidRDefault="001521A3" w:rsidP="001521A3">
      <w:pPr>
        <w:rPr>
          <w:rFonts w:ascii="Times New Roman" w:hAnsi="Times New Roman"/>
          <w:sz w:val="24"/>
          <w:szCs w:val="24"/>
        </w:rPr>
      </w:pPr>
      <w:r w:rsidRPr="001521A3">
        <w:rPr>
          <w:rFonts w:ascii="Times New Roman" w:hAnsi="Times New Roman"/>
          <w:sz w:val="24"/>
          <w:szCs w:val="24"/>
        </w:rPr>
        <w:lastRenderedPageBreak/>
        <w:t>Reviewers look for the following information:</w:t>
      </w:r>
    </w:p>
    <w:p w:rsidR="001521A3" w:rsidRPr="002E302F" w:rsidRDefault="001521A3" w:rsidP="00737E74">
      <w:pPr>
        <w:numPr>
          <w:ilvl w:val="0"/>
          <w:numId w:val="62"/>
        </w:numPr>
        <w:tabs>
          <w:tab w:val="clear" w:pos="720"/>
        </w:tabs>
        <w:spacing w:before="120"/>
        <w:ind w:left="360"/>
        <w:jc w:val="both"/>
        <w:rPr>
          <w:rFonts w:ascii="Times New Roman" w:hAnsi="Times New Roman"/>
          <w:i/>
          <w:sz w:val="24"/>
          <w:szCs w:val="24"/>
        </w:rPr>
      </w:pPr>
      <w:r w:rsidRPr="002E302F">
        <w:rPr>
          <w:rFonts w:ascii="Times New Roman" w:hAnsi="Times New Roman"/>
          <w:i/>
          <w:sz w:val="24"/>
          <w:szCs w:val="24"/>
        </w:rPr>
        <w:t xml:space="preserve">Does the narrative response to the standard address “how” the standard is being met?  </w:t>
      </w:r>
    </w:p>
    <w:p w:rsidR="006B59AE" w:rsidRPr="002E302F" w:rsidRDefault="001521A3" w:rsidP="00737E74">
      <w:pPr>
        <w:numPr>
          <w:ilvl w:val="0"/>
          <w:numId w:val="62"/>
        </w:numPr>
        <w:tabs>
          <w:tab w:val="clear" w:pos="720"/>
        </w:tabs>
        <w:spacing w:before="120"/>
        <w:ind w:left="360"/>
        <w:jc w:val="both"/>
        <w:rPr>
          <w:rFonts w:ascii="Times New Roman" w:hAnsi="Times New Roman"/>
          <w:i/>
          <w:sz w:val="24"/>
          <w:szCs w:val="24"/>
        </w:rPr>
      </w:pPr>
      <w:r w:rsidRPr="002E302F">
        <w:rPr>
          <w:rFonts w:ascii="Times New Roman" w:hAnsi="Times New Roman"/>
          <w:i/>
          <w:sz w:val="24"/>
          <w:szCs w:val="24"/>
        </w:rPr>
        <w:t xml:space="preserve">Does the response meet the language of the standard?  </w:t>
      </w:r>
    </w:p>
    <w:p w:rsidR="003D476A" w:rsidRPr="00EB3D20" w:rsidRDefault="001521A3" w:rsidP="001521A3">
      <w:pPr>
        <w:numPr>
          <w:ilvl w:val="0"/>
          <w:numId w:val="62"/>
        </w:numPr>
        <w:tabs>
          <w:tab w:val="clear" w:pos="720"/>
        </w:tabs>
        <w:spacing w:before="120"/>
        <w:ind w:left="360"/>
        <w:jc w:val="both"/>
        <w:rPr>
          <w:rFonts w:ascii="Times New Roman" w:hAnsi="Times New Roman"/>
          <w:i/>
          <w:sz w:val="28"/>
          <w:szCs w:val="28"/>
        </w:rPr>
      </w:pPr>
      <w:r w:rsidRPr="002E302F">
        <w:rPr>
          <w:rFonts w:ascii="Times New Roman" w:hAnsi="Times New Roman"/>
          <w:i/>
          <w:sz w:val="24"/>
          <w:szCs w:val="24"/>
        </w:rPr>
        <w:t>Does evidence provided support the narrative response to the standard</w:t>
      </w:r>
      <w:r w:rsidR="003D476A" w:rsidRPr="002E302F">
        <w:rPr>
          <w:rFonts w:ascii="Times New Roman" w:hAnsi="Times New Roman"/>
          <w:i/>
          <w:sz w:val="24"/>
          <w:szCs w:val="24"/>
        </w:rPr>
        <w:t>?</w:t>
      </w:r>
    </w:p>
    <w:p w:rsidR="00EB3D20" w:rsidRDefault="00EB3D20" w:rsidP="00EB3D20">
      <w:pPr>
        <w:spacing w:before="120"/>
        <w:jc w:val="both"/>
        <w:rPr>
          <w:rFonts w:ascii="Times New Roman" w:hAnsi="Times New Roman"/>
          <w:i/>
          <w:sz w:val="24"/>
          <w:szCs w:val="24"/>
        </w:rPr>
      </w:pPr>
    </w:p>
    <w:p w:rsidR="00EB3D20" w:rsidRPr="00EB3D20" w:rsidRDefault="00EB3D20" w:rsidP="00EB3D20">
      <w:pPr>
        <w:spacing w:before="120"/>
        <w:jc w:val="both"/>
        <w:rPr>
          <w:rFonts w:ascii="Times New Roman" w:hAnsi="Times New Roman"/>
          <w:b/>
          <w:sz w:val="24"/>
          <w:szCs w:val="24"/>
        </w:rPr>
      </w:pPr>
      <w:r w:rsidRPr="00EB3D20">
        <w:rPr>
          <w:rFonts w:ascii="Times New Roman" w:hAnsi="Times New Roman"/>
          <w:b/>
          <w:sz w:val="24"/>
          <w:szCs w:val="24"/>
        </w:rPr>
        <w:t>Questions</w:t>
      </w:r>
    </w:p>
    <w:p w:rsidR="00EB3D20" w:rsidRPr="00EB3D20" w:rsidRDefault="00EB3D20" w:rsidP="00EB3D20">
      <w:pPr>
        <w:spacing w:before="120"/>
        <w:jc w:val="both"/>
        <w:rPr>
          <w:rFonts w:ascii="Times New Roman" w:hAnsi="Times New Roman"/>
          <w:sz w:val="28"/>
          <w:szCs w:val="28"/>
        </w:rPr>
      </w:pPr>
      <w:r>
        <w:rPr>
          <w:rFonts w:ascii="Times New Roman" w:hAnsi="Times New Roman"/>
          <w:sz w:val="24"/>
          <w:szCs w:val="24"/>
        </w:rPr>
        <w:t xml:space="preserve">Questions about the submission process can be sent to </w:t>
      </w:r>
      <w:hyperlink r:id="rId21" w:history="1">
        <w:r w:rsidRPr="00715D82">
          <w:rPr>
            <w:rStyle w:val="Hyperlink"/>
            <w:rFonts w:ascii="Times New Roman" w:hAnsi="Times New Roman"/>
            <w:sz w:val="24"/>
            <w:szCs w:val="24"/>
          </w:rPr>
          <w:t>IPR@ctc.ca.gov</w:t>
        </w:r>
      </w:hyperlink>
      <w:r>
        <w:rPr>
          <w:rFonts w:ascii="Times New Roman" w:hAnsi="Times New Roman"/>
          <w:sz w:val="24"/>
          <w:szCs w:val="24"/>
        </w:rPr>
        <w:t xml:space="preserve">. </w:t>
      </w:r>
    </w:p>
    <w:p w:rsidR="002248DA" w:rsidRDefault="002248DA">
      <w:pPr>
        <w:rPr>
          <w:rFonts w:ascii="Times New Roman" w:hAnsi="Times New Roman"/>
          <w:b/>
          <w:sz w:val="28"/>
          <w:szCs w:val="28"/>
        </w:rPr>
      </w:pPr>
      <w:r>
        <w:rPr>
          <w:rFonts w:ascii="Times New Roman" w:hAnsi="Times New Roman"/>
          <w:b/>
          <w:sz w:val="28"/>
          <w:szCs w:val="28"/>
        </w:rPr>
        <w:br w:type="page"/>
      </w:r>
    </w:p>
    <w:p w:rsidR="003D476A" w:rsidRPr="00605E31" w:rsidRDefault="00966FA6" w:rsidP="00966FA6">
      <w:pPr>
        <w:spacing w:before="120"/>
        <w:ind w:left="360"/>
        <w:jc w:val="center"/>
        <w:rPr>
          <w:rFonts w:ascii="Times New Roman" w:hAnsi="Times New Roman"/>
          <w:b/>
          <w:sz w:val="24"/>
          <w:szCs w:val="24"/>
        </w:rPr>
      </w:pPr>
      <w:bookmarkStart w:id="54" w:name="AppendixA"/>
      <w:r w:rsidRPr="00605E31">
        <w:rPr>
          <w:rFonts w:ascii="Times New Roman" w:hAnsi="Times New Roman"/>
          <w:b/>
          <w:sz w:val="24"/>
          <w:szCs w:val="24"/>
        </w:rPr>
        <w:lastRenderedPageBreak/>
        <w:t>Appendix A</w:t>
      </w:r>
    </w:p>
    <w:p w:rsidR="002248DA" w:rsidRDefault="002248DA" w:rsidP="00966FA6">
      <w:pPr>
        <w:pStyle w:val="Heading4"/>
        <w:ind w:left="0"/>
        <w:jc w:val="center"/>
        <w:rPr>
          <w:rFonts w:ascii="Times New Roman" w:hAnsi="Times New Roman"/>
          <w:b/>
          <w:u w:val="none"/>
        </w:rPr>
      </w:pPr>
      <w:r>
        <w:rPr>
          <w:rFonts w:ascii="Times New Roman" w:hAnsi="Times New Roman"/>
          <w:b/>
          <w:u w:val="none"/>
        </w:rPr>
        <w:t>Essential Documents Used by the English Learner Authorizations Advisory Panel</w:t>
      </w:r>
    </w:p>
    <w:bookmarkEnd w:id="54"/>
    <w:p w:rsidR="002248DA" w:rsidRDefault="002248DA" w:rsidP="002248DA">
      <w:pPr>
        <w:tabs>
          <w:tab w:val="left" w:pos="2160"/>
        </w:tabs>
        <w:jc w:val="both"/>
        <w:rPr>
          <w:rFonts w:ascii="Times New Roman" w:hAnsi="Times New Roman"/>
          <w:sz w:val="24"/>
          <w:u w:val="single"/>
        </w:rPr>
      </w:pPr>
    </w:p>
    <w:p w:rsidR="002248DA" w:rsidRDefault="002248DA" w:rsidP="002248DA">
      <w:pPr>
        <w:tabs>
          <w:tab w:val="left" w:pos="2160"/>
        </w:tabs>
        <w:jc w:val="both"/>
        <w:rPr>
          <w:rFonts w:ascii="Times New Roman" w:hAnsi="Times New Roman"/>
          <w:sz w:val="24"/>
        </w:rPr>
      </w:pPr>
      <w:r>
        <w:rPr>
          <w:rFonts w:ascii="Times New Roman" w:hAnsi="Times New Roman"/>
          <w:sz w:val="24"/>
        </w:rPr>
        <w:t>The English Learner Authorizations Advisory Panel used a number of documents as primary resources for its work. The documents listed below were essential for the panel's use in developing the program standards ultimately adopted by the Commission.</w:t>
      </w:r>
    </w:p>
    <w:p w:rsidR="002248DA" w:rsidRDefault="002248DA" w:rsidP="002248DA">
      <w:pPr>
        <w:tabs>
          <w:tab w:val="left" w:pos="2160"/>
        </w:tabs>
        <w:jc w:val="both"/>
        <w:rPr>
          <w:rFonts w:ascii="Times New Roman" w:hAnsi="Times New Roman"/>
          <w:sz w:val="24"/>
        </w:rPr>
      </w:pPr>
    </w:p>
    <w:p w:rsidR="002248DA" w:rsidRPr="00600A56" w:rsidRDefault="002248DA" w:rsidP="002248DA">
      <w:pPr>
        <w:pStyle w:val="NormalWeb"/>
      </w:pPr>
      <w:r>
        <w:rPr>
          <w:b/>
          <w:bCs/>
        </w:rPr>
        <w:t>A. Commission-A</w:t>
      </w:r>
      <w:r w:rsidRPr="00600A56">
        <w:rPr>
          <w:b/>
          <w:bCs/>
        </w:rPr>
        <w:t>dopted Documents</w:t>
      </w:r>
      <w:r w:rsidRPr="00600A56">
        <w:t xml:space="preserve"> </w:t>
      </w:r>
    </w:p>
    <w:p w:rsidR="002248DA" w:rsidRDefault="00866D08" w:rsidP="002248DA">
      <w:pPr>
        <w:numPr>
          <w:ilvl w:val="0"/>
          <w:numId w:val="65"/>
        </w:numPr>
        <w:spacing w:beforeAutospacing="1"/>
        <w:rPr>
          <w:rFonts w:ascii="Times New Roman" w:hAnsi="Times New Roman"/>
          <w:sz w:val="24"/>
          <w:szCs w:val="24"/>
        </w:rPr>
      </w:pPr>
      <w:hyperlink r:id="rId22" w:history="1">
        <w:r w:rsidR="002248DA" w:rsidRPr="00600A56">
          <w:rPr>
            <w:rStyle w:val="Hyperlink"/>
            <w:rFonts w:ascii="Times New Roman" w:hAnsi="Times New Roman"/>
            <w:i/>
            <w:iCs/>
            <w:sz w:val="24"/>
            <w:szCs w:val="24"/>
          </w:rPr>
          <w:t>California Teachers of English Learners (CTEL) KSAs</w:t>
        </w:r>
      </w:hyperlink>
      <w:r w:rsidR="002248DA" w:rsidRPr="00600A56">
        <w:rPr>
          <w:rFonts w:ascii="Times New Roman" w:hAnsi="Times New Roman"/>
          <w:sz w:val="24"/>
          <w:szCs w:val="24"/>
        </w:rPr>
        <w:t xml:space="preserve"> </w:t>
      </w:r>
      <w:r w:rsidR="002248DA" w:rsidRPr="00600A56">
        <w:rPr>
          <w:rStyle w:val="pdf1"/>
          <w:rFonts w:ascii="Times New Roman" w:hAnsi="Times New Roman"/>
          <w:sz w:val="24"/>
          <w:szCs w:val="24"/>
        </w:rPr>
        <w:t>[PDF]</w:t>
      </w:r>
    </w:p>
    <w:p w:rsidR="002248DA" w:rsidRPr="009A1A82" w:rsidRDefault="002248DA" w:rsidP="002248DA">
      <w:pPr>
        <w:ind w:left="720"/>
        <w:rPr>
          <w:rFonts w:ascii="Times New Roman" w:hAnsi="Times New Roman"/>
          <w:sz w:val="24"/>
          <w:szCs w:val="24"/>
        </w:rPr>
      </w:pPr>
      <w:r w:rsidRPr="00600A56">
        <w:rPr>
          <w:rFonts w:ascii="Times New Roman" w:hAnsi="Times New Roman"/>
          <w:sz w:val="24"/>
          <w:szCs w:val="24"/>
        </w:rPr>
        <w:t>Provide</w:t>
      </w:r>
      <w:r>
        <w:rPr>
          <w:rFonts w:ascii="Times New Roman" w:hAnsi="Times New Roman"/>
          <w:sz w:val="24"/>
          <w:szCs w:val="24"/>
        </w:rPr>
        <w:t>s the set of Knowledge, Skills, and Abilities (KSAs)</w:t>
      </w:r>
      <w:r w:rsidRPr="00600A56">
        <w:rPr>
          <w:rFonts w:ascii="Times New Roman" w:hAnsi="Times New Roman"/>
          <w:sz w:val="24"/>
          <w:szCs w:val="24"/>
        </w:rPr>
        <w:t xml:space="preserve"> for the CTEL examination </w:t>
      </w:r>
      <w:r>
        <w:rPr>
          <w:rFonts w:ascii="Times New Roman" w:hAnsi="Times New Roman"/>
          <w:sz w:val="24"/>
          <w:szCs w:val="24"/>
        </w:rPr>
        <w:t xml:space="preserve">   </w:t>
      </w:r>
      <w:r w:rsidRPr="00600A56">
        <w:rPr>
          <w:rFonts w:ascii="Times New Roman" w:hAnsi="Times New Roman"/>
          <w:sz w:val="24"/>
          <w:szCs w:val="24"/>
        </w:rPr>
        <w:t xml:space="preserve">and </w:t>
      </w:r>
      <w:r w:rsidRPr="009A1A82">
        <w:rPr>
          <w:rFonts w:ascii="Times New Roman" w:hAnsi="Times New Roman"/>
          <w:sz w:val="24"/>
          <w:szCs w:val="24"/>
        </w:rPr>
        <w:t xml:space="preserve">the foundation for </w:t>
      </w:r>
      <w:r>
        <w:rPr>
          <w:rFonts w:ascii="Times New Roman" w:hAnsi="Times New Roman"/>
          <w:sz w:val="24"/>
          <w:szCs w:val="24"/>
        </w:rPr>
        <w:t xml:space="preserve">the </w:t>
      </w:r>
      <w:r w:rsidRPr="009A1A82">
        <w:rPr>
          <w:rFonts w:ascii="Times New Roman" w:hAnsi="Times New Roman"/>
          <w:sz w:val="24"/>
          <w:szCs w:val="24"/>
        </w:rPr>
        <w:t>CTEL Program Standar</w:t>
      </w:r>
      <w:r>
        <w:rPr>
          <w:rFonts w:ascii="Times New Roman" w:hAnsi="Times New Roman"/>
          <w:sz w:val="24"/>
          <w:szCs w:val="24"/>
        </w:rPr>
        <w:t>ds</w:t>
      </w:r>
    </w:p>
    <w:p w:rsidR="002248DA" w:rsidRPr="009A1A82" w:rsidRDefault="00866D08" w:rsidP="002248DA">
      <w:pPr>
        <w:numPr>
          <w:ilvl w:val="0"/>
          <w:numId w:val="65"/>
        </w:numPr>
        <w:spacing w:before="100" w:beforeAutospacing="1" w:after="240"/>
        <w:rPr>
          <w:rFonts w:ascii="Times New Roman" w:hAnsi="Times New Roman"/>
          <w:sz w:val="24"/>
          <w:szCs w:val="24"/>
        </w:rPr>
      </w:pPr>
      <w:hyperlink r:id="rId23" w:history="1">
        <w:r w:rsidR="002248DA" w:rsidRPr="00600A56">
          <w:rPr>
            <w:rStyle w:val="Hyperlink"/>
            <w:rFonts w:ascii="Times New Roman" w:hAnsi="Times New Roman"/>
            <w:i/>
            <w:iCs/>
            <w:sz w:val="24"/>
            <w:szCs w:val="24"/>
          </w:rPr>
          <w:t>California Subject Examinations for Teachers: Languages other than English (CSET:LOTE) KSAs</w:t>
        </w:r>
      </w:hyperlink>
      <w:r w:rsidR="002248DA" w:rsidRPr="00600A56">
        <w:rPr>
          <w:rFonts w:ascii="Times New Roman" w:hAnsi="Times New Roman"/>
          <w:sz w:val="24"/>
          <w:szCs w:val="24"/>
        </w:rPr>
        <w:br/>
        <w:t>Provide</w:t>
      </w:r>
      <w:r w:rsidR="002248DA">
        <w:rPr>
          <w:rFonts w:ascii="Times New Roman" w:hAnsi="Times New Roman"/>
          <w:sz w:val="24"/>
          <w:szCs w:val="24"/>
        </w:rPr>
        <w:t>s</w:t>
      </w:r>
      <w:r w:rsidR="002248DA" w:rsidRPr="00600A56">
        <w:rPr>
          <w:rFonts w:ascii="Times New Roman" w:hAnsi="Times New Roman"/>
          <w:sz w:val="24"/>
          <w:szCs w:val="24"/>
        </w:rPr>
        <w:t xml:space="preserve"> the </w:t>
      </w:r>
      <w:r w:rsidR="002248DA">
        <w:rPr>
          <w:rFonts w:ascii="Times New Roman" w:hAnsi="Times New Roman"/>
          <w:sz w:val="24"/>
          <w:szCs w:val="24"/>
        </w:rPr>
        <w:t>set of Knowledge, Skills, and Abilities (KSAs)</w:t>
      </w:r>
      <w:r w:rsidR="002248DA" w:rsidRPr="00600A56">
        <w:rPr>
          <w:rFonts w:ascii="Times New Roman" w:hAnsi="Times New Roman"/>
          <w:sz w:val="24"/>
          <w:szCs w:val="24"/>
        </w:rPr>
        <w:t xml:space="preserve"> for the </w:t>
      </w:r>
      <w:r w:rsidR="002248DA">
        <w:rPr>
          <w:rFonts w:ascii="Times New Roman" w:hAnsi="Times New Roman"/>
          <w:sz w:val="24"/>
          <w:szCs w:val="24"/>
        </w:rPr>
        <w:t xml:space="preserve">CSET: World </w:t>
      </w:r>
      <w:r w:rsidR="002248DA" w:rsidRPr="009A1A82">
        <w:rPr>
          <w:rFonts w:ascii="Times New Roman" w:hAnsi="Times New Roman"/>
          <w:sz w:val="24"/>
          <w:szCs w:val="24"/>
        </w:rPr>
        <w:t>Languages examin</w:t>
      </w:r>
      <w:r w:rsidR="002248DA">
        <w:rPr>
          <w:rFonts w:ascii="Times New Roman" w:hAnsi="Times New Roman"/>
          <w:sz w:val="24"/>
          <w:szCs w:val="24"/>
        </w:rPr>
        <w:t>ation</w:t>
      </w:r>
      <w:r w:rsidR="002248DA" w:rsidRPr="009A1A82">
        <w:rPr>
          <w:rFonts w:ascii="Times New Roman" w:hAnsi="Times New Roman"/>
          <w:sz w:val="24"/>
          <w:szCs w:val="24"/>
        </w:rPr>
        <w:t xml:space="preserve"> </w:t>
      </w:r>
    </w:p>
    <w:p w:rsidR="002248DA" w:rsidRDefault="00866D08" w:rsidP="002248DA">
      <w:pPr>
        <w:numPr>
          <w:ilvl w:val="0"/>
          <w:numId w:val="65"/>
        </w:numPr>
        <w:rPr>
          <w:rFonts w:ascii="Times New Roman" w:hAnsi="Times New Roman"/>
          <w:sz w:val="24"/>
          <w:szCs w:val="24"/>
        </w:rPr>
      </w:pPr>
      <w:hyperlink r:id="rId24" w:anchor="SB1292" w:history="1">
        <w:r w:rsidR="002248DA" w:rsidRPr="00600A56">
          <w:rPr>
            <w:rStyle w:val="Hyperlink"/>
            <w:rFonts w:ascii="Times New Roman" w:hAnsi="Times New Roman"/>
            <w:i/>
            <w:iCs/>
            <w:sz w:val="24"/>
            <w:szCs w:val="24"/>
          </w:rPr>
          <w:t>SB 1292 Guidelines</w:t>
        </w:r>
      </w:hyperlink>
    </w:p>
    <w:p w:rsidR="002248DA" w:rsidRPr="005E192A" w:rsidRDefault="002248DA" w:rsidP="002248DA">
      <w:pPr>
        <w:tabs>
          <w:tab w:val="left" w:pos="630"/>
        </w:tabs>
        <w:ind w:left="720"/>
        <w:rPr>
          <w:rFonts w:ascii="Times New Roman" w:hAnsi="Times New Roman"/>
          <w:sz w:val="24"/>
          <w:szCs w:val="24"/>
        </w:rPr>
      </w:pPr>
      <w:r w:rsidRPr="005E192A">
        <w:rPr>
          <w:rFonts w:ascii="Times New Roman" w:hAnsi="Times New Roman"/>
          <w:sz w:val="24"/>
          <w:szCs w:val="24"/>
        </w:rPr>
        <w:t>These Guidelines address preparation for Career Technical Education Teachers and holders of Services Credentials with a Special Class Authorization to earn an authorization to provide Specially Designed Academic Instruction in English (SDAIE).</w:t>
      </w:r>
    </w:p>
    <w:p w:rsidR="002248DA" w:rsidRPr="00CB0998" w:rsidRDefault="00866D08" w:rsidP="002248DA">
      <w:pPr>
        <w:numPr>
          <w:ilvl w:val="0"/>
          <w:numId w:val="9"/>
        </w:numPr>
        <w:spacing w:beforeAutospacing="1"/>
        <w:ind w:left="336" w:firstLine="24"/>
        <w:rPr>
          <w:rStyle w:val="pdf1"/>
          <w:rFonts w:ascii="Times New Roman" w:hAnsi="Times New Roman"/>
          <w:color w:val="auto"/>
          <w:sz w:val="24"/>
          <w:szCs w:val="24"/>
        </w:rPr>
      </w:pPr>
      <w:hyperlink r:id="rId25" w:history="1">
        <w:r w:rsidR="002248DA" w:rsidRPr="00600A56">
          <w:rPr>
            <w:rStyle w:val="Hyperlink"/>
            <w:rFonts w:ascii="Times New Roman" w:hAnsi="Times New Roman"/>
            <w:i/>
            <w:iCs/>
            <w:sz w:val="24"/>
            <w:szCs w:val="24"/>
          </w:rPr>
          <w:t>Multiple and Single Subject Teacher Preparation Program Standards (2009)</w:t>
        </w:r>
      </w:hyperlink>
      <w:r w:rsidR="002248DA" w:rsidRPr="00600A56">
        <w:rPr>
          <w:rFonts w:ascii="Times New Roman" w:hAnsi="Times New Roman"/>
          <w:sz w:val="24"/>
          <w:szCs w:val="24"/>
        </w:rPr>
        <w:t xml:space="preserve"> </w:t>
      </w:r>
      <w:r w:rsidR="002248DA" w:rsidRPr="00600A56">
        <w:rPr>
          <w:rStyle w:val="pdf1"/>
          <w:rFonts w:ascii="Times New Roman" w:hAnsi="Times New Roman"/>
          <w:sz w:val="24"/>
          <w:szCs w:val="24"/>
        </w:rPr>
        <w:t>[PDF]</w:t>
      </w:r>
    </w:p>
    <w:p w:rsidR="002248DA" w:rsidRDefault="002248DA" w:rsidP="002248DA">
      <w:pPr>
        <w:ind w:left="331" w:firstLine="29"/>
        <w:rPr>
          <w:rStyle w:val="pdf1"/>
          <w:rFonts w:ascii="Times New Roman" w:hAnsi="Times New Roman"/>
          <w:color w:val="auto"/>
          <w:sz w:val="24"/>
          <w:szCs w:val="24"/>
        </w:rPr>
      </w:pPr>
      <w:r>
        <w:rPr>
          <w:rStyle w:val="pdf1"/>
          <w:rFonts w:ascii="Times New Roman" w:hAnsi="Times New Roman"/>
          <w:sz w:val="24"/>
          <w:szCs w:val="24"/>
        </w:rPr>
        <w:tab/>
      </w:r>
      <w:proofErr w:type="gramStart"/>
      <w:r>
        <w:rPr>
          <w:rStyle w:val="pdf1"/>
          <w:rFonts w:ascii="Times New Roman" w:hAnsi="Times New Roman"/>
          <w:color w:val="auto"/>
          <w:sz w:val="24"/>
          <w:szCs w:val="24"/>
        </w:rPr>
        <w:t xml:space="preserve">Standards of quality and effectiveness for the preparation of multiple and single subject </w:t>
      </w:r>
      <w:r>
        <w:rPr>
          <w:rStyle w:val="pdf1"/>
          <w:rFonts w:ascii="Times New Roman" w:hAnsi="Times New Roman"/>
          <w:color w:val="auto"/>
          <w:sz w:val="24"/>
          <w:szCs w:val="24"/>
        </w:rPr>
        <w:tab/>
        <w:t>teachers.</w:t>
      </w:r>
      <w:proofErr w:type="gramEnd"/>
    </w:p>
    <w:p w:rsidR="002248DA" w:rsidRPr="00CB0998" w:rsidRDefault="002248DA" w:rsidP="002248DA">
      <w:pPr>
        <w:ind w:left="331" w:firstLine="29"/>
        <w:rPr>
          <w:rStyle w:val="pdf1"/>
          <w:rFonts w:ascii="Times New Roman" w:hAnsi="Times New Roman"/>
          <w:color w:val="auto"/>
          <w:sz w:val="24"/>
          <w:szCs w:val="24"/>
        </w:rPr>
      </w:pPr>
    </w:p>
    <w:p w:rsidR="002248DA" w:rsidRPr="00CB0998" w:rsidRDefault="002248DA" w:rsidP="002248DA">
      <w:pPr>
        <w:numPr>
          <w:ilvl w:val="0"/>
          <w:numId w:val="9"/>
        </w:numPr>
        <w:ind w:left="331" w:firstLine="29"/>
        <w:rPr>
          <w:rFonts w:ascii="Times New Roman" w:hAnsi="Times New Roman"/>
          <w:sz w:val="24"/>
          <w:szCs w:val="24"/>
        </w:rPr>
      </w:pPr>
      <w:r>
        <w:rPr>
          <w:rFonts w:ascii="Times New Roman" w:hAnsi="Times New Roman"/>
          <w:i/>
          <w:sz w:val="24"/>
          <w:szCs w:val="24"/>
        </w:rPr>
        <w:t xml:space="preserve">English Teacher Preparation in California: Standards of Quality and Effectiveness for </w:t>
      </w:r>
    </w:p>
    <w:p w:rsidR="002248DA" w:rsidRPr="00CB0998" w:rsidRDefault="002248DA" w:rsidP="002248DA">
      <w:pPr>
        <w:ind w:left="331" w:firstLine="29"/>
        <w:rPr>
          <w:rFonts w:ascii="Times New Roman" w:hAnsi="Times New Roman"/>
          <w:sz w:val="24"/>
          <w:szCs w:val="24"/>
        </w:rPr>
      </w:pPr>
      <w:r>
        <w:rPr>
          <w:rFonts w:ascii="Times New Roman" w:hAnsi="Times New Roman"/>
          <w:i/>
          <w:sz w:val="24"/>
          <w:szCs w:val="24"/>
        </w:rPr>
        <w:tab/>
        <w:t>Subject Matter Programs</w:t>
      </w:r>
    </w:p>
    <w:p w:rsidR="002248DA" w:rsidRDefault="002248DA" w:rsidP="002248DA">
      <w:pPr>
        <w:ind w:left="331" w:firstLine="29"/>
        <w:rPr>
          <w:rFonts w:ascii="Times New Roman" w:hAnsi="Times New Roman"/>
          <w:sz w:val="24"/>
          <w:szCs w:val="24"/>
        </w:rPr>
      </w:pPr>
      <w:r>
        <w:rPr>
          <w:rFonts w:ascii="Times New Roman" w:hAnsi="Times New Roman"/>
          <w:sz w:val="24"/>
          <w:szCs w:val="24"/>
        </w:rPr>
        <w:tab/>
      </w:r>
      <w:hyperlink r:id="rId26" w:history="1">
        <w:r w:rsidRPr="0090313A">
          <w:rPr>
            <w:rStyle w:val="Hyperlink"/>
            <w:rFonts w:ascii="Times New Roman" w:hAnsi="Times New Roman"/>
            <w:sz w:val="24"/>
            <w:szCs w:val="24"/>
          </w:rPr>
          <w:t>http://www.ctc.ca.gov/educator-prep/standards/SSMP-Handbook-</w:t>
        </w:r>
        <w:r w:rsidRPr="0090313A">
          <w:rPr>
            <w:rStyle w:val="Hyperlink"/>
            <w:rFonts w:ascii="Times New Roman" w:hAnsi="Times New Roman"/>
            <w:sz w:val="24"/>
            <w:szCs w:val="24"/>
          </w:rPr>
          <w:tab/>
          <w:t>English.pdf</w:t>
        </w:r>
      </w:hyperlink>
    </w:p>
    <w:p w:rsidR="002248DA" w:rsidRDefault="002248DA" w:rsidP="002248DA">
      <w:pPr>
        <w:ind w:left="331" w:firstLine="29"/>
        <w:rPr>
          <w:rFonts w:ascii="Times New Roman" w:hAnsi="Times New Roman"/>
          <w:sz w:val="24"/>
          <w:szCs w:val="24"/>
        </w:rPr>
      </w:pPr>
      <w:r>
        <w:rPr>
          <w:rFonts w:ascii="Times New Roman" w:hAnsi="Times New Roman"/>
          <w:sz w:val="24"/>
          <w:szCs w:val="24"/>
        </w:rPr>
        <w:tab/>
        <w:t xml:space="preserve">Standards of quality and effectiveness for subject matter programs for single subject </w:t>
      </w:r>
    </w:p>
    <w:p w:rsidR="002248DA" w:rsidRDefault="002248DA" w:rsidP="002248DA">
      <w:pPr>
        <w:ind w:left="331" w:firstLine="29"/>
        <w:rPr>
          <w:rFonts w:ascii="Times New Roman" w:hAnsi="Times New Roman"/>
          <w:sz w:val="24"/>
          <w:szCs w:val="24"/>
        </w:rPr>
      </w:pPr>
      <w:r>
        <w:rPr>
          <w:rFonts w:ascii="Times New Roman" w:hAnsi="Times New Roman"/>
          <w:sz w:val="24"/>
          <w:szCs w:val="24"/>
        </w:rPr>
        <w:t xml:space="preserve">       English teacher candidates </w:t>
      </w:r>
    </w:p>
    <w:p w:rsidR="002248DA" w:rsidRPr="00CB0998" w:rsidRDefault="002248DA" w:rsidP="002248DA">
      <w:pPr>
        <w:ind w:left="331" w:firstLine="24"/>
        <w:rPr>
          <w:rFonts w:ascii="Times New Roman" w:hAnsi="Times New Roman"/>
          <w:sz w:val="24"/>
          <w:szCs w:val="24"/>
        </w:rPr>
      </w:pPr>
      <w:r>
        <w:rPr>
          <w:rFonts w:ascii="Times New Roman" w:hAnsi="Times New Roman"/>
          <w:sz w:val="24"/>
          <w:szCs w:val="24"/>
        </w:rPr>
        <w:tab/>
      </w:r>
    </w:p>
    <w:p w:rsidR="002248DA" w:rsidRPr="00CB0998" w:rsidRDefault="002248DA" w:rsidP="002248DA">
      <w:pPr>
        <w:numPr>
          <w:ilvl w:val="0"/>
          <w:numId w:val="9"/>
        </w:numPr>
        <w:ind w:left="331" w:firstLine="24"/>
        <w:rPr>
          <w:rFonts w:ascii="Times New Roman" w:hAnsi="Times New Roman"/>
          <w:sz w:val="24"/>
          <w:szCs w:val="24"/>
        </w:rPr>
      </w:pPr>
      <w:r>
        <w:rPr>
          <w:rFonts w:ascii="Times New Roman" w:hAnsi="Times New Roman"/>
          <w:i/>
          <w:sz w:val="24"/>
          <w:szCs w:val="24"/>
        </w:rPr>
        <w:t xml:space="preserve">Languages Other Than English Teacher Preparation in California: Standards of Quality </w:t>
      </w:r>
    </w:p>
    <w:p w:rsidR="002248DA" w:rsidRPr="00CB0998" w:rsidRDefault="002248DA" w:rsidP="002248DA">
      <w:pPr>
        <w:ind w:left="331" w:firstLine="24"/>
        <w:rPr>
          <w:rFonts w:ascii="Times New Roman" w:hAnsi="Times New Roman"/>
          <w:i/>
          <w:sz w:val="24"/>
          <w:szCs w:val="24"/>
        </w:rPr>
      </w:pPr>
      <w:r>
        <w:rPr>
          <w:rFonts w:ascii="Times New Roman" w:hAnsi="Times New Roman"/>
          <w:i/>
          <w:sz w:val="24"/>
          <w:szCs w:val="24"/>
        </w:rPr>
        <w:tab/>
      </w:r>
      <w:proofErr w:type="gramStart"/>
      <w:r>
        <w:rPr>
          <w:rFonts w:ascii="Times New Roman" w:hAnsi="Times New Roman"/>
          <w:i/>
          <w:sz w:val="24"/>
          <w:szCs w:val="24"/>
        </w:rPr>
        <w:t>and</w:t>
      </w:r>
      <w:proofErr w:type="gramEnd"/>
      <w:r>
        <w:rPr>
          <w:rFonts w:ascii="Times New Roman" w:hAnsi="Times New Roman"/>
          <w:i/>
          <w:sz w:val="24"/>
          <w:szCs w:val="24"/>
        </w:rPr>
        <w:t xml:space="preserve"> Effectiveness for Subject Matter Programs</w:t>
      </w:r>
    </w:p>
    <w:p w:rsidR="002248DA" w:rsidRPr="00CB0998" w:rsidRDefault="002248DA" w:rsidP="002248DA">
      <w:pPr>
        <w:ind w:left="331" w:firstLine="24"/>
        <w:rPr>
          <w:rFonts w:ascii="Times New Roman" w:hAnsi="Times New Roman"/>
          <w:sz w:val="24"/>
          <w:szCs w:val="24"/>
        </w:rPr>
      </w:pPr>
      <w:r>
        <w:rPr>
          <w:rFonts w:ascii="Times New Roman" w:hAnsi="Times New Roman"/>
          <w:sz w:val="24"/>
          <w:szCs w:val="24"/>
        </w:rPr>
        <w:tab/>
      </w:r>
      <w:hyperlink r:id="rId27" w:history="1">
        <w:r w:rsidRPr="00CB0998">
          <w:rPr>
            <w:rStyle w:val="Hyperlink"/>
            <w:rFonts w:ascii="Times New Roman" w:hAnsi="Times New Roman"/>
            <w:sz w:val="24"/>
            <w:szCs w:val="24"/>
          </w:rPr>
          <w:t>http://www.ctc.ca.gov/educator-prep/standards/SSMP-Handbook-LOTE.pdf</w:t>
        </w:r>
      </w:hyperlink>
    </w:p>
    <w:p w:rsidR="002248DA" w:rsidRDefault="002248DA" w:rsidP="002248DA">
      <w:pPr>
        <w:ind w:left="331"/>
        <w:rPr>
          <w:rFonts w:ascii="Times New Roman" w:hAnsi="Times New Roman"/>
          <w:sz w:val="24"/>
          <w:szCs w:val="24"/>
        </w:rPr>
      </w:pPr>
      <w:r>
        <w:rPr>
          <w:rFonts w:ascii="Times New Roman" w:hAnsi="Times New Roman"/>
          <w:sz w:val="24"/>
          <w:szCs w:val="24"/>
        </w:rPr>
        <w:tab/>
        <w:t xml:space="preserve">Standards of quality and effectiveness for subject matter programs for single subject </w:t>
      </w:r>
    </w:p>
    <w:p w:rsidR="002248DA" w:rsidRDefault="002248DA" w:rsidP="002248DA">
      <w:pPr>
        <w:ind w:left="331"/>
        <w:rPr>
          <w:rFonts w:ascii="Times New Roman" w:hAnsi="Times New Roman"/>
          <w:sz w:val="24"/>
          <w:szCs w:val="24"/>
        </w:rPr>
      </w:pPr>
      <w:r>
        <w:rPr>
          <w:rFonts w:ascii="Times New Roman" w:hAnsi="Times New Roman"/>
          <w:sz w:val="24"/>
          <w:szCs w:val="24"/>
        </w:rPr>
        <w:t xml:space="preserve">      World Language teacher candidates</w:t>
      </w:r>
    </w:p>
    <w:p w:rsidR="002248DA" w:rsidRDefault="002248DA" w:rsidP="002248DA">
      <w:pPr>
        <w:ind w:left="336"/>
        <w:rPr>
          <w:rFonts w:ascii="Times New Roman" w:hAnsi="Times New Roman"/>
          <w:sz w:val="24"/>
          <w:szCs w:val="24"/>
        </w:rPr>
      </w:pPr>
    </w:p>
    <w:p w:rsidR="002248DA" w:rsidRPr="00E5435E" w:rsidRDefault="002248DA" w:rsidP="002248DA">
      <w:pPr>
        <w:numPr>
          <w:ilvl w:val="0"/>
          <w:numId w:val="9"/>
        </w:numPr>
        <w:rPr>
          <w:rFonts w:ascii="Times New Roman" w:hAnsi="Times New Roman"/>
          <w:sz w:val="24"/>
          <w:szCs w:val="24"/>
        </w:rPr>
      </w:pPr>
      <w:r w:rsidRPr="00E5435E">
        <w:rPr>
          <w:rFonts w:ascii="Times New Roman" w:hAnsi="Times New Roman"/>
          <w:i/>
          <w:sz w:val="24"/>
        </w:rPr>
        <w:t>Standards of Program Quality and Effectiveness for the Subject Matter Requirements for the Multiple Subject Teaching Credential (Sept. 2001)</w:t>
      </w:r>
    </w:p>
    <w:p w:rsidR="002248DA" w:rsidRDefault="002248DA" w:rsidP="002248DA">
      <w:pPr>
        <w:ind w:left="336"/>
        <w:rPr>
          <w:rFonts w:ascii="Times New Roman" w:hAnsi="Times New Roman"/>
          <w:sz w:val="24"/>
          <w:szCs w:val="24"/>
        </w:rPr>
      </w:pPr>
      <w:r>
        <w:rPr>
          <w:rFonts w:ascii="Times New Roman" w:hAnsi="Times New Roman"/>
          <w:sz w:val="24"/>
          <w:szCs w:val="24"/>
        </w:rPr>
        <w:tab/>
      </w:r>
      <w:hyperlink r:id="rId28" w:history="1">
        <w:r w:rsidRPr="0090313A">
          <w:rPr>
            <w:rStyle w:val="Hyperlink"/>
            <w:rFonts w:ascii="Times New Roman" w:hAnsi="Times New Roman"/>
            <w:sz w:val="24"/>
            <w:szCs w:val="24"/>
          </w:rPr>
          <w:t>http://www.ctc.ca.gov/educator-prep/standards/AdoptedMSStandards.pdf</w:t>
        </w:r>
      </w:hyperlink>
    </w:p>
    <w:p w:rsidR="002248DA" w:rsidRDefault="002248DA" w:rsidP="002248DA">
      <w:pPr>
        <w:ind w:left="720" w:hanging="36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Standards of quality and effectiveness for subject matter programs for multiple subject teacher candidates.</w:t>
      </w:r>
      <w:proofErr w:type="gramEnd"/>
    </w:p>
    <w:p w:rsidR="002248DA" w:rsidRPr="00600A56" w:rsidRDefault="002248DA" w:rsidP="002248DA">
      <w:pPr>
        <w:spacing w:beforeAutospacing="1"/>
        <w:ind w:left="336"/>
        <w:rPr>
          <w:rFonts w:ascii="Times New Roman" w:hAnsi="Times New Roman"/>
          <w:sz w:val="24"/>
          <w:szCs w:val="24"/>
        </w:rPr>
      </w:pPr>
    </w:p>
    <w:p w:rsidR="002248DA" w:rsidRPr="00600A56" w:rsidRDefault="002248DA" w:rsidP="002248DA">
      <w:pPr>
        <w:pStyle w:val="NormalWeb"/>
      </w:pPr>
      <w:r>
        <w:rPr>
          <w:b/>
          <w:bCs/>
        </w:rPr>
        <w:lastRenderedPageBreak/>
        <w:t xml:space="preserve">B. Other Standards Resources </w:t>
      </w:r>
    </w:p>
    <w:p w:rsidR="002248DA" w:rsidRPr="00600A56" w:rsidRDefault="00866D08" w:rsidP="002248DA">
      <w:pPr>
        <w:numPr>
          <w:ilvl w:val="0"/>
          <w:numId w:val="10"/>
        </w:numPr>
        <w:spacing w:before="100" w:beforeAutospacing="1" w:after="240"/>
        <w:ind w:left="336" w:firstLine="24"/>
        <w:rPr>
          <w:rFonts w:ascii="Times New Roman" w:hAnsi="Times New Roman"/>
          <w:sz w:val="24"/>
          <w:szCs w:val="24"/>
        </w:rPr>
      </w:pPr>
      <w:hyperlink r:id="rId29" w:history="1">
        <w:r w:rsidR="002248DA" w:rsidRPr="00600A56">
          <w:rPr>
            <w:rStyle w:val="Hyperlink"/>
            <w:rFonts w:ascii="Times New Roman" w:hAnsi="Times New Roman"/>
            <w:sz w:val="24"/>
            <w:szCs w:val="24"/>
          </w:rPr>
          <w:t>Na</w:t>
        </w:r>
        <w:r w:rsidR="002248DA">
          <w:rPr>
            <w:rStyle w:val="Hyperlink"/>
            <w:rFonts w:ascii="Times New Roman" w:hAnsi="Times New Roman"/>
            <w:sz w:val="24"/>
            <w:szCs w:val="24"/>
          </w:rPr>
          <w:t>tional Board English as a New Language (ENL</w:t>
        </w:r>
        <w:proofErr w:type="gramStart"/>
        <w:r w:rsidR="002248DA">
          <w:rPr>
            <w:rStyle w:val="Hyperlink"/>
            <w:rFonts w:ascii="Times New Roman" w:hAnsi="Times New Roman"/>
            <w:sz w:val="24"/>
            <w:szCs w:val="24"/>
          </w:rPr>
          <w:t>)Standards</w:t>
        </w:r>
        <w:proofErr w:type="gramEnd"/>
        <w:r w:rsidR="002248DA">
          <w:rPr>
            <w:rStyle w:val="Hyperlink"/>
            <w:rFonts w:ascii="Times New Roman" w:hAnsi="Times New Roman"/>
            <w:sz w:val="24"/>
            <w:szCs w:val="24"/>
          </w:rPr>
          <w:t xml:space="preserve"> for Early and Middle </w:t>
        </w:r>
        <w:r w:rsidR="002248DA">
          <w:rPr>
            <w:rStyle w:val="Hyperlink"/>
            <w:rFonts w:ascii="Times New Roman" w:hAnsi="Times New Roman"/>
            <w:sz w:val="24"/>
            <w:szCs w:val="24"/>
            <w:u w:val="none"/>
          </w:rPr>
          <w:tab/>
        </w:r>
        <w:r w:rsidR="002248DA">
          <w:rPr>
            <w:rStyle w:val="Hyperlink"/>
            <w:rFonts w:ascii="Times New Roman" w:hAnsi="Times New Roman"/>
            <w:sz w:val="24"/>
            <w:szCs w:val="24"/>
          </w:rPr>
          <w:t>C</w:t>
        </w:r>
        <w:r w:rsidR="002248DA" w:rsidRPr="00600A56">
          <w:rPr>
            <w:rStyle w:val="Hyperlink"/>
            <w:rFonts w:ascii="Times New Roman" w:hAnsi="Times New Roman"/>
            <w:sz w:val="24"/>
            <w:szCs w:val="24"/>
          </w:rPr>
          <w:t>hildhood</w:t>
        </w:r>
      </w:hyperlink>
      <w:r w:rsidR="002248DA">
        <w:rPr>
          <w:rFonts w:ascii="Times New Roman" w:hAnsi="Times New Roman"/>
          <w:sz w:val="24"/>
          <w:szCs w:val="24"/>
        </w:rPr>
        <w:br/>
      </w:r>
      <w:r w:rsidR="002248DA">
        <w:rPr>
          <w:rFonts w:ascii="Times New Roman" w:hAnsi="Times New Roman"/>
          <w:sz w:val="24"/>
          <w:szCs w:val="24"/>
        </w:rPr>
        <w:tab/>
        <w:t>Provides t</w:t>
      </w:r>
      <w:r w:rsidR="002248DA" w:rsidRPr="00600A56">
        <w:rPr>
          <w:rFonts w:ascii="Times New Roman" w:hAnsi="Times New Roman"/>
          <w:sz w:val="24"/>
          <w:szCs w:val="24"/>
        </w:rPr>
        <w:t xml:space="preserve">he National Board standards in the area of English as a New Language for early </w:t>
      </w:r>
      <w:r w:rsidR="002248DA">
        <w:rPr>
          <w:rFonts w:ascii="Times New Roman" w:hAnsi="Times New Roman"/>
          <w:sz w:val="24"/>
          <w:szCs w:val="24"/>
        </w:rPr>
        <w:tab/>
      </w:r>
      <w:r w:rsidR="002248DA" w:rsidRPr="00600A56">
        <w:rPr>
          <w:rFonts w:ascii="Times New Roman" w:hAnsi="Times New Roman"/>
          <w:sz w:val="24"/>
          <w:szCs w:val="24"/>
        </w:rPr>
        <w:t>and middle childhood grades.</w:t>
      </w:r>
    </w:p>
    <w:p w:rsidR="002248DA" w:rsidRDefault="00866D08" w:rsidP="002248DA">
      <w:pPr>
        <w:numPr>
          <w:ilvl w:val="0"/>
          <w:numId w:val="10"/>
        </w:numPr>
        <w:spacing w:before="100" w:beforeAutospacing="1"/>
        <w:rPr>
          <w:rFonts w:ascii="Times New Roman" w:hAnsi="Times New Roman"/>
          <w:sz w:val="24"/>
          <w:szCs w:val="24"/>
        </w:rPr>
      </w:pPr>
      <w:hyperlink r:id="rId30" w:history="1">
        <w:r w:rsidR="002248DA" w:rsidRPr="00600A56">
          <w:rPr>
            <w:rStyle w:val="Hyperlink"/>
            <w:rFonts w:ascii="Times New Roman" w:hAnsi="Times New Roman"/>
            <w:sz w:val="24"/>
            <w:szCs w:val="24"/>
          </w:rPr>
          <w:t>Na</w:t>
        </w:r>
        <w:r w:rsidR="002248DA">
          <w:rPr>
            <w:rStyle w:val="Hyperlink"/>
            <w:rFonts w:ascii="Times New Roman" w:hAnsi="Times New Roman"/>
            <w:sz w:val="24"/>
            <w:szCs w:val="24"/>
          </w:rPr>
          <w:t>tional Board ENL Standards for Early Adolescence Through Young A</w:t>
        </w:r>
        <w:r w:rsidR="002248DA" w:rsidRPr="00600A56">
          <w:rPr>
            <w:rStyle w:val="Hyperlink"/>
            <w:rFonts w:ascii="Times New Roman" w:hAnsi="Times New Roman"/>
            <w:sz w:val="24"/>
            <w:szCs w:val="24"/>
          </w:rPr>
          <w:t>dulthood</w:t>
        </w:r>
      </w:hyperlink>
    </w:p>
    <w:p w:rsidR="002248DA" w:rsidRDefault="002248DA" w:rsidP="002248DA">
      <w:pPr>
        <w:tabs>
          <w:tab w:val="left" w:pos="720"/>
        </w:tabs>
        <w:ind w:left="720"/>
        <w:rPr>
          <w:rFonts w:ascii="Times New Roman" w:hAnsi="Times New Roman"/>
          <w:sz w:val="24"/>
          <w:szCs w:val="24"/>
        </w:rPr>
      </w:pPr>
      <w:proofErr w:type="gramStart"/>
      <w:r w:rsidRPr="005E192A">
        <w:rPr>
          <w:rFonts w:ascii="Times New Roman" w:hAnsi="Times New Roman"/>
          <w:sz w:val="24"/>
          <w:szCs w:val="24"/>
        </w:rPr>
        <w:t>Provides the National Board standards in the area of English as a New Language for         early adolescence and young adulthood grades.</w:t>
      </w:r>
      <w:proofErr w:type="gramEnd"/>
      <w:r w:rsidRPr="005E192A">
        <w:rPr>
          <w:rFonts w:ascii="Times New Roman" w:hAnsi="Times New Roman"/>
          <w:sz w:val="24"/>
          <w:szCs w:val="24"/>
        </w:rPr>
        <w:t xml:space="preserve"> </w:t>
      </w:r>
    </w:p>
    <w:p w:rsidR="002248DA" w:rsidRPr="005E192A" w:rsidRDefault="002248DA" w:rsidP="002248DA">
      <w:pPr>
        <w:tabs>
          <w:tab w:val="left" w:pos="720"/>
        </w:tabs>
        <w:ind w:left="810" w:firstLine="29"/>
        <w:rPr>
          <w:rFonts w:ascii="Times New Roman" w:hAnsi="Times New Roman"/>
          <w:sz w:val="24"/>
          <w:szCs w:val="24"/>
        </w:rPr>
      </w:pPr>
    </w:p>
    <w:p w:rsidR="002248DA" w:rsidRDefault="00866D08" w:rsidP="002248DA">
      <w:pPr>
        <w:numPr>
          <w:ilvl w:val="0"/>
          <w:numId w:val="10"/>
        </w:numPr>
        <w:ind w:left="331" w:firstLine="29"/>
        <w:rPr>
          <w:rFonts w:ascii="Times New Roman" w:hAnsi="Times New Roman"/>
          <w:sz w:val="24"/>
          <w:szCs w:val="24"/>
        </w:rPr>
      </w:pPr>
      <w:hyperlink r:id="rId31" w:history="1">
        <w:r w:rsidR="002248DA">
          <w:rPr>
            <w:rStyle w:val="Hyperlink"/>
            <w:rFonts w:ascii="Times New Roman" w:hAnsi="Times New Roman"/>
            <w:sz w:val="24"/>
            <w:szCs w:val="24"/>
          </w:rPr>
          <w:t>NCATE/TESOL Program St</w:t>
        </w:r>
        <w:r w:rsidR="002248DA" w:rsidRPr="00600A56">
          <w:rPr>
            <w:rStyle w:val="Hyperlink"/>
            <w:rFonts w:ascii="Times New Roman" w:hAnsi="Times New Roman"/>
            <w:sz w:val="24"/>
            <w:szCs w:val="24"/>
          </w:rPr>
          <w:t>andards (2003)</w:t>
        </w:r>
      </w:hyperlink>
      <w:r w:rsidR="002248DA" w:rsidRPr="00600A56">
        <w:rPr>
          <w:rFonts w:ascii="Times New Roman" w:hAnsi="Times New Roman"/>
          <w:sz w:val="24"/>
          <w:szCs w:val="24"/>
        </w:rPr>
        <w:t xml:space="preserve"> </w:t>
      </w:r>
      <w:r w:rsidR="002248DA" w:rsidRPr="00600A56">
        <w:rPr>
          <w:rStyle w:val="pdf1"/>
          <w:rFonts w:ascii="Times New Roman" w:hAnsi="Times New Roman"/>
          <w:sz w:val="24"/>
          <w:szCs w:val="24"/>
        </w:rPr>
        <w:t>[PDF]</w:t>
      </w:r>
      <w:r w:rsidR="002248DA">
        <w:rPr>
          <w:rFonts w:ascii="Times New Roman" w:hAnsi="Times New Roman"/>
          <w:sz w:val="24"/>
          <w:szCs w:val="24"/>
        </w:rPr>
        <w:br/>
      </w:r>
      <w:r w:rsidR="002248DA">
        <w:rPr>
          <w:rFonts w:ascii="Times New Roman" w:hAnsi="Times New Roman"/>
          <w:sz w:val="24"/>
          <w:szCs w:val="24"/>
        </w:rPr>
        <w:tab/>
        <w:t>P</w:t>
      </w:r>
      <w:r w:rsidR="002248DA" w:rsidRPr="00600A56">
        <w:rPr>
          <w:rFonts w:ascii="Times New Roman" w:hAnsi="Times New Roman"/>
          <w:sz w:val="24"/>
          <w:szCs w:val="24"/>
        </w:rPr>
        <w:t xml:space="preserve">rovides the jointly-agreed standards used by NCATE relating to the area of Teaching </w:t>
      </w:r>
      <w:r w:rsidR="002248DA">
        <w:rPr>
          <w:rFonts w:ascii="Times New Roman" w:hAnsi="Times New Roman"/>
          <w:sz w:val="24"/>
          <w:szCs w:val="24"/>
        </w:rPr>
        <w:tab/>
      </w:r>
      <w:r w:rsidR="002248DA" w:rsidRPr="00600A56">
        <w:rPr>
          <w:rFonts w:ascii="Times New Roman" w:hAnsi="Times New Roman"/>
          <w:sz w:val="24"/>
          <w:szCs w:val="24"/>
        </w:rPr>
        <w:t xml:space="preserve">English to Speakers of Other Languages. </w:t>
      </w:r>
      <w:r w:rsidR="002248DA">
        <w:rPr>
          <w:rFonts w:ascii="Times New Roman" w:hAnsi="Times New Roman"/>
          <w:sz w:val="24"/>
          <w:szCs w:val="24"/>
        </w:rPr>
        <w:t>(Note: t</w:t>
      </w:r>
      <w:r w:rsidR="002248DA" w:rsidRPr="00600A56">
        <w:rPr>
          <w:rFonts w:ascii="Times New Roman" w:hAnsi="Times New Roman"/>
          <w:sz w:val="24"/>
          <w:szCs w:val="24"/>
        </w:rPr>
        <w:t>his is primarily a pedagogy-related set</w:t>
      </w:r>
    </w:p>
    <w:p w:rsidR="002248DA" w:rsidRPr="00CB3CDA" w:rsidRDefault="002248DA" w:rsidP="002248DA">
      <w:pPr>
        <w:ind w:left="360" w:firstLine="360"/>
        <w:rPr>
          <w:rFonts w:ascii="Times New Roman" w:hAnsi="Times New Roman"/>
          <w:sz w:val="24"/>
          <w:szCs w:val="24"/>
        </w:rPr>
      </w:pPr>
      <w:proofErr w:type="gramStart"/>
      <w:r w:rsidRPr="00CB3CDA">
        <w:rPr>
          <w:rFonts w:ascii="Times New Roman" w:hAnsi="Times New Roman"/>
          <w:sz w:val="24"/>
          <w:szCs w:val="24"/>
        </w:rPr>
        <w:t>of</w:t>
      </w:r>
      <w:proofErr w:type="gramEnd"/>
      <w:r w:rsidRPr="00CB3CDA">
        <w:rPr>
          <w:rFonts w:ascii="Times New Roman" w:hAnsi="Times New Roman"/>
          <w:sz w:val="24"/>
          <w:szCs w:val="24"/>
        </w:rPr>
        <w:t xml:space="preserve"> standards) </w:t>
      </w:r>
    </w:p>
    <w:p w:rsidR="002248DA" w:rsidRDefault="002248DA" w:rsidP="002248DA">
      <w:pPr>
        <w:ind w:left="360" w:firstLine="360"/>
        <w:rPr>
          <w:rFonts w:ascii="Times New Roman" w:hAnsi="Times New Roman"/>
          <w:sz w:val="24"/>
          <w:szCs w:val="24"/>
        </w:rPr>
      </w:pPr>
    </w:p>
    <w:p w:rsidR="002248DA" w:rsidRDefault="002248DA" w:rsidP="002248DA">
      <w:pPr>
        <w:numPr>
          <w:ilvl w:val="0"/>
          <w:numId w:val="10"/>
        </w:numPr>
        <w:ind w:left="331" w:firstLine="24"/>
        <w:rPr>
          <w:rFonts w:ascii="Times New Roman" w:hAnsi="Times New Roman"/>
          <w:sz w:val="24"/>
          <w:szCs w:val="24"/>
        </w:rPr>
      </w:pPr>
      <w:r>
        <w:rPr>
          <w:rFonts w:ascii="Times New Roman" w:hAnsi="Times New Roman"/>
          <w:sz w:val="24"/>
          <w:szCs w:val="24"/>
        </w:rPr>
        <w:t xml:space="preserve">The K-12 student academic content standards and frameworks adopted by the California </w:t>
      </w:r>
      <w:r>
        <w:rPr>
          <w:rFonts w:ascii="Times New Roman" w:hAnsi="Times New Roman"/>
          <w:sz w:val="24"/>
          <w:szCs w:val="24"/>
        </w:rPr>
        <w:tab/>
        <w:t>State Board of Education</w:t>
      </w:r>
    </w:p>
    <w:p w:rsidR="002248DA" w:rsidRDefault="002248DA" w:rsidP="002248DA">
      <w:pPr>
        <w:ind w:left="331"/>
        <w:rPr>
          <w:rFonts w:ascii="Times New Roman" w:hAnsi="Times New Roman"/>
          <w:sz w:val="24"/>
          <w:szCs w:val="24"/>
        </w:rPr>
      </w:pPr>
      <w:r>
        <w:rPr>
          <w:rFonts w:ascii="Times New Roman" w:hAnsi="Times New Roman"/>
          <w:sz w:val="24"/>
          <w:szCs w:val="24"/>
        </w:rPr>
        <w:tab/>
      </w:r>
      <w:hyperlink r:id="rId32" w:history="1">
        <w:r w:rsidRPr="0090313A">
          <w:rPr>
            <w:rStyle w:val="Hyperlink"/>
            <w:rFonts w:ascii="Times New Roman" w:hAnsi="Times New Roman"/>
            <w:sz w:val="24"/>
            <w:szCs w:val="24"/>
          </w:rPr>
          <w:t>http://www.cde.ca.gov</w:t>
        </w:r>
      </w:hyperlink>
    </w:p>
    <w:p w:rsidR="002248DA" w:rsidRPr="00846B3B" w:rsidRDefault="002248DA" w:rsidP="002248DA">
      <w:pPr>
        <w:ind w:left="331"/>
        <w:rPr>
          <w:rFonts w:ascii="Times New Roman" w:hAnsi="Times New Roman"/>
          <w:sz w:val="24"/>
          <w:szCs w:val="24"/>
        </w:rPr>
      </w:pPr>
    </w:p>
    <w:p w:rsidR="002248DA" w:rsidRPr="00600A56" w:rsidRDefault="002248DA" w:rsidP="002248DA">
      <w:pPr>
        <w:pStyle w:val="NormalWeb"/>
        <w:ind w:left="360" w:hanging="360"/>
      </w:pPr>
      <w:r>
        <w:rPr>
          <w:b/>
          <w:bCs/>
        </w:rPr>
        <w:t>C. Current Research and Resources Regarding P</w:t>
      </w:r>
      <w:r w:rsidRPr="00600A56">
        <w:rPr>
          <w:b/>
          <w:bCs/>
        </w:rPr>
        <w:t>rog</w:t>
      </w:r>
      <w:r>
        <w:rPr>
          <w:b/>
          <w:bCs/>
        </w:rPr>
        <w:t>rams and Effective S</w:t>
      </w:r>
      <w:r w:rsidRPr="00600A56">
        <w:rPr>
          <w:b/>
          <w:bCs/>
        </w:rPr>
        <w:t>trategies for Teaching English Learners</w:t>
      </w:r>
      <w:r w:rsidRPr="00600A56">
        <w:t xml:space="preserve"> </w:t>
      </w:r>
    </w:p>
    <w:p w:rsidR="002248DA" w:rsidRDefault="00866D08" w:rsidP="002248DA">
      <w:pPr>
        <w:numPr>
          <w:ilvl w:val="0"/>
          <w:numId w:val="11"/>
        </w:numPr>
        <w:ind w:left="336" w:firstLine="24"/>
        <w:rPr>
          <w:rFonts w:ascii="Times New Roman" w:hAnsi="Times New Roman"/>
          <w:sz w:val="24"/>
          <w:szCs w:val="24"/>
        </w:rPr>
      </w:pPr>
      <w:hyperlink r:id="rId33" w:history="1">
        <w:r w:rsidR="002248DA" w:rsidRPr="00600A56">
          <w:rPr>
            <w:rStyle w:val="Hyperlink"/>
            <w:rFonts w:ascii="Times New Roman" w:hAnsi="Times New Roman"/>
            <w:sz w:val="24"/>
            <w:szCs w:val="24"/>
          </w:rPr>
          <w:t>Improving Education for English Learners: Research-Based Approaches</w:t>
        </w:r>
      </w:hyperlink>
      <w:r w:rsidR="002248DA" w:rsidRPr="00600A56">
        <w:rPr>
          <w:rFonts w:ascii="Times New Roman" w:hAnsi="Times New Roman"/>
          <w:sz w:val="24"/>
          <w:szCs w:val="24"/>
        </w:rPr>
        <w:t xml:space="preserve"> </w:t>
      </w:r>
      <w:r w:rsidR="002248DA" w:rsidRPr="00600A56">
        <w:rPr>
          <w:rStyle w:val="pdf1"/>
          <w:rFonts w:ascii="Times New Roman" w:hAnsi="Times New Roman"/>
          <w:sz w:val="24"/>
          <w:szCs w:val="24"/>
        </w:rPr>
        <w:t>[PDF]</w:t>
      </w:r>
      <w:r w:rsidR="002248DA" w:rsidRPr="00600A56">
        <w:rPr>
          <w:rFonts w:ascii="Times New Roman" w:hAnsi="Times New Roman"/>
          <w:sz w:val="24"/>
          <w:szCs w:val="24"/>
        </w:rPr>
        <w:br/>
      </w:r>
      <w:r w:rsidR="002248DA">
        <w:rPr>
          <w:rFonts w:ascii="Times New Roman" w:hAnsi="Times New Roman"/>
          <w:sz w:val="24"/>
          <w:szCs w:val="24"/>
        </w:rPr>
        <w:tab/>
        <w:t>An</w:t>
      </w:r>
      <w:r w:rsidR="002248DA" w:rsidRPr="00600A56">
        <w:rPr>
          <w:rFonts w:ascii="Times New Roman" w:hAnsi="Times New Roman"/>
          <w:sz w:val="24"/>
          <w:szCs w:val="24"/>
        </w:rPr>
        <w:t xml:space="preserve"> anchor publication of the California Department of Education to assist school districts </w:t>
      </w:r>
    </w:p>
    <w:p w:rsidR="002248DA" w:rsidRPr="00600A56" w:rsidRDefault="002248DA" w:rsidP="002248DA">
      <w:pPr>
        <w:ind w:left="720" w:hanging="360"/>
        <w:rPr>
          <w:rFonts w:ascii="Times New Roman" w:hAnsi="Times New Roman"/>
          <w:sz w:val="24"/>
          <w:szCs w:val="24"/>
        </w:rPr>
      </w:pPr>
      <w:r>
        <w:rPr>
          <w:rFonts w:ascii="Times New Roman" w:hAnsi="Times New Roman"/>
          <w:sz w:val="24"/>
          <w:szCs w:val="24"/>
        </w:rPr>
        <w:t xml:space="preserve">      </w:t>
      </w:r>
      <w:proofErr w:type="gramStart"/>
      <w:r w:rsidRPr="00600A56">
        <w:rPr>
          <w:rFonts w:ascii="Times New Roman" w:hAnsi="Times New Roman"/>
          <w:sz w:val="24"/>
          <w:szCs w:val="24"/>
        </w:rPr>
        <w:t>in</w:t>
      </w:r>
      <w:proofErr w:type="gramEnd"/>
      <w:r w:rsidRPr="00600A56">
        <w:rPr>
          <w:rFonts w:ascii="Times New Roman" w:hAnsi="Times New Roman"/>
          <w:sz w:val="24"/>
          <w:szCs w:val="24"/>
        </w:rPr>
        <w:t xml:space="preserve"> the design, implementation, and evaluation of programs for English learners. It is intended to support educators in addressing the instructional needs of English learners through approaches such as English language development, sheltered content, </w:t>
      </w:r>
      <w:r>
        <w:rPr>
          <w:rFonts w:ascii="Times New Roman" w:hAnsi="Times New Roman"/>
          <w:sz w:val="24"/>
          <w:szCs w:val="24"/>
        </w:rPr>
        <w:t xml:space="preserve">and </w:t>
      </w:r>
      <w:r w:rsidRPr="00600A56">
        <w:rPr>
          <w:rFonts w:ascii="Times New Roman" w:hAnsi="Times New Roman"/>
          <w:sz w:val="24"/>
          <w:szCs w:val="24"/>
        </w:rPr>
        <w:t>primary language, as well as cross-cultural and intercultural education interventions.</w:t>
      </w:r>
    </w:p>
    <w:p w:rsidR="002248DA" w:rsidRPr="005E192A" w:rsidRDefault="00866D08" w:rsidP="002248DA">
      <w:pPr>
        <w:numPr>
          <w:ilvl w:val="0"/>
          <w:numId w:val="11"/>
        </w:numPr>
        <w:spacing w:beforeAutospacing="1" w:after="240"/>
        <w:rPr>
          <w:rFonts w:ascii="Times New Roman" w:hAnsi="Times New Roman"/>
          <w:sz w:val="24"/>
          <w:szCs w:val="24"/>
        </w:rPr>
      </w:pPr>
      <w:hyperlink r:id="rId34" w:history="1">
        <w:r w:rsidR="002248DA" w:rsidRPr="00600A56">
          <w:rPr>
            <w:rStyle w:val="Hyperlink"/>
            <w:rFonts w:ascii="Times New Roman" w:hAnsi="Times New Roman"/>
            <w:sz w:val="24"/>
            <w:szCs w:val="24"/>
          </w:rPr>
          <w:t>Improving Education for English Learners - Free Webinar Series</w:t>
        </w:r>
      </w:hyperlink>
      <w:r w:rsidR="002248DA" w:rsidRPr="00600A56">
        <w:rPr>
          <w:rFonts w:ascii="Times New Roman" w:hAnsi="Times New Roman"/>
          <w:sz w:val="24"/>
          <w:szCs w:val="24"/>
        </w:rPr>
        <w:t xml:space="preserve"> </w:t>
      </w:r>
      <w:r w:rsidR="002248DA" w:rsidRPr="00600A56">
        <w:rPr>
          <w:rStyle w:val="pdf1"/>
          <w:rFonts w:ascii="Times New Roman" w:hAnsi="Times New Roman"/>
          <w:sz w:val="24"/>
          <w:szCs w:val="24"/>
        </w:rPr>
        <w:t>[PDF]</w:t>
      </w:r>
      <w:r w:rsidR="002248DA" w:rsidRPr="00600A56">
        <w:rPr>
          <w:rFonts w:ascii="Times New Roman" w:hAnsi="Times New Roman"/>
          <w:sz w:val="24"/>
          <w:szCs w:val="24"/>
        </w:rPr>
        <w:br/>
        <w:t xml:space="preserve">From October 2010 through February 2011, </w:t>
      </w:r>
      <w:proofErr w:type="spellStart"/>
      <w:r w:rsidR="002248DA" w:rsidRPr="00600A56">
        <w:rPr>
          <w:rFonts w:ascii="Times New Roman" w:hAnsi="Times New Roman"/>
          <w:sz w:val="24"/>
          <w:szCs w:val="24"/>
        </w:rPr>
        <w:t>WestEd's</w:t>
      </w:r>
      <w:proofErr w:type="spellEnd"/>
      <w:r w:rsidR="002248DA" w:rsidRPr="00600A56">
        <w:rPr>
          <w:rFonts w:ascii="Times New Roman" w:hAnsi="Times New Roman"/>
          <w:sz w:val="24"/>
          <w:szCs w:val="24"/>
        </w:rPr>
        <w:t xml:space="preserve"> Schools Moving Up hosted a free webinar series focused on English language learners, with nationally recognized </w:t>
      </w:r>
      <w:r w:rsidR="002248DA" w:rsidRPr="005E192A">
        <w:rPr>
          <w:rFonts w:ascii="Times New Roman" w:hAnsi="Times New Roman"/>
          <w:sz w:val="24"/>
          <w:szCs w:val="24"/>
        </w:rPr>
        <w:t xml:space="preserve">researchers and professional development providers speaking on topics covered in the recent </w:t>
      </w:r>
      <w:r w:rsidR="002248DA" w:rsidRPr="005E192A">
        <w:rPr>
          <w:rFonts w:ascii="Times New Roman" w:hAnsi="Times New Roman"/>
          <w:sz w:val="24"/>
          <w:szCs w:val="24"/>
        </w:rPr>
        <w:tab/>
        <w:t xml:space="preserve">publication </w:t>
      </w:r>
      <w:r w:rsidR="002248DA" w:rsidRPr="005E192A">
        <w:rPr>
          <w:rFonts w:ascii="Times New Roman" w:hAnsi="Times New Roman"/>
          <w:i/>
          <w:sz w:val="24"/>
          <w:szCs w:val="24"/>
        </w:rPr>
        <w:t>Improving Education for English Learners: Research-Based Approaches</w:t>
      </w:r>
      <w:r w:rsidR="002248DA" w:rsidRPr="005E192A">
        <w:rPr>
          <w:rFonts w:ascii="Times New Roman" w:hAnsi="Times New Roman"/>
          <w:sz w:val="24"/>
          <w:szCs w:val="24"/>
        </w:rPr>
        <w:t xml:space="preserve">. All </w:t>
      </w:r>
      <w:r w:rsidR="002248DA" w:rsidRPr="005E192A">
        <w:rPr>
          <w:rFonts w:ascii="Times New Roman" w:hAnsi="Times New Roman"/>
          <w:sz w:val="24"/>
          <w:szCs w:val="24"/>
        </w:rPr>
        <w:tab/>
        <w:t>webinars are archived for free access.</w:t>
      </w:r>
    </w:p>
    <w:p w:rsidR="002248DA" w:rsidRDefault="00866D08" w:rsidP="002248DA">
      <w:pPr>
        <w:numPr>
          <w:ilvl w:val="0"/>
          <w:numId w:val="11"/>
        </w:numPr>
        <w:spacing w:before="100" w:beforeAutospacing="1"/>
        <w:rPr>
          <w:rFonts w:ascii="Times New Roman" w:hAnsi="Times New Roman"/>
          <w:sz w:val="24"/>
          <w:szCs w:val="24"/>
        </w:rPr>
      </w:pPr>
      <w:hyperlink r:id="rId35" w:history="1">
        <w:r w:rsidR="002248DA" w:rsidRPr="00600A56">
          <w:rPr>
            <w:rStyle w:val="Hyperlink"/>
            <w:rFonts w:ascii="Times New Roman" w:hAnsi="Times New Roman"/>
            <w:sz w:val="24"/>
            <w:szCs w:val="24"/>
          </w:rPr>
          <w:t xml:space="preserve">Reparable Harm, Fulfilling the </w:t>
        </w:r>
        <w:proofErr w:type="spellStart"/>
        <w:r w:rsidR="002248DA" w:rsidRPr="00600A56">
          <w:rPr>
            <w:rStyle w:val="Hyperlink"/>
            <w:rFonts w:ascii="Times New Roman" w:hAnsi="Times New Roman"/>
            <w:sz w:val="24"/>
            <w:szCs w:val="24"/>
          </w:rPr>
          <w:t>Unkept</w:t>
        </w:r>
        <w:proofErr w:type="spellEnd"/>
        <w:r w:rsidR="002248DA" w:rsidRPr="00600A56">
          <w:rPr>
            <w:rStyle w:val="Hyperlink"/>
            <w:rFonts w:ascii="Times New Roman" w:hAnsi="Times New Roman"/>
            <w:sz w:val="24"/>
            <w:szCs w:val="24"/>
          </w:rPr>
          <w:t xml:space="preserve"> Promise of Educational Opportunity for California's Long Term English Learners</w:t>
        </w:r>
      </w:hyperlink>
      <w:r w:rsidR="002248DA" w:rsidRPr="00600A56">
        <w:rPr>
          <w:rFonts w:ascii="Times New Roman" w:hAnsi="Times New Roman"/>
          <w:sz w:val="24"/>
          <w:szCs w:val="24"/>
        </w:rPr>
        <w:br/>
      </w:r>
      <w:r w:rsidR="002248DA">
        <w:rPr>
          <w:rFonts w:ascii="Times New Roman" w:hAnsi="Times New Roman"/>
          <w:sz w:val="24"/>
          <w:szCs w:val="24"/>
        </w:rPr>
        <w:t>A n</w:t>
      </w:r>
      <w:r w:rsidR="002248DA" w:rsidRPr="00600A56">
        <w:rPr>
          <w:rFonts w:ascii="Times New Roman" w:hAnsi="Times New Roman"/>
          <w:sz w:val="24"/>
          <w:szCs w:val="24"/>
        </w:rPr>
        <w:t xml:space="preserve">ew </w:t>
      </w:r>
      <w:r w:rsidR="002248DA" w:rsidRPr="00E5435E">
        <w:rPr>
          <w:rFonts w:ascii="Times New Roman" w:hAnsi="Times New Roman"/>
          <w:i/>
          <w:sz w:val="24"/>
          <w:szCs w:val="24"/>
        </w:rPr>
        <w:t>Research and Policy Report</w:t>
      </w:r>
      <w:r w:rsidR="002248DA">
        <w:rPr>
          <w:rFonts w:ascii="Times New Roman" w:hAnsi="Times New Roman"/>
          <w:sz w:val="24"/>
          <w:szCs w:val="24"/>
        </w:rPr>
        <w:t xml:space="preserve"> by Dr. Laurie Olsen</w:t>
      </w:r>
      <w:r w:rsidR="002248DA" w:rsidRPr="00600A56">
        <w:rPr>
          <w:rFonts w:ascii="Times New Roman" w:hAnsi="Times New Roman"/>
          <w:sz w:val="24"/>
          <w:szCs w:val="24"/>
        </w:rPr>
        <w:t xml:space="preserve"> outlines basic principles and promising approaches for school districts to meet the needs of English Learners more effectively. The report, an executive summary and a presentation are available to download free of charge.</w:t>
      </w:r>
    </w:p>
    <w:p w:rsidR="00605E31" w:rsidRDefault="00605E31" w:rsidP="00605E31">
      <w:pPr>
        <w:spacing w:before="100" w:beforeAutospacing="1"/>
        <w:ind w:left="720"/>
        <w:rPr>
          <w:rFonts w:ascii="Times New Roman" w:hAnsi="Times New Roman"/>
          <w:sz w:val="24"/>
          <w:szCs w:val="24"/>
        </w:rPr>
      </w:pPr>
    </w:p>
    <w:p w:rsidR="005C05E2" w:rsidRDefault="005C05E2">
      <w:pPr>
        <w:rPr>
          <w:rFonts w:ascii="Times New Roman" w:hAnsi="Times New Roman"/>
          <w:b/>
          <w:bCs/>
          <w:sz w:val="24"/>
          <w:szCs w:val="24"/>
        </w:rPr>
      </w:pPr>
      <w:r>
        <w:rPr>
          <w:b/>
          <w:bCs/>
        </w:rPr>
        <w:br w:type="page"/>
      </w:r>
    </w:p>
    <w:p w:rsidR="002248DA" w:rsidRPr="00600A56" w:rsidRDefault="002248DA" w:rsidP="002248DA">
      <w:pPr>
        <w:pStyle w:val="NormalWeb"/>
      </w:pPr>
      <w:r>
        <w:rPr>
          <w:b/>
          <w:bCs/>
        </w:rPr>
        <w:lastRenderedPageBreak/>
        <w:t xml:space="preserve">D. </w:t>
      </w:r>
      <w:r w:rsidRPr="00600A56">
        <w:rPr>
          <w:b/>
          <w:bCs/>
        </w:rPr>
        <w:t>Resources Suggested by Panel Members</w:t>
      </w:r>
      <w:r w:rsidRPr="00600A56">
        <w:t xml:space="preserve"> </w:t>
      </w:r>
    </w:p>
    <w:p w:rsidR="002248DA" w:rsidRDefault="00866D08" w:rsidP="002248DA">
      <w:pPr>
        <w:numPr>
          <w:ilvl w:val="0"/>
          <w:numId w:val="12"/>
        </w:numPr>
        <w:spacing w:beforeAutospacing="1"/>
        <w:ind w:left="336" w:firstLine="24"/>
        <w:rPr>
          <w:rFonts w:ascii="Times New Roman" w:hAnsi="Times New Roman"/>
          <w:sz w:val="24"/>
          <w:szCs w:val="24"/>
        </w:rPr>
      </w:pPr>
      <w:hyperlink r:id="rId36" w:history="1">
        <w:r w:rsidR="002248DA" w:rsidRPr="00600A56">
          <w:rPr>
            <w:rStyle w:val="Hyperlink"/>
            <w:rFonts w:ascii="Times New Roman" w:hAnsi="Times New Roman"/>
            <w:sz w:val="24"/>
            <w:szCs w:val="24"/>
          </w:rPr>
          <w:t>English Language Learners and School Improvement Supports</w:t>
        </w:r>
      </w:hyperlink>
      <w:r w:rsidR="002248DA" w:rsidRPr="00600A56">
        <w:rPr>
          <w:rFonts w:ascii="Times New Roman" w:hAnsi="Times New Roman"/>
          <w:sz w:val="24"/>
          <w:szCs w:val="24"/>
        </w:rPr>
        <w:t xml:space="preserve"> </w:t>
      </w:r>
      <w:r w:rsidR="002248DA" w:rsidRPr="00600A56">
        <w:rPr>
          <w:rStyle w:val="pdf1"/>
          <w:rFonts w:ascii="Times New Roman" w:hAnsi="Times New Roman"/>
          <w:sz w:val="24"/>
          <w:szCs w:val="24"/>
        </w:rPr>
        <w:t>[Podcast]</w:t>
      </w:r>
      <w:r w:rsidR="002248DA" w:rsidRPr="00600A56">
        <w:rPr>
          <w:rFonts w:ascii="Times New Roman" w:hAnsi="Times New Roman"/>
          <w:sz w:val="24"/>
          <w:szCs w:val="24"/>
        </w:rPr>
        <w:br/>
      </w:r>
      <w:r w:rsidR="002248DA">
        <w:rPr>
          <w:rFonts w:ascii="Times New Roman" w:hAnsi="Times New Roman"/>
          <w:sz w:val="24"/>
          <w:szCs w:val="24"/>
        </w:rPr>
        <w:tab/>
      </w:r>
      <w:proofErr w:type="gramStart"/>
      <w:r w:rsidR="002248DA" w:rsidRPr="00600A56">
        <w:rPr>
          <w:rFonts w:ascii="Times New Roman" w:hAnsi="Times New Roman"/>
          <w:sz w:val="24"/>
          <w:szCs w:val="24"/>
        </w:rPr>
        <w:t>What</w:t>
      </w:r>
      <w:proofErr w:type="gramEnd"/>
      <w:r w:rsidR="002248DA" w:rsidRPr="00600A56">
        <w:rPr>
          <w:rFonts w:ascii="Times New Roman" w:hAnsi="Times New Roman"/>
          <w:sz w:val="24"/>
          <w:szCs w:val="24"/>
        </w:rPr>
        <w:t xml:space="preserve"> we can Learn from District Practices and Implications for Policy. Presenters: Kenji </w:t>
      </w:r>
      <w:r w:rsidR="002248DA">
        <w:rPr>
          <w:rFonts w:ascii="Times New Roman" w:hAnsi="Times New Roman"/>
          <w:sz w:val="24"/>
          <w:szCs w:val="24"/>
        </w:rPr>
        <w:tab/>
      </w:r>
      <w:proofErr w:type="spellStart"/>
      <w:r w:rsidR="002248DA" w:rsidRPr="00600A56">
        <w:rPr>
          <w:rFonts w:ascii="Times New Roman" w:hAnsi="Times New Roman"/>
          <w:sz w:val="24"/>
          <w:szCs w:val="24"/>
        </w:rPr>
        <w:t>Hakuta</w:t>
      </w:r>
      <w:proofErr w:type="spellEnd"/>
      <w:r w:rsidR="002248DA" w:rsidRPr="00600A56">
        <w:rPr>
          <w:rFonts w:ascii="Times New Roman" w:hAnsi="Times New Roman"/>
          <w:sz w:val="24"/>
          <w:szCs w:val="24"/>
        </w:rPr>
        <w:t xml:space="preserve">, Professor, School of Education, Stanford University and Rich Smith, Deputy </w:t>
      </w:r>
      <w:r w:rsidR="002248DA">
        <w:rPr>
          <w:rFonts w:ascii="Times New Roman" w:hAnsi="Times New Roman"/>
          <w:sz w:val="24"/>
          <w:szCs w:val="24"/>
        </w:rPr>
        <w:tab/>
      </w:r>
      <w:r w:rsidR="002248DA" w:rsidRPr="00600A56">
        <w:rPr>
          <w:rFonts w:ascii="Times New Roman" w:hAnsi="Times New Roman"/>
          <w:sz w:val="24"/>
          <w:szCs w:val="24"/>
        </w:rPr>
        <w:t>Superintendent at Sanger Unified.</w:t>
      </w:r>
    </w:p>
    <w:p w:rsidR="002248DA" w:rsidRPr="00F07D2A" w:rsidRDefault="002248DA" w:rsidP="002248DA">
      <w:pPr>
        <w:numPr>
          <w:ilvl w:val="0"/>
          <w:numId w:val="12"/>
        </w:numPr>
        <w:spacing w:before="100" w:beforeAutospacing="1" w:after="240"/>
        <w:rPr>
          <w:rFonts w:ascii="Times New Roman" w:hAnsi="Times New Roman"/>
          <w:sz w:val="24"/>
          <w:szCs w:val="24"/>
        </w:rPr>
      </w:pPr>
      <w:r w:rsidRPr="00F07D2A">
        <w:rPr>
          <w:rFonts w:ascii="Times New Roman" w:hAnsi="Times New Roman"/>
          <w:sz w:val="24"/>
          <w:szCs w:val="24"/>
        </w:rPr>
        <w:t xml:space="preserve">August, D., &amp; Shanahan, T. (2008). </w:t>
      </w:r>
      <w:r w:rsidRPr="00F07D2A">
        <w:rPr>
          <w:rFonts w:ascii="Times New Roman" w:hAnsi="Times New Roman"/>
          <w:i/>
          <w:iCs/>
          <w:sz w:val="24"/>
          <w:szCs w:val="24"/>
        </w:rPr>
        <w:t>Developing reading and writing in second-language learners: Lessons from the report of the national literacy panel on language-minority children and youth</w:t>
      </w:r>
      <w:r w:rsidRPr="00F07D2A">
        <w:rPr>
          <w:rFonts w:ascii="Times New Roman" w:hAnsi="Times New Roman"/>
          <w:sz w:val="24"/>
          <w:szCs w:val="24"/>
        </w:rPr>
        <w:t>. New York, NY: Routledge, Center for Applied Linguistics, &amp; International Reading Association.</w:t>
      </w:r>
    </w:p>
    <w:p w:rsidR="002248DA" w:rsidRPr="00F07D2A" w:rsidRDefault="002248DA" w:rsidP="002248DA">
      <w:pPr>
        <w:numPr>
          <w:ilvl w:val="0"/>
          <w:numId w:val="12"/>
        </w:numPr>
        <w:spacing w:before="100" w:beforeAutospacing="1" w:after="240"/>
        <w:rPr>
          <w:rFonts w:ascii="Times New Roman" w:hAnsi="Times New Roman"/>
          <w:sz w:val="24"/>
          <w:szCs w:val="24"/>
        </w:rPr>
      </w:pPr>
      <w:r w:rsidRPr="00F07D2A">
        <w:rPr>
          <w:rFonts w:ascii="Times New Roman" w:hAnsi="Times New Roman"/>
          <w:sz w:val="24"/>
          <w:szCs w:val="24"/>
        </w:rPr>
        <w:t xml:space="preserve">Bunch, G. (2010). Preparing mainstream secondary content-area teachers to facilitate English language learners' development of academic language. </w:t>
      </w:r>
      <w:r w:rsidRPr="00F07D2A">
        <w:rPr>
          <w:rFonts w:ascii="Times New Roman" w:hAnsi="Times New Roman"/>
          <w:i/>
          <w:iCs/>
          <w:sz w:val="24"/>
          <w:szCs w:val="24"/>
        </w:rPr>
        <w:t>Yearbook of the National Society for the Study of Education 109</w:t>
      </w:r>
      <w:r w:rsidRPr="00F07D2A">
        <w:rPr>
          <w:rFonts w:ascii="Times New Roman" w:hAnsi="Times New Roman"/>
          <w:sz w:val="24"/>
          <w:szCs w:val="24"/>
        </w:rPr>
        <w:t>(2), 351-383.</w:t>
      </w:r>
    </w:p>
    <w:p w:rsidR="002248DA" w:rsidRPr="00F07D2A" w:rsidRDefault="002248DA" w:rsidP="002248DA">
      <w:pPr>
        <w:numPr>
          <w:ilvl w:val="0"/>
          <w:numId w:val="12"/>
        </w:numPr>
        <w:spacing w:before="100" w:beforeAutospacing="1" w:after="240"/>
        <w:rPr>
          <w:rFonts w:ascii="Times New Roman" w:hAnsi="Times New Roman"/>
          <w:sz w:val="24"/>
          <w:szCs w:val="24"/>
        </w:rPr>
      </w:pPr>
      <w:r w:rsidRPr="00F07D2A">
        <w:rPr>
          <w:rFonts w:ascii="Times New Roman" w:hAnsi="Times New Roman"/>
          <w:sz w:val="24"/>
          <w:szCs w:val="24"/>
        </w:rPr>
        <w:t xml:space="preserve">Cummins, J. (2000). </w:t>
      </w:r>
      <w:r w:rsidRPr="00F07D2A">
        <w:rPr>
          <w:rFonts w:ascii="Times New Roman" w:hAnsi="Times New Roman"/>
          <w:i/>
          <w:iCs/>
          <w:sz w:val="24"/>
          <w:szCs w:val="24"/>
        </w:rPr>
        <w:t>Language, power, and pedagogy: Bilingual children in the crossfire</w:t>
      </w:r>
      <w:r w:rsidRPr="00F07D2A">
        <w:rPr>
          <w:rFonts w:ascii="Times New Roman" w:hAnsi="Times New Roman"/>
          <w:sz w:val="24"/>
          <w:szCs w:val="24"/>
        </w:rPr>
        <w:t xml:space="preserve">. </w:t>
      </w:r>
      <w:proofErr w:type="spellStart"/>
      <w:r w:rsidRPr="00F07D2A">
        <w:rPr>
          <w:rFonts w:ascii="Times New Roman" w:hAnsi="Times New Roman"/>
          <w:sz w:val="24"/>
          <w:szCs w:val="24"/>
        </w:rPr>
        <w:t>Clevedon</w:t>
      </w:r>
      <w:proofErr w:type="spellEnd"/>
      <w:r w:rsidRPr="00F07D2A">
        <w:rPr>
          <w:rFonts w:ascii="Times New Roman" w:hAnsi="Times New Roman"/>
          <w:sz w:val="24"/>
          <w:szCs w:val="24"/>
        </w:rPr>
        <w:t>, England: Multilingual Matters</w:t>
      </w:r>
    </w:p>
    <w:p w:rsidR="002248DA" w:rsidRPr="00F07D2A" w:rsidRDefault="002248DA" w:rsidP="002248DA">
      <w:pPr>
        <w:numPr>
          <w:ilvl w:val="0"/>
          <w:numId w:val="12"/>
        </w:numPr>
        <w:spacing w:before="100" w:beforeAutospacing="1" w:after="240"/>
        <w:rPr>
          <w:rFonts w:ascii="Times New Roman" w:hAnsi="Times New Roman"/>
          <w:sz w:val="24"/>
          <w:szCs w:val="24"/>
        </w:rPr>
      </w:pPr>
      <w:r w:rsidRPr="00F07D2A">
        <w:rPr>
          <w:rFonts w:ascii="Times New Roman" w:hAnsi="Times New Roman"/>
          <w:sz w:val="24"/>
          <w:szCs w:val="24"/>
        </w:rPr>
        <w:t xml:space="preserve">Esparza Brown, J., &amp; Doolittle, J. (2008). </w:t>
      </w:r>
      <w:r w:rsidRPr="00F07D2A">
        <w:rPr>
          <w:rFonts w:ascii="Times New Roman" w:hAnsi="Times New Roman"/>
          <w:i/>
          <w:iCs/>
          <w:sz w:val="24"/>
          <w:szCs w:val="24"/>
        </w:rPr>
        <w:t>A cultural, linguistic, and ecological framework for response to intervention with English language learners</w:t>
      </w:r>
      <w:r w:rsidRPr="00F07D2A">
        <w:rPr>
          <w:rFonts w:ascii="Times New Roman" w:hAnsi="Times New Roman"/>
          <w:sz w:val="24"/>
          <w:szCs w:val="24"/>
        </w:rPr>
        <w:t>. National Center for Culturally Responsive Educational Systems.</w:t>
      </w:r>
    </w:p>
    <w:p w:rsidR="002248DA" w:rsidRPr="00F07D2A" w:rsidRDefault="002248DA" w:rsidP="002248DA">
      <w:pPr>
        <w:numPr>
          <w:ilvl w:val="0"/>
          <w:numId w:val="12"/>
        </w:numPr>
        <w:spacing w:before="100" w:beforeAutospacing="1" w:after="240"/>
        <w:rPr>
          <w:rFonts w:ascii="Times New Roman" w:hAnsi="Times New Roman"/>
          <w:sz w:val="24"/>
          <w:szCs w:val="24"/>
        </w:rPr>
      </w:pPr>
      <w:proofErr w:type="spellStart"/>
      <w:r w:rsidRPr="00F07D2A">
        <w:rPr>
          <w:rFonts w:ascii="Times New Roman" w:hAnsi="Times New Roman"/>
          <w:sz w:val="24"/>
          <w:szCs w:val="24"/>
        </w:rPr>
        <w:t>Hakuta</w:t>
      </w:r>
      <w:proofErr w:type="spellEnd"/>
      <w:r w:rsidRPr="00F07D2A">
        <w:rPr>
          <w:rFonts w:ascii="Times New Roman" w:hAnsi="Times New Roman"/>
          <w:sz w:val="24"/>
          <w:szCs w:val="24"/>
        </w:rPr>
        <w:t xml:space="preserve">, Kenji (2011), Educating Language Minority Students and Affirming Their Equal Rights: Research and Practical Perspectives. </w:t>
      </w:r>
      <w:r w:rsidRPr="00F07D2A">
        <w:rPr>
          <w:rFonts w:ascii="Times New Roman" w:hAnsi="Times New Roman"/>
          <w:i/>
          <w:iCs/>
          <w:sz w:val="24"/>
          <w:szCs w:val="24"/>
        </w:rPr>
        <w:t>Educational Researcher,</w:t>
      </w:r>
      <w:r w:rsidRPr="00F07D2A">
        <w:rPr>
          <w:rFonts w:ascii="Times New Roman" w:hAnsi="Times New Roman"/>
          <w:sz w:val="24"/>
          <w:szCs w:val="24"/>
        </w:rPr>
        <w:t xml:space="preserve"> vol. 40, no. 4, pp. 163-174.</w:t>
      </w:r>
    </w:p>
    <w:p w:rsidR="002248DA" w:rsidRPr="00F07D2A" w:rsidRDefault="002248DA" w:rsidP="002248DA">
      <w:pPr>
        <w:numPr>
          <w:ilvl w:val="0"/>
          <w:numId w:val="12"/>
        </w:numPr>
        <w:spacing w:before="100" w:beforeAutospacing="1" w:after="240"/>
        <w:rPr>
          <w:rFonts w:ascii="Times New Roman" w:hAnsi="Times New Roman"/>
          <w:sz w:val="24"/>
          <w:szCs w:val="24"/>
        </w:rPr>
      </w:pPr>
      <w:proofErr w:type="spellStart"/>
      <w:r w:rsidRPr="00F07D2A">
        <w:rPr>
          <w:rFonts w:ascii="Times New Roman" w:hAnsi="Times New Roman"/>
          <w:sz w:val="24"/>
          <w:szCs w:val="24"/>
        </w:rPr>
        <w:t>Lindholm</w:t>
      </w:r>
      <w:proofErr w:type="spellEnd"/>
      <w:r w:rsidRPr="00F07D2A">
        <w:rPr>
          <w:rFonts w:ascii="Times New Roman" w:hAnsi="Times New Roman"/>
          <w:sz w:val="24"/>
          <w:szCs w:val="24"/>
        </w:rPr>
        <w:t xml:space="preserve">-Leary, K., &amp; </w:t>
      </w:r>
      <w:proofErr w:type="spellStart"/>
      <w:r w:rsidRPr="00F07D2A">
        <w:rPr>
          <w:rFonts w:ascii="Times New Roman" w:hAnsi="Times New Roman"/>
          <w:sz w:val="24"/>
          <w:szCs w:val="24"/>
        </w:rPr>
        <w:t>Borsato</w:t>
      </w:r>
      <w:proofErr w:type="spellEnd"/>
      <w:r w:rsidRPr="00F07D2A">
        <w:rPr>
          <w:rFonts w:ascii="Times New Roman" w:hAnsi="Times New Roman"/>
          <w:sz w:val="24"/>
          <w:szCs w:val="24"/>
        </w:rPr>
        <w:t xml:space="preserve">, G. (2006). Academic achievement. In F. Genesee, K. </w:t>
      </w:r>
      <w:proofErr w:type="spellStart"/>
      <w:r w:rsidRPr="00F07D2A">
        <w:rPr>
          <w:rFonts w:ascii="Times New Roman" w:hAnsi="Times New Roman"/>
          <w:sz w:val="24"/>
          <w:szCs w:val="24"/>
        </w:rPr>
        <w:t>Lindholm</w:t>
      </w:r>
      <w:proofErr w:type="spellEnd"/>
      <w:r w:rsidRPr="00F07D2A">
        <w:rPr>
          <w:rFonts w:ascii="Times New Roman" w:hAnsi="Times New Roman"/>
          <w:sz w:val="24"/>
          <w:szCs w:val="24"/>
        </w:rPr>
        <w:t xml:space="preserve">-Leary, W. Saunders, &amp; D. Christian, (Eds.), </w:t>
      </w:r>
      <w:r w:rsidRPr="00F07D2A">
        <w:rPr>
          <w:rFonts w:ascii="Times New Roman" w:hAnsi="Times New Roman"/>
          <w:i/>
          <w:iCs/>
          <w:sz w:val="24"/>
          <w:szCs w:val="24"/>
        </w:rPr>
        <w:t>Educating English language learners</w:t>
      </w:r>
      <w:r w:rsidRPr="00F07D2A">
        <w:rPr>
          <w:rFonts w:ascii="Times New Roman" w:hAnsi="Times New Roman"/>
          <w:sz w:val="24"/>
          <w:szCs w:val="24"/>
        </w:rPr>
        <w:t xml:space="preserve"> (pp. 176-222). New York, NY: Cambridge University Press.</w:t>
      </w:r>
    </w:p>
    <w:p w:rsidR="002248DA" w:rsidRPr="00F07D2A" w:rsidRDefault="002248DA" w:rsidP="002248DA">
      <w:pPr>
        <w:numPr>
          <w:ilvl w:val="0"/>
          <w:numId w:val="12"/>
        </w:numPr>
        <w:spacing w:before="100" w:beforeAutospacing="1" w:after="240"/>
        <w:rPr>
          <w:rFonts w:ascii="Times New Roman" w:hAnsi="Times New Roman"/>
          <w:sz w:val="24"/>
          <w:szCs w:val="24"/>
        </w:rPr>
      </w:pPr>
      <w:r w:rsidRPr="00F07D2A">
        <w:rPr>
          <w:rFonts w:ascii="Times New Roman" w:hAnsi="Times New Roman"/>
          <w:sz w:val="24"/>
          <w:szCs w:val="24"/>
        </w:rPr>
        <w:t xml:space="preserve">Lucas, T., &amp; Villegas, Ana Mara (2010). The missing piece in teacher education: The preparation of linguistically responsive teachers. </w:t>
      </w:r>
      <w:r w:rsidRPr="00F07D2A">
        <w:rPr>
          <w:rFonts w:ascii="Times New Roman" w:hAnsi="Times New Roman"/>
          <w:i/>
          <w:iCs/>
          <w:sz w:val="24"/>
          <w:szCs w:val="24"/>
        </w:rPr>
        <w:t>Yearbook of the National Society for the Study of Education</w:t>
      </w:r>
      <w:r w:rsidRPr="00F07D2A">
        <w:rPr>
          <w:rFonts w:ascii="Times New Roman" w:hAnsi="Times New Roman"/>
          <w:sz w:val="24"/>
          <w:szCs w:val="24"/>
        </w:rPr>
        <w:t xml:space="preserve">, </w:t>
      </w:r>
      <w:r w:rsidRPr="00F07D2A">
        <w:rPr>
          <w:rFonts w:ascii="Times New Roman" w:hAnsi="Times New Roman"/>
          <w:i/>
          <w:iCs/>
          <w:sz w:val="24"/>
          <w:szCs w:val="24"/>
        </w:rPr>
        <w:t>109</w:t>
      </w:r>
      <w:r w:rsidRPr="00F07D2A">
        <w:rPr>
          <w:rFonts w:ascii="Times New Roman" w:hAnsi="Times New Roman"/>
          <w:sz w:val="24"/>
          <w:szCs w:val="24"/>
        </w:rPr>
        <w:t>(2), 297-318.</w:t>
      </w:r>
    </w:p>
    <w:p w:rsidR="002248DA" w:rsidRPr="00F07D2A" w:rsidRDefault="002248DA" w:rsidP="002248DA">
      <w:pPr>
        <w:numPr>
          <w:ilvl w:val="0"/>
          <w:numId w:val="12"/>
        </w:numPr>
        <w:spacing w:before="100" w:beforeAutospacing="1" w:after="240"/>
        <w:rPr>
          <w:rFonts w:ascii="Times New Roman" w:hAnsi="Times New Roman"/>
          <w:sz w:val="24"/>
          <w:szCs w:val="24"/>
        </w:rPr>
      </w:pPr>
      <w:proofErr w:type="spellStart"/>
      <w:r w:rsidRPr="00F07D2A">
        <w:rPr>
          <w:rFonts w:ascii="Times New Roman" w:hAnsi="Times New Roman"/>
          <w:sz w:val="24"/>
          <w:szCs w:val="24"/>
        </w:rPr>
        <w:t>Lyster</w:t>
      </w:r>
      <w:proofErr w:type="spellEnd"/>
      <w:r w:rsidRPr="00F07D2A">
        <w:rPr>
          <w:rFonts w:ascii="Times New Roman" w:hAnsi="Times New Roman"/>
          <w:sz w:val="24"/>
          <w:szCs w:val="24"/>
        </w:rPr>
        <w:t xml:space="preserve">, R. (2007). </w:t>
      </w:r>
      <w:r w:rsidRPr="00F07D2A">
        <w:rPr>
          <w:rFonts w:ascii="Times New Roman" w:hAnsi="Times New Roman"/>
          <w:i/>
          <w:iCs/>
          <w:sz w:val="24"/>
          <w:szCs w:val="24"/>
        </w:rPr>
        <w:t>Learning and teaching languages through content</w:t>
      </w:r>
      <w:r w:rsidRPr="00F07D2A">
        <w:rPr>
          <w:rFonts w:ascii="Times New Roman" w:hAnsi="Times New Roman"/>
          <w:sz w:val="24"/>
          <w:szCs w:val="24"/>
        </w:rPr>
        <w:t xml:space="preserve">. Philadelphia, PA: John </w:t>
      </w:r>
      <w:proofErr w:type="spellStart"/>
      <w:r w:rsidRPr="00F07D2A">
        <w:rPr>
          <w:rFonts w:ascii="Times New Roman" w:hAnsi="Times New Roman"/>
          <w:sz w:val="24"/>
          <w:szCs w:val="24"/>
        </w:rPr>
        <w:t>Benjamins</w:t>
      </w:r>
      <w:proofErr w:type="spellEnd"/>
      <w:r w:rsidRPr="00F07D2A">
        <w:rPr>
          <w:rFonts w:ascii="Times New Roman" w:hAnsi="Times New Roman"/>
          <w:sz w:val="24"/>
          <w:szCs w:val="24"/>
        </w:rPr>
        <w:t xml:space="preserve"> Publishing Co.</w:t>
      </w:r>
    </w:p>
    <w:p w:rsidR="002248DA" w:rsidRPr="00F07D2A" w:rsidRDefault="002248DA" w:rsidP="002248DA">
      <w:pPr>
        <w:numPr>
          <w:ilvl w:val="0"/>
          <w:numId w:val="12"/>
        </w:numPr>
        <w:spacing w:before="100" w:beforeAutospacing="1" w:after="240"/>
        <w:rPr>
          <w:rFonts w:ascii="Times New Roman" w:hAnsi="Times New Roman"/>
          <w:sz w:val="24"/>
          <w:szCs w:val="24"/>
        </w:rPr>
      </w:pPr>
      <w:proofErr w:type="spellStart"/>
      <w:r w:rsidRPr="00F07D2A">
        <w:rPr>
          <w:rFonts w:ascii="Times New Roman" w:hAnsi="Times New Roman"/>
          <w:sz w:val="24"/>
          <w:szCs w:val="24"/>
        </w:rPr>
        <w:t>MacSwan</w:t>
      </w:r>
      <w:proofErr w:type="spellEnd"/>
      <w:r w:rsidRPr="00F07D2A">
        <w:rPr>
          <w:rFonts w:ascii="Times New Roman" w:hAnsi="Times New Roman"/>
          <w:sz w:val="24"/>
          <w:szCs w:val="24"/>
        </w:rPr>
        <w:t xml:space="preserve">, J. (2000). The threshold hypothesis, </w:t>
      </w:r>
      <w:proofErr w:type="spellStart"/>
      <w:r w:rsidRPr="00F07D2A">
        <w:rPr>
          <w:rFonts w:ascii="Times New Roman" w:hAnsi="Times New Roman"/>
          <w:sz w:val="24"/>
          <w:szCs w:val="24"/>
        </w:rPr>
        <w:t>semilingualism</w:t>
      </w:r>
      <w:proofErr w:type="spellEnd"/>
      <w:r w:rsidRPr="00F07D2A">
        <w:rPr>
          <w:rFonts w:ascii="Times New Roman" w:hAnsi="Times New Roman"/>
          <w:sz w:val="24"/>
          <w:szCs w:val="24"/>
        </w:rPr>
        <w:t xml:space="preserve">, and other contributions to a deficit view of linguistic minorities. </w:t>
      </w:r>
      <w:r w:rsidRPr="00F07D2A">
        <w:rPr>
          <w:rFonts w:ascii="Times New Roman" w:hAnsi="Times New Roman"/>
          <w:i/>
          <w:iCs/>
          <w:sz w:val="24"/>
          <w:szCs w:val="24"/>
        </w:rPr>
        <w:t>Hispanic Journal of Behavioral Sciences, 22</w:t>
      </w:r>
      <w:r w:rsidRPr="00F07D2A">
        <w:rPr>
          <w:rFonts w:ascii="Times New Roman" w:hAnsi="Times New Roman"/>
          <w:sz w:val="24"/>
          <w:szCs w:val="24"/>
        </w:rPr>
        <w:t>(1), 3-45.</w:t>
      </w:r>
    </w:p>
    <w:p w:rsidR="002248DA" w:rsidRPr="00F07D2A" w:rsidRDefault="002248DA" w:rsidP="002248DA">
      <w:pPr>
        <w:numPr>
          <w:ilvl w:val="0"/>
          <w:numId w:val="12"/>
        </w:numPr>
        <w:spacing w:before="100" w:beforeAutospacing="1" w:after="240"/>
        <w:rPr>
          <w:rFonts w:ascii="Times New Roman" w:hAnsi="Times New Roman"/>
          <w:sz w:val="24"/>
          <w:szCs w:val="24"/>
        </w:rPr>
      </w:pPr>
      <w:proofErr w:type="spellStart"/>
      <w:r w:rsidRPr="00F07D2A">
        <w:rPr>
          <w:rFonts w:ascii="Times New Roman" w:hAnsi="Times New Roman"/>
          <w:sz w:val="24"/>
          <w:szCs w:val="24"/>
        </w:rPr>
        <w:t>MacSwan</w:t>
      </w:r>
      <w:proofErr w:type="spellEnd"/>
      <w:r w:rsidRPr="00F07D2A">
        <w:rPr>
          <w:rFonts w:ascii="Times New Roman" w:hAnsi="Times New Roman"/>
          <w:sz w:val="24"/>
          <w:szCs w:val="24"/>
        </w:rPr>
        <w:t xml:space="preserve">, J., </w:t>
      </w:r>
      <w:proofErr w:type="spellStart"/>
      <w:r w:rsidRPr="00F07D2A">
        <w:rPr>
          <w:rFonts w:ascii="Times New Roman" w:hAnsi="Times New Roman"/>
          <w:sz w:val="24"/>
          <w:szCs w:val="24"/>
        </w:rPr>
        <w:t>Rolstad</w:t>
      </w:r>
      <w:proofErr w:type="spellEnd"/>
      <w:r w:rsidRPr="00F07D2A">
        <w:rPr>
          <w:rFonts w:ascii="Times New Roman" w:hAnsi="Times New Roman"/>
          <w:sz w:val="24"/>
          <w:szCs w:val="24"/>
        </w:rPr>
        <w:t xml:space="preserve">, K., &amp; Glass, G. V. (2002). Do some school-age children have no language? Some problems of construct validity in the Pre-LAS </w:t>
      </w:r>
      <w:proofErr w:type="spellStart"/>
      <w:r w:rsidRPr="00F07D2A">
        <w:rPr>
          <w:rFonts w:ascii="Times New Roman" w:hAnsi="Times New Roman"/>
          <w:sz w:val="24"/>
          <w:szCs w:val="24"/>
        </w:rPr>
        <w:t>Espaol</w:t>
      </w:r>
      <w:proofErr w:type="spellEnd"/>
      <w:r w:rsidRPr="00F07D2A">
        <w:rPr>
          <w:rFonts w:ascii="Times New Roman" w:hAnsi="Times New Roman"/>
          <w:sz w:val="24"/>
          <w:szCs w:val="24"/>
        </w:rPr>
        <w:t xml:space="preserve">. </w:t>
      </w:r>
      <w:r w:rsidRPr="00F07D2A">
        <w:rPr>
          <w:rFonts w:ascii="Times New Roman" w:hAnsi="Times New Roman"/>
          <w:i/>
          <w:iCs/>
          <w:sz w:val="24"/>
          <w:szCs w:val="24"/>
        </w:rPr>
        <w:t>Bilingual Research Journal, 26</w:t>
      </w:r>
      <w:r w:rsidRPr="00F07D2A">
        <w:rPr>
          <w:rFonts w:ascii="Times New Roman" w:hAnsi="Times New Roman"/>
          <w:sz w:val="24"/>
          <w:szCs w:val="24"/>
        </w:rPr>
        <w:t>(2), 213-238.</w:t>
      </w:r>
    </w:p>
    <w:p w:rsidR="002248DA" w:rsidRPr="00F07D2A" w:rsidRDefault="002248DA" w:rsidP="002248DA">
      <w:pPr>
        <w:numPr>
          <w:ilvl w:val="0"/>
          <w:numId w:val="12"/>
        </w:numPr>
        <w:spacing w:before="100" w:beforeAutospacing="1" w:after="240"/>
        <w:rPr>
          <w:rFonts w:ascii="Times New Roman" w:hAnsi="Times New Roman"/>
          <w:sz w:val="24"/>
          <w:szCs w:val="24"/>
        </w:rPr>
      </w:pPr>
      <w:r w:rsidRPr="00F07D2A">
        <w:rPr>
          <w:rFonts w:ascii="Times New Roman" w:hAnsi="Times New Roman"/>
          <w:sz w:val="24"/>
          <w:szCs w:val="24"/>
        </w:rPr>
        <w:t xml:space="preserve">Riches, C., &amp; Genesee, F. (2006). Literacy: </w:t>
      </w:r>
      <w:proofErr w:type="spellStart"/>
      <w:r w:rsidRPr="00F07D2A">
        <w:rPr>
          <w:rFonts w:ascii="Times New Roman" w:hAnsi="Times New Roman"/>
          <w:sz w:val="24"/>
          <w:szCs w:val="24"/>
        </w:rPr>
        <w:t>Crosslinguistic</w:t>
      </w:r>
      <w:proofErr w:type="spellEnd"/>
      <w:r w:rsidRPr="00F07D2A">
        <w:rPr>
          <w:rFonts w:ascii="Times New Roman" w:hAnsi="Times New Roman"/>
          <w:sz w:val="24"/>
          <w:szCs w:val="24"/>
        </w:rPr>
        <w:t xml:space="preserve"> and </w:t>
      </w:r>
      <w:proofErr w:type="spellStart"/>
      <w:r w:rsidRPr="00F07D2A">
        <w:rPr>
          <w:rFonts w:ascii="Times New Roman" w:hAnsi="Times New Roman"/>
          <w:sz w:val="24"/>
          <w:szCs w:val="24"/>
        </w:rPr>
        <w:t>crossmodal</w:t>
      </w:r>
      <w:proofErr w:type="spellEnd"/>
      <w:r w:rsidRPr="00F07D2A">
        <w:rPr>
          <w:rFonts w:ascii="Times New Roman" w:hAnsi="Times New Roman"/>
          <w:sz w:val="24"/>
          <w:szCs w:val="24"/>
        </w:rPr>
        <w:t xml:space="preserve"> issues. In F. Genesee, K. </w:t>
      </w:r>
      <w:proofErr w:type="spellStart"/>
      <w:r w:rsidRPr="00F07D2A">
        <w:rPr>
          <w:rFonts w:ascii="Times New Roman" w:hAnsi="Times New Roman"/>
          <w:sz w:val="24"/>
          <w:szCs w:val="24"/>
        </w:rPr>
        <w:t>Lindholm</w:t>
      </w:r>
      <w:proofErr w:type="spellEnd"/>
      <w:r w:rsidRPr="00F07D2A">
        <w:rPr>
          <w:rFonts w:ascii="Times New Roman" w:hAnsi="Times New Roman"/>
          <w:sz w:val="24"/>
          <w:szCs w:val="24"/>
        </w:rPr>
        <w:t xml:space="preserve">-Leary, W. Saunders, &amp; D. Christian, (Eds.). </w:t>
      </w:r>
      <w:r w:rsidRPr="00F07D2A">
        <w:rPr>
          <w:rFonts w:ascii="Times New Roman" w:hAnsi="Times New Roman"/>
          <w:i/>
          <w:iCs/>
          <w:sz w:val="24"/>
          <w:szCs w:val="24"/>
        </w:rPr>
        <w:t>Educating English language learners</w:t>
      </w:r>
      <w:r w:rsidRPr="00F07D2A">
        <w:rPr>
          <w:rFonts w:ascii="Times New Roman" w:hAnsi="Times New Roman"/>
          <w:sz w:val="24"/>
          <w:szCs w:val="24"/>
        </w:rPr>
        <w:t xml:space="preserve"> (pp. 64-108). New York, NY: Cambridge University Press.</w:t>
      </w:r>
    </w:p>
    <w:p w:rsidR="002248DA" w:rsidRPr="00F07D2A" w:rsidRDefault="002248DA" w:rsidP="002248DA">
      <w:pPr>
        <w:numPr>
          <w:ilvl w:val="0"/>
          <w:numId w:val="12"/>
        </w:numPr>
        <w:spacing w:before="100" w:beforeAutospacing="1" w:after="240"/>
        <w:rPr>
          <w:rFonts w:ascii="Times New Roman" w:hAnsi="Times New Roman"/>
          <w:sz w:val="24"/>
          <w:szCs w:val="24"/>
        </w:rPr>
      </w:pPr>
      <w:proofErr w:type="spellStart"/>
      <w:r w:rsidRPr="00F07D2A">
        <w:rPr>
          <w:rFonts w:ascii="Times New Roman" w:hAnsi="Times New Roman"/>
          <w:sz w:val="24"/>
          <w:szCs w:val="24"/>
        </w:rPr>
        <w:lastRenderedPageBreak/>
        <w:t>Valdz</w:t>
      </w:r>
      <w:proofErr w:type="spellEnd"/>
      <w:r w:rsidRPr="00F07D2A">
        <w:rPr>
          <w:rFonts w:ascii="Times New Roman" w:hAnsi="Times New Roman"/>
          <w:sz w:val="24"/>
          <w:szCs w:val="24"/>
        </w:rPr>
        <w:t xml:space="preserve">, G., Bunch, G., Snow, C., &amp; Lee, C. (2005). Enhancing the development of students' languages. In Darling-Hammond, L., &amp; </w:t>
      </w:r>
      <w:proofErr w:type="spellStart"/>
      <w:r w:rsidRPr="00F07D2A">
        <w:rPr>
          <w:rFonts w:ascii="Times New Roman" w:hAnsi="Times New Roman"/>
          <w:sz w:val="24"/>
          <w:szCs w:val="24"/>
        </w:rPr>
        <w:t>Bransford</w:t>
      </w:r>
      <w:proofErr w:type="spellEnd"/>
      <w:r w:rsidRPr="00F07D2A">
        <w:rPr>
          <w:rFonts w:ascii="Times New Roman" w:hAnsi="Times New Roman"/>
          <w:sz w:val="24"/>
          <w:szCs w:val="24"/>
        </w:rPr>
        <w:t xml:space="preserve">, J. </w:t>
      </w:r>
      <w:r w:rsidRPr="00F07D2A">
        <w:rPr>
          <w:rFonts w:ascii="Times New Roman" w:hAnsi="Times New Roman"/>
          <w:i/>
          <w:iCs/>
          <w:sz w:val="24"/>
          <w:szCs w:val="24"/>
        </w:rPr>
        <w:t>Preparing teachers for a changing world: What teachers should learn and be able to do</w:t>
      </w:r>
      <w:r w:rsidRPr="00F07D2A">
        <w:rPr>
          <w:rFonts w:ascii="Times New Roman" w:hAnsi="Times New Roman"/>
          <w:sz w:val="24"/>
          <w:szCs w:val="24"/>
        </w:rPr>
        <w:t xml:space="preserve">. San Francisco, CA: </w:t>
      </w:r>
      <w:proofErr w:type="spellStart"/>
      <w:r w:rsidRPr="00F07D2A">
        <w:rPr>
          <w:rFonts w:ascii="Times New Roman" w:hAnsi="Times New Roman"/>
          <w:sz w:val="24"/>
          <w:szCs w:val="24"/>
        </w:rPr>
        <w:t>Jossey</w:t>
      </w:r>
      <w:proofErr w:type="spellEnd"/>
      <w:r w:rsidRPr="00F07D2A">
        <w:rPr>
          <w:rFonts w:ascii="Times New Roman" w:hAnsi="Times New Roman"/>
          <w:sz w:val="24"/>
          <w:szCs w:val="24"/>
        </w:rPr>
        <w:t>-Bass.</w:t>
      </w:r>
    </w:p>
    <w:p w:rsidR="002248DA" w:rsidRPr="00480BF5" w:rsidRDefault="002248DA" w:rsidP="002248DA">
      <w:pPr>
        <w:numPr>
          <w:ilvl w:val="0"/>
          <w:numId w:val="12"/>
        </w:numPr>
        <w:spacing w:before="100" w:beforeAutospacing="1" w:after="240"/>
        <w:rPr>
          <w:rFonts w:ascii="Times New Roman" w:hAnsi="Times New Roman"/>
          <w:sz w:val="24"/>
          <w:szCs w:val="24"/>
        </w:rPr>
      </w:pPr>
      <w:r w:rsidRPr="00F07D2A">
        <w:rPr>
          <w:rFonts w:ascii="Times New Roman" w:hAnsi="Times New Roman"/>
          <w:sz w:val="24"/>
          <w:szCs w:val="24"/>
        </w:rPr>
        <w:t xml:space="preserve">Yoon, B. (2008). Uninvited guests: The influence of teachers' roles and pedagogies on the positioning of English language learners in the regular classroom. </w:t>
      </w:r>
      <w:r w:rsidRPr="00F07D2A">
        <w:rPr>
          <w:rFonts w:ascii="Times New Roman" w:hAnsi="Times New Roman"/>
          <w:i/>
          <w:iCs/>
          <w:sz w:val="24"/>
          <w:szCs w:val="24"/>
        </w:rPr>
        <w:t>American Educational Research Journal, 45</w:t>
      </w:r>
      <w:r w:rsidRPr="00F07D2A">
        <w:rPr>
          <w:rFonts w:ascii="Times New Roman" w:hAnsi="Times New Roman"/>
          <w:sz w:val="24"/>
          <w:szCs w:val="24"/>
        </w:rPr>
        <w:t>(2), 495-522.</w:t>
      </w:r>
    </w:p>
    <w:p w:rsidR="002248DA" w:rsidRPr="001521A3" w:rsidRDefault="002248DA" w:rsidP="001521A3">
      <w:pPr>
        <w:jc w:val="both"/>
        <w:rPr>
          <w:rFonts w:ascii="Times New Roman" w:hAnsi="Times New Roman"/>
          <w:sz w:val="24"/>
          <w:szCs w:val="24"/>
        </w:rPr>
        <w:sectPr w:rsidR="002248DA" w:rsidRPr="001521A3" w:rsidSect="00F04974">
          <w:footnotePr>
            <w:numStart w:val="0"/>
          </w:footnotePr>
          <w:pgSz w:w="12240" w:h="15840" w:code="1"/>
          <w:pgMar w:top="1440" w:right="1440" w:bottom="1440" w:left="1440" w:header="720" w:footer="720" w:gutter="0"/>
          <w:cols w:space="0"/>
        </w:sectPr>
      </w:pPr>
    </w:p>
    <w:p w:rsidR="00966FA6" w:rsidRPr="00605E31" w:rsidRDefault="00966FA6" w:rsidP="00887426">
      <w:pPr>
        <w:pStyle w:val="BodyText3"/>
        <w:rPr>
          <w:sz w:val="24"/>
          <w:szCs w:val="24"/>
        </w:rPr>
      </w:pPr>
      <w:bookmarkStart w:id="55" w:name="AppendixB"/>
      <w:bookmarkStart w:id="56" w:name="AlignmentMatrixTemplate"/>
      <w:r w:rsidRPr="00605E31">
        <w:rPr>
          <w:sz w:val="24"/>
          <w:szCs w:val="24"/>
        </w:rPr>
        <w:lastRenderedPageBreak/>
        <w:t>Appendix B</w:t>
      </w:r>
    </w:p>
    <w:bookmarkEnd w:id="55"/>
    <w:p w:rsidR="00BF1B2E" w:rsidRPr="00605E31" w:rsidRDefault="00BF1B2E" w:rsidP="00BF1B2E">
      <w:pPr>
        <w:pStyle w:val="BodyText3"/>
        <w:rPr>
          <w:sz w:val="24"/>
          <w:szCs w:val="24"/>
        </w:rPr>
      </w:pPr>
      <w:r w:rsidRPr="00605E31">
        <w:rPr>
          <w:sz w:val="24"/>
          <w:szCs w:val="24"/>
        </w:rPr>
        <w:t xml:space="preserve"> </w:t>
      </w:r>
    </w:p>
    <w:p w:rsidR="00BF1B2E" w:rsidRDefault="00BF1B2E" w:rsidP="00BF1B2E">
      <w:pPr>
        <w:pStyle w:val="BodyText3"/>
        <w:rPr>
          <w:sz w:val="24"/>
          <w:szCs w:val="24"/>
        </w:rPr>
      </w:pPr>
      <w:r w:rsidRPr="00605E31">
        <w:rPr>
          <w:sz w:val="24"/>
          <w:szCs w:val="24"/>
        </w:rPr>
        <w:t>Alignment Matrix – World Language: English Language Development (2012)</w:t>
      </w:r>
    </w:p>
    <w:p w:rsidR="005C05E2" w:rsidRPr="00605E31" w:rsidRDefault="005C05E2" w:rsidP="00BF1B2E">
      <w:pPr>
        <w:pStyle w:val="BodyText3"/>
        <w:rPr>
          <w:sz w:val="24"/>
          <w:szCs w:val="24"/>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7"/>
        <w:gridCol w:w="7600"/>
      </w:tblGrid>
      <w:tr w:rsidR="00BF1B2E" w:rsidRPr="00452390" w:rsidTr="001062A7">
        <w:trPr>
          <w:tblHeader/>
        </w:trPr>
        <w:tc>
          <w:tcPr>
            <w:tcW w:w="2170" w:type="pct"/>
            <w:shd w:val="clear" w:color="auto" w:fill="A6A6A6"/>
            <w:vAlign w:val="center"/>
          </w:tcPr>
          <w:p w:rsidR="00BF1B2E" w:rsidRDefault="00BF1B2E" w:rsidP="001062A7">
            <w:pPr>
              <w:jc w:val="center"/>
              <w:rPr>
                <w:rFonts w:ascii="Times New Roman" w:hAnsi="Times New Roman"/>
                <w:b/>
                <w:sz w:val="24"/>
                <w:szCs w:val="24"/>
              </w:rPr>
            </w:pPr>
            <w:r w:rsidRPr="00452390">
              <w:rPr>
                <w:rFonts w:ascii="Times New Roman" w:hAnsi="Times New Roman"/>
                <w:b/>
                <w:sz w:val="24"/>
                <w:szCs w:val="24"/>
              </w:rPr>
              <w:t xml:space="preserve">Domains for World Language: </w:t>
            </w:r>
          </w:p>
          <w:p w:rsidR="00BF1B2E" w:rsidRPr="00452390" w:rsidRDefault="00BF1B2E" w:rsidP="001062A7">
            <w:pPr>
              <w:jc w:val="center"/>
              <w:rPr>
                <w:rFonts w:ascii="Times New Roman" w:hAnsi="Times New Roman"/>
                <w:b/>
                <w:sz w:val="24"/>
                <w:szCs w:val="24"/>
              </w:rPr>
            </w:pPr>
            <w:r w:rsidRPr="00452390">
              <w:rPr>
                <w:rFonts w:ascii="Times New Roman" w:hAnsi="Times New Roman"/>
                <w:b/>
                <w:sz w:val="24"/>
                <w:szCs w:val="24"/>
              </w:rPr>
              <w:t>English Language Development</w:t>
            </w:r>
          </w:p>
        </w:tc>
        <w:tc>
          <w:tcPr>
            <w:tcW w:w="2830" w:type="pct"/>
            <w:shd w:val="clear" w:color="auto" w:fill="A6A6A6"/>
            <w:vAlign w:val="center"/>
          </w:tcPr>
          <w:p w:rsidR="00BF1B2E" w:rsidRPr="00452390" w:rsidRDefault="00BF1B2E" w:rsidP="001062A7">
            <w:pPr>
              <w:jc w:val="center"/>
              <w:rPr>
                <w:rFonts w:ascii="Times New Roman" w:hAnsi="Times New Roman"/>
                <w:b/>
                <w:sz w:val="24"/>
                <w:szCs w:val="24"/>
              </w:rPr>
            </w:pPr>
            <w:r w:rsidRPr="00452390">
              <w:rPr>
                <w:rFonts w:ascii="Times New Roman" w:hAnsi="Times New Roman"/>
                <w:b/>
                <w:sz w:val="24"/>
                <w:szCs w:val="24"/>
              </w:rPr>
              <w:t>Coursework, Assignments, Assessments</w:t>
            </w:r>
          </w:p>
        </w:tc>
      </w:tr>
      <w:tr w:rsidR="00BF1B2E" w:rsidRPr="00452390" w:rsidTr="001062A7">
        <w:tc>
          <w:tcPr>
            <w:tcW w:w="2170" w:type="pct"/>
            <w:shd w:val="clear" w:color="auto" w:fill="D9D9D9"/>
          </w:tcPr>
          <w:p w:rsidR="00BF1B2E" w:rsidRPr="00452390" w:rsidRDefault="00BF1B2E" w:rsidP="001062A7">
            <w:pPr>
              <w:rPr>
                <w:rFonts w:ascii="Times New Roman" w:hAnsi="Times New Roman"/>
                <w:b/>
                <w:sz w:val="22"/>
                <w:szCs w:val="22"/>
              </w:rPr>
            </w:pPr>
            <w:r w:rsidRPr="00452390">
              <w:rPr>
                <w:rFonts w:ascii="Times New Roman" w:hAnsi="Times New Roman"/>
                <w:b/>
                <w:sz w:val="22"/>
                <w:szCs w:val="22"/>
              </w:rPr>
              <w:t xml:space="preserve">Domain 1: </w:t>
            </w:r>
            <w:r w:rsidRPr="00D30699">
              <w:rPr>
                <w:rFonts w:ascii="Times New Roman" w:eastAsia="Calibri" w:hAnsi="Times New Roman"/>
                <w:b/>
                <w:bCs/>
                <w:sz w:val="24"/>
                <w:szCs w:val="24"/>
              </w:rPr>
              <w:t>Knowledge of English Learners in California and the United States</w:t>
            </w:r>
          </w:p>
        </w:tc>
        <w:tc>
          <w:tcPr>
            <w:tcW w:w="2830" w:type="pct"/>
            <w:shd w:val="clear" w:color="auto" w:fill="auto"/>
          </w:tcPr>
          <w:p w:rsidR="00BF1B2E" w:rsidRPr="00452390" w:rsidRDefault="00BF1B2E" w:rsidP="001062A7">
            <w:pPr>
              <w:rPr>
                <w:rFonts w:ascii="Times New Roman" w:hAnsi="Times New Roman"/>
                <w:sz w:val="22"/>
                <w:szCs w:val="22"/>
              </w:rPr>
            </w:pPr>
          </w:p>
        </w:tc>
      </w:tr>
      <w:tr w:rsidR="00BF1B2E" w:rsidRPr="00452390" w:rsidTr="001062A7">
        <w:tc>
          <w:tcPr>
            <w:tcW w:w="2170" w:type="pct"/>
            <w:shd w:val="clear" w:color="auto" w:fill="auto"/>
          </w:tcPr>
          <w:p w:rsidR="00BF1B2E" w:rsidRPr="00D30699" w:rsidRDefault="00BF1B2E" w:rsidP="00BF1B2E">
            <w:pPr>
              <w:numPr>
                <w:ilvl w:val="1"/>
                <w:numId w:val="15"/>
              </w:numPr>
              <w:outlineLvl w:val="2"/>
              <w:rPr>
                <w:rFonts w:eastAsia="Calibri"/>
                <w:b/>
                <w:bCs/>
                <w:sz w:val="24"/>
              </w:rPr>
            </w:pPr>
            <w:r w:rsidRPr="00D30699">
              <w:rPr>
                <w:rFonts w:eastAsia="Calibri"/>
                <w:b/>
                <w:bCs/>
                <w:sz w:val="24"/>
              </w:rPr>
              <w:t>Historical, Demographic, and Social Contexts for English Learner Education</w:t>
            </w:r>
          </w:p>
          <w:p w:rsidR="00BF1B2E" w:rsidRPr="00D30699" w:rsidRDefault="00BF1B2E" w:rsidP="00BF1B2E">
            <w:pPr>
              <w:numPr>
                <w:ilvl w:val="0"/>
                <w:numId w:val="1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major historic and current demographic trends related to the cultural and linguistic diversity of California and the United States (e.g., settlement and resettlement patterns).</w:t>
            </w:r>
          </w:p>
          <w:p w:rsidR="00BF1B2E" w:rsidRPr="00D30699" w:rsidRDefault="00BF1B2E" w:rsidP="00BF1B2E">
            <w:pPr>
              <w:numPr>
                <w:ilvl w:val="0"/>
                <w:numId w:val="1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current trends, features, and causes of migration and immigration (e.g., push/pull factors), including secondary migration and trans-national migration, in California and the United States.</w:t>
            </w:r>
          </w:p>
          <w:p w:rsidR="00BF1B2E" w:rsidRPr="00D30699" w:rsidRDefault="00BF1B2E" w:rsidP="00BF1B2E">
            <w:pPr>
              <w:numPr>
                <w:ilvl w:val="0"/>
                <w:numId w:val="1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understanding of characteristics of contemporary migrants, immigrants, refugees, and U.S. born English Learners (e.g., countries of origin, home languages, destinations, levels of education, socioeconomic status, </w:t>
            </w:r>
            <w:proofErr w:type="gramStart"/>
            <w:r w:rsidRPr="00D30699">
              <w:rPr>
                <w:rFonts w:ascii="Times New Roman" w:eastAsia="Calibri" w:hAnsi="Times New Roman"/>
                <w:sz w:val="24"/>
                <w:szCs w:val="24"/>
              </w:rPr>
              <w:t>race</w:t>
            </w:r>
            <w:proofErr w:type="gramEnd"/>
            <w:r w:rsidRPr="00D30699">
              <w:rPr>
                <w:rFonts w:ascii="Times New Roman" w:eastAsia="Calibri" w:hAnsi="Times New Roman"/>
                <w:sz w:val="24"/>
                <w:szCs w:val="24"/>
              </w:rPr>
              <w:t>) in California and the United States.</w:t>
            </w:r>
          </w:p>
          <w:p w:rsidR="00BF1B2E" w:rsidRPr="00D30699" w:rsidRDefault="00BF1B2E" w:rsidP="00BF1B2E">
            <w:pPr>
              <w:numPr>
                <w:ilvl w:val="0"/>
                <w:numId w:val="1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the experiences (e.g., issues, opportunities, contributions, responsibilities) of bilingual, multilingual, and multicultural groups in California and the United States, including challenges faced by these groups (e.g., heritage language maintenance and loss; legal status; geographic isolation; residential and school segregation; prejudice, discrimination, and </w:t>
            </w:r>
            <w:r w:rsidRPr="00D30699">
              <w:rPr>
                <w:rFonts w:ascii="Times New Roman" w:eastAsia="Calibri" w:hAnsi="Times New Roman"/>
                <w:sz w:val="24"/>
                <w:szCs w:val="24"/>
              </w:rPr>
              <w:lastRenderedPageBreak/>
              <w:t>stereotyping; cultural contact and acculturation) and how members of these groups draw on a wide variety of resources to confront these challenges (e.g., using more than one language, establishing familial and social networks, developing strategies to access and navigate U.S. educational institutions).</w:t>
            </w:r>
          </w:p>
        </w:tc>
        <w:tc>
          <w:tcPr>
            <w:tcW w:w="2830" w:type="pct"/>
            <w:shd w:val="clear" w:color="auto" w:fill="auto"/>
          </w:tcPr>
          <w:p w:rsidR="00BF1B2E" w:rsidRPr="00452390" w:rsidRDefault="00BF1B2E" w:rsidP="001062A7">
            <w:pPr>
              <w:rPr>
                <w:rFonts w:ascii="Times New Roman" w:hAnsi="Times New Roman"/>
                <w:sz w:val="22"/>
                <w:szCs w:val="22"/>
              </w:rPr>
            </w:pPr>
          </w:p>
        </w:tc>
      </w:tr>
      <w:tr w:rsidR="00BF1B2E" w:rsidRPr="00452390" w:rsidTr="001062A7">
        <w:tc>
          <w:tcPr>
            <w:tcW w:w="2170" w:type="pct"/>
            <w:shd w:val="clear" w:color="auto" w:fill="auto"/>
          </w:tcPr>
          <w:p w:rsidR="00BF1B2E" w:rsidRPr="00D30699" w:rsidRDefault="00BF1B2E" w:rsidP="00BF1B2E">
            <w:pPr>
              <w:numPr>
                <w:ilvl w:val="1"/>
                <w:numId w:val="15"/>
              </w:numPr>
              <w:autoSpaceDE w:val="0"/>
              <w:autoSpaceDN w:val="0"/>
              <w:adjustRightInd w:val="0"/>
              <w:contextualSpacing/>
              <w:rPr>
                <w:rFonts w:ascii="Times New Roman" w:eastAsia="Calibri" w:hAnsi="Times New Roman"/>
                <w:b/>
                <w:bCs/>
                <w:sz w:val="24"/>
                <w:szCs w:val="24"/>
              </w:rPr>
            </w:pPr>
            <w:r w:rsidRPr="00D30699">
              <w:rPr>
                <w:rFonts w:ascii="Times New Roman" w:eastAsia="Calibri" w:hAnsi="Times New Roman"/>
                <w:b/>
                <w:bCs/>
                <w:sz w:val="24"/>
                <w:szCs w:val="24"/>
              </w:rPr>
              <w:lastRenderedPageBreak/>
              <w:t>Historical and Current Educational Research Relating to English Learner Achievement in California and the United States</w:t>
            </w:r>
          </w:p>
          <w:p w:rsidR="00BF1B2E" w:rsidRPr="00D30699" w:rsidRDefault="00BF1B2E" w:rsidP="00BF1B2E">
            <w:pPr>
              <w:numPr>
                <w:ilvl w:val="0"/>
                <w:numId w:val="1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research on and data trends in the academic achievement and educational attainment levels of different typologies of English Learners in Californ</w:t>
            </w:r>
            <w:r>
              <w:rPr>
                <w:rFonts w:ascii="Times New Roman" w:eastAsia="Calibri" w:hAnsi="Times New Roman"/>
                <w:sz w:val="24"/>
                <w:szCs w:val="24"/>
              </w:rPr>
              <w:t xml:space="preserve">ia and the United States (e.g., </w:t>
            </w:r>
            <w:proofErr w:type="spellStart"/>
            <w:r w:rsidRPr="00D30699">
              <w:rPr>
                <w:rFonts w:ascii="Times New Roman" w:eastAsia="Calibri" w:hAnsi="Times New Roman"/>
                <w:sz w:val="24"/>
                <w:szCs w:val="24"/>
              </w:rPr>
              <w:t>redesignation</w:t>
            </w:r>
            <w:proofErr w:type="spellEnd"/>
            <w:r w:rsidRPr="00D30699">
              <w:rPr>
                <w:rFonts w:ascii="Times New Roman" w:eastAsia="Calibri" w:hAnsi="Times New Roman"/>
                <w:sz w:val="24"/>
                <w:szCs w:val="24"/>
              </w:rPr>
              <w:t>/reclassification rates, English language proficiency, state/national content assessments, postsecondary eligibility, graduation rates), implications of these data on the equitable education of English Learners (e.g., access to core curriculum, achievement gap, dropout and expulsion rates, retention/promotion, tracking, access to AP classes, segregation, length of program, special education/gifted education placement, teacher quality and retention, funding and resources) and the importance of advocating for access and equity in learning.</w:t>
            </w:r>
          </w:p>
          <w:p w:rsidR="00BF1B2E" w:rsidRPr="00D30699" w:rsidRDefault="00BF1B2E" w:rsidP="00BF1B2E">
            <w:pPr>
              <w:numPr>
                <w:ilvl w:val="0"/>
                <w:numId w:val="1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research on the effects of socio-cultural and political factors (e.g., socioeconomic status, family expectations, community influences, peer relations, differential status of the home language or dialect and </w:t>
            </w:r>
            <w:r w:rsidRPr="00D30699">
              <w:rPr>
                <w:rFonts w:ascii="Times New Roman" w:eastAsia="Calibri" w:hAnsi="Times New Roman"/>
                <w:sz w:val="24"/>
                <w:szCs w:val="24"/>
              </w:rPr>
              <w:lastRenderedPageBreak/>
              <w:t>English, length of residence in the United States, amount of prior schooling, language planning and policies) on English Learners' academic achievement and educational attainment.</w:t>
            </w:r>
          </w:p>
          <w:p w:rsidR="00BF1B2E" w:rsidRPr="00D30699" w:rsidRDefault="00BF1B2E" w:rsidP="00BF1B2E">
            <w:pPr>
              <w:numPr>
                <w:ilvl w:val="0"/>
                <w:numId w:val="1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research on factors in the school environment (e.g., teacher quality and preparedness, attitudes toward English Learner program and students) that influence English Learners' academic achievement and educational attainment.</w:t>
            </w:r>
          </w:p>
          <w:p w:rsidR="00BF1B2E" w:rsidRPr="00D30699" w:rsidRDefault="00BF1B2E" w:rsidP="00BF1B2E">
            <w:pPr>
              <w:numPr>
                <w:ilvl w:val="0"/>
                <w:numId w:val="1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the ability to use appropriate technological resources to identify and access research and data on English Learners’ educational status, academic outcomes, and related factors that influence student achievement.</w:t>
            </w:r>
          </w:p>
        </w:tc>
        <w:tc>
          <w:tcPr>
            <w:tcW w:w="2830" w:type="pct"/>
            <w:shd w:val="clear" w:color="auto" w:fill="auto"/>
          </w:tcPr>
          <w:p w:rsidR="00BF1B2E" w:rsidRPr="00452390" w:rsidRDefault="00BF1B2E" w:rsidP="001062A7">
            <w:pPr>
              <w:rPr>
                <w:rFonts w:ascii="Times New Roman" w:hAnsi="Times New Roman"/>
                <w:sz w:val="22"/>
                <w:szCs w:val="22"/>
              </w:rPr>
            </w:pPr>
          </w:p>
        </w:tc>
      </w:tr>
      <w:tr w:rsidR="00BF1B2E" w:rsidRPr="00452390" w:rsidTr="001062A7">
        <w:tc>
          <w:tcPr>
            <w:tcW w:w="2170" w:type="pct"/>
            <w:shd w:val="clear" w:color="auto" w:fill="auto"/>
          </w:tcPr>
          <w:p w:rsidR="00BF1B2E" w:rsidRPr="00D30699" w:rsidRDefault="00BF1B2E" w:rsidP="00BF1B2E">
            <w:pPr>
              <w:numPr>
                <w:ilvl w:val="1"/>
                <w:numId w:val="15"/>
              </w:numPr>
              <w:contextualSpacing/>
              <w:rPr>
                <w:rFonts w:ascii="Times New Roman" w:eastAsia="Calibri" w:hAnsi="Times New Roman"/>
                <w:b/>
                <w:bCs/>
                <w:sz w:val="24"/>
                <w:szCs w:val="24"/>
              </w:rPr>
            </w:pPr>
            <w:r w:rsidRPr="00D30699">
              <w:rPr>
                <w:rFonts w:ascii="Times New Roman" w:eastAsia="Calibri" w:hAnsi="Times New Roman"/>
                <w:b/>
                <w:bCs/>
                <w:sz w:val="24"/>
                <w:szCs w:val="24"/>
              </w:rPr>
              <w:lastRenderedPageBreak/>
              <w:t>Characteristics and Typologies of English Learners</w:t>
            </w:r>
          </w:p>
          <w:p w:rsidR="00BF1B2E" w:rsidRPr="00D30699" w:rsidRDefault="00BF1B2E" w:rsidP="00BF1B2E">
            <w:pPr>
              <w:numPr>
                <w:ilvl w:val="0"/>
                <w:numId w:val="1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cultural, linguistic, and academic characteristics, assets, and needs of a range of English Learner typologies (e.g., well-educated newcomers, under schooled newcomers, long-term English Learners, English Learners with exceptional needs and talents).</w:t>
            </w:r>
          </w:p>
          <w:p w:rsidR="00BF1B2E" w:rsidRPr="00D30699" w:rsidRDefault="00BF1B2E" w:rsidP="00BF1B2E">
            <w:pPr>
              <w:numPr>
                <w:ilvl w:val="0"/>
                <w:numId w:val="1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different levels of English language proficiency as identified in the state-adopted English language development/proficiency standards.</w:t>
            </w:r>
          </w:p>
          <w:p w:rsidR="00BF1B2E" w:rsidRPr="00D30699" w:rsidRDefault="00BF1B2E" w:rsidP="00BF1B2E">
            <w:pPr>
              <w:numPr>
                <w:ilvl w:val="0"/>
                <w:numId w:val="1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understanding of the role of English Learners’ L1 proficiency and prior educational experiences in their English language development and of the assets and needs of students with limited or interrupted formal </w:t>
            </w:r>
            <w:r w:rsidRPr="00D30699">
              <w:rPr>
                <w:rFonts w:ascii="Times New Roman" w:eastAsia="Calibri" w:hAnsi="Times New Roman"/>
                <w:sz w:val="24"/>
                <w:szCs w:val="24"/>
              </w:rPr>
              <w:lastRenderedPageBreak/>
              <w:t>education and students who are long-term English Learners.</w:t>
            </w:r>
          </w:p>
          <w:p w:rsidR="00BF1B2E" w:rsidRPr="00D30699" w:rsidRDefault="00BF1B2E" w:rsidP="00BF1B2E">
            <w:pPr>
              <w:numPr>
                <w:ilvl w:val="0"/>
                <w:numId w:val="1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importance of providing English Learners with differentiated learning experiences based on typology, L1 and English proficiency level, and prior educational experiences.</w:t>
            </w:r>
          </w:p>
        </w:tc>
        <w:tc>
          <w:tcPr>
            <w:tcW w:w="2830" w:type="pct"/>
            <w:shd w:val="clear" w:color="auto" w:fill="auto"/>
          </w:tcPr>
          <w:p w:rsidR="00BF1B2E" w:rsidRPr="00452390" w:rsidRDefault="00BF1B2E" w:rsidP="001062A7">
            <w:pPr>
              <w:rPr>
                <w:rFonts w:ascii="Times New Roman" w:hAnsi="Times New Roman"/>
                <w:sz w:val="22"/>
                <w:szCs w:val="22"/>
              </w:rPr>
            </w:pPr>
          </w:p>
        </w:tc>
      </w:tr>
      <w:tr w:rsidR="00BF1B2E" w:rsidRPr="00452390" w:rsidTr="001062A7">
        <w:tc>
          <w:tcPr>
            <w:tcW w:w="2170" w:type="pct"/>
            <w:shd w:val="clear" w:color="auto" w:fill="auto"/>
          </w:tcPr>
          <w:p w:rsidR="00BF1B2E" w:rsidRPr="00D30699" w:rsidRDefault="00BF1B2E" w:rsidP="00BF1B2E">
            <w:pPr>
              <w:numPr>
                <w:ilvl w:val="1"/>
                <w:numId w:val="15"/>
              </w:numPr>
              <w:contextualSpacing/>
              <w:rPr>
                <w:rFonts w:ascii="Times New Roman" w:eastAsia="Calibri" w:hAnsi="Times New Roman"/>
                <w:b/>
                <w:bCs/>
                <w:sz w:val="24"/>
                <w:szCs w:val="24"/>
              </w:rPr>
            </w:pPr>
            <w:r w:rsidRPr="00D30699">
              <w:rPr>
                <w:rFonts w:ascii="Times New Roman" w:eastAsia="Calibri" w:hAnsi="Times New Roman"/>
                <w:b/>
                <w:bCs/>
                <w:sz w:val="24"/>
                <w:szCs w:val="24"/>
              </w:rPr>
              <w:lastRenderedPageBreak/>
              <w:t>Child and Adolescent Growth and Development, including Cross-Cultural Perspectives</w:t>
            </w:r>
          </w:p>
          <w:p w:rsidR="00BF1B2E" w:rsidRPr="00D30699" w:rsidRDefault="00BF1B2E" w:rsidP="00BF1B2E">
            <w:pPr>
              <w:numPr>
                <w:ilvl w:val="0"/>
                <w:numId w:val="1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cognitive and linguistic growth and development of children and adolescents (e.g., reasoning, problem solving, cognitive ability, learning styles), including students with exceptional needs and talents, and cross-cultural perspectives on children’s cognitive and linguistic development.</w:t>
            </w:r>
          </w:p>
          <w:p w:rsidR="00BF1B2E" w:rsidRPr="00D30699" w:rsidRDefault="00BF1B2E" w:rsidP="00BF1B2E">
            <w:pPr>
              <w:numPr>
                <w:ilvl w:val="0"/>
                <w:numId w:val="1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social, moral, and emotional growth and development of children and adolescents (e.g., personality, temperament, attachment, self-concept, identity, motivation, inhibition, attitudes, anxiety, identity), including students with exceptional needs and talents, and cross-cultural perspectives on children's social, moral, and emotional development.</w:t>
            </w:r>
          </w:p>
          <w:p w:rsidR="00BF1B2E" w:rsidRDefault="00BF1B2E" w:rsidP="00BF1B2E">
            <w:pPr>
              <w:numPr>
                <w:ilvl w:val="0"/>
                <w:numId w:val="1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physical growth and development of children and adolescents (e.g., age, disability), including students with exceptional needs and talents, and cross-cultural perspectives on children’s physical growth.</w:t>
            </w:r>
          </w:p>
          <w:p w:rsidR="005C05E2" w:rsidRDefault="005C05E2" w:rsidP="005C05E2">
            <w:pPr>
              <w:autoSpaceDE w:val="0"/>
              <w:autoSpaceDN w:val="0"/>
              <w:adjustRightInd w:val="0"/>
              <w:contextualSpacing/>
              <w:rPr>
                <w:rFonts w:ascii="Times New Roman" w:eastAsia="Calibri" w:hAnsi="Times New Roman"/>
                <w:sz w:val="24"/>
                <w:szCs w:val="24"/>
              </w:rPr>
            </w:pPr>
          </w:p>
          <w:p w:rsidR="005C05E2" w:rsidRDefault="005C05E2" w:rsidP="005C05E2">
            <w:pPr>
              <w:autoSpaceDE w:val="0"/>
              <w:autoSpaceDN w:val="0"/>
              <w:adjustRightInd w:val="0"/>
              <w:contextualSpacing/>
              <w:rPr>
                <w:rFonts w:ascii="Times New Roman" w:eastAsia="Calibri" w:hAnsi="Times New Roman"/>
                <w:sz w:val="24"/>
                <w:szCs w:val="24"/>
              </w:rPr>
            </w:pPr>
          </w:p>
          <w:p w:rsidR="005C05E2" w:rsidRPr="00D30699" w:rsidRDefault="005C05E2" w:rsidP="005C05E2">
            <w:pPr>
              <w:autoSpaceDE w:val="0"/>
              <w:autoSpaceDN w:val="0"/>
              <w:adjustRightInd w:val="0"/>
              <w:contextualSpacing/>
              <w:rPr>
                <w:rFonts w:ascii="Times New Roman" w:eastAsia="Calibri" w:hAnsi="Times New Roman"/>
                <w:sz w:val="24"/>
                <w:szCs w:val="24"/>
              </w:rPr>
            </w:pPr>
          </w:p>
        </w:tc>
        <w:tc>
          <w:tcPr>
            <w:tcW w:w="2830" w:type="pct"/>
            <w:shd w:val="clear" w:color="auto" w:fill="auto"/>
          </w:tcPr>
          <w:p w:rsidR="00BF1B2E" w:rsidRPr="00452390" w:rsidRDefault="00BF1B2E" w:rsidP="001062A7">
            <w:pPr>
              <w:rPr>
                <w:rFonts w:ascii="Times New Roman" w:hAnsi="Times New Roman"/>
                <w:sz w:val="22"/>
                <w:szCs w:val="22"/>
              </w:rPr>
            </w:pPr>
          </w:p>
        </w:tc>
      </w:tr>
      <w:tr w:rsidR="00BF1B2E" w:rsidRPr="00452390" w:rsidTr="001062A7">
        <w:tc>
          <w:tcPr>
            <w:tcW w:w="2170" w:type="pct"/>
            <w:shd w:val="clear" w:color="auto" w:fill="D9D9D9"/>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lastRenderedPageBreak/>
              <w:t>Domain 2: Applied Linguistics</w:t>
            </w:r>
          </w:p>
        </w:tc>
        <w:tc>
          <w:tcPr>
            <w:tcW w:w="2830" w:type="pct"/>
            <w:shd w:val="clear" w:color="auto" w:fill="auto"/>
          </w:tcPr>
          <w:p w:rsidR="00BF1B2E" w:rsidRPr="00452390" w:rsidRDefault="00BF1B2E" w:rsidP="001062A7">
            <w:pPr>
              <w:rPr>
                <w:rFonts w:ascii="Times New Roman" w:hAnsi="Times New Roman"/>
                <w:sz w:val="22"/>
                <w:szCs w:val="22"/>
              </w:rPr>
            </w:pPr>
          </w:p>
        </w:tc>
      </w:tr>
      <w:tr w:rsidR="00BF1B2E" w:rsidRPr="00452390" w:rsidTr="001062A7">
        <w:tc>
          <w:tcPr>
            <w:tcW w:w="2170" w:type="pct"/>
            <w:shd w:val="clear" w:color="auto" w:fill="auto"/>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t>2.1 The Nature of Language and Language Use</w:t>
            </w:r>
          </w:p>
          <w:p w:rsidR="00BF1B2E" w:rsidRPr="00D30699" w:rsidRDefault="00BF1B2E" w:rsidP="00BF1B2E">
            <w:pPr>
              <w:numPr>
                <w:ilvl w:val="0"/>
                <w:numId w:val="2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components of language structure (i.e., phonology, morphology, syntax, and semantics) and how they are interrelated.</w:t>
            </w:r>
          </w:p>
          <w:p w:rsidR="00BF1B2E" w:rsidRPr="00D30699" w:rsidRDefault="00BF1B2E" w:rsidP="00BF1B2E">
            <w:pPr>
              <w:numPr>
                <w:ilvl w:val="0"/>
                <w:numId w:val="2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development of languages (e.g., the classification of languages into families and branches) and the nature of language change over time (e.g., phonetic and phonological, morphological and syntactic, lexical and semantic).</w:t>
            </w:r>
          </w:p>
          <w:p w:rsidR="00BF1B2E" w:rsidRPr="00D30699" w:rsidRDefault="00BF1B2E" w:rsidP="00BF1B2E">
            <w:pPr>
              <w:numPr>
                <w:ilvl w:val="0"/>
                <w:numId w:val="2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similarities and differences in the linguistic structure of different languages and principles of cross-linguistic influence and resource sharing to analyze and contrast linguistic structures of English and other languages.</w:t>
            </w:r>
          </w:p>
          <w:p w:rsidR="00BF1B2E" w:rsidRPr="00D30699" w:rsidRDefault="00BF1B2E" w:rsidP="00BF1B2E">
            <w:pPr>
              <w:numPr>
                <w:ilvl w:val="0"/>
                <w:numId w:val="2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principles of pragmatics, including different social and academic functions of language (e.g., to inform, amuse, persuade) and how the structure of sentences is influenced by the relationship between the speaker or writer and the audience.</w:t>
            </w:r>
          </w:p>
          <w:p w:rsidR="00BF1B2E" w:rsidRPr="00D30699" w:rsidRDefault="00BF1B2E" w:rsidP="00BF1B2E">
            <w:pPr>
              <w:numPr>
                <w:ilvl w:val="0"/>
                <w:numId w:val="2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principles of discourse analysis, including analysis of extended oral and written texts with respect to cohesion and coherence and of textual features of different genres, registers, and styles (e.g., organization, grammatical features).</w:t>
            </w:r>
          </w:p>
          <w:p w:rsidR="00BF1B2E" w:rsidRPr="00D30699" w:rsidRDefault="00BF1B2E" w:rsidP="00BF1B2E">
            <w:pPr>
              <w:numPr>
                <w:ilvl w:val="0"/>
                <w:numId w:val="2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an understanding of direct and indirect speech acts (e.g., commands, questions, </w:t>
            </w:r>
            <w:r w:rsidRPr="00D30699">
              <w:rPr>
                <w:rFonts w:ascii="Times New Roman" w:eastAsia="Calibri" w:hAnsi="Times New Roman"/>
                <w:sz w:val="24"/>
                <w:szCs w:val="24"/>
              </w:rPr>
              <w:lastRenderedPageBreak/>
              <w:t>requests, and complaints).</w:t>
            </w:r>
          </w:p>
          <w:p w:rsidR="00BF1B2E" w:rsidRPr="00D30699" w:rsidRDefault="00BF1B2E" w:rsidP="00BF1B2E">
            <w:pPr>
              <w:numPr>
                <w:ilvl w:val="0"/>
                <w:numId w:val="2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variation that occurs in a language (i.e., dialects and registers) and factors that affect the dialects and registers an individual uses (e.g., context or setting; speaker’s age, gender, culture, level of education, social class, occupation, geographic background).</w:t>
            </w:r>
          </w:p>
          <w:p w:rsidR="00BF1B2E" w:rsidRPr="00D30699" w:rsidRDefault="00BF1B2E" w:rsidP="00BF1B2E">
            <w:pPr>
              <w:numPr>
                <w:ilvl w:val="0"/>
                <w:numId w:val="2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that all children, except in extreme circumstances, develop the ability to use language to communicate at a young age, that every speaker of a language uses one or more dialect(s) of a language and that dialects are influenced by individuals’ geographic, class, and ethnic/racial backgrounds, communities, and identities.</w:t>
            </w:r>
          </w:p>
          <w:p w:rsidR="00BF1B2E" w:rsidRPr="00D30699" w:rsidRDefault="00BF1B2E" w:rsidP="00BF1B2E">
            <w:pPr>
              <w:numPr>
                <w:ilvl w:val="0"/>
                <w:numId w:val="20"/>
              </w:numPr>
              <w:autoSpaceDE w:val="0"/>
              <w:autoSpaceDN w:val="0"/>
              <w:adjustRightInd w:val="0"/>
              <w:contextualSpacing/>
              <w:rPr>
                <w:rFonts w:ascii="Times New Roman" w:eastAsia="Calibri" w:hAnsi="Times New Roman"/>
                <w:sz w:val="24"/>
                <w:szCs w:val="24"/>
              </w:rPr>
            </w:pPr>
            <w:proofErr w:type="spellStart"/>
            <w:proofErr w:type="gramStart"/>
            <w:r w:rsidRPr="00D30699">
              <w:rPr>
                <w:rFonts w:ascii="Times New Roman" w:eastAsia="Calibri" w:hAnsi="Times New Roman"/>
                <w:sz w:val="24"/>
                <w:szCs w:val="24"/>
              </w:rPr>
              <w:t>i</w:t>
            </w:r>
            <w:proofErr w:type="spellEnd"/>
            <w:proofErr w:type="gramEnd"/>
            <w:r w:rsidRPr="00D30699">
              <w:rPr>
                <w:rFonts w:ascii="Times New Roman" w:eastAsia="Calibri" w:hAnsi="Times New Roman"/>
                <w:sz w:val="24"/>
                <w:szCs w:val="24"/>
              </w:rPr>
              <w:t xml:space="preserve">. Demonstrate understanding of how languages are used by individuals and groups in bilingual and multilingual settings, communities, and societies (e.g., language attitudes and choice, code-switching, </w:t>
            </w:r>
            <w:proofErr w:type="spellStart"/>
            <w:r w:rsidRPr="00D30699">
              <w:rPr>
                <w:rFonts w:ascii="Times New Roman" w:eastAsia="Calibri" w:hAnsi="Times New Roman"/>
                <w:sz w:val="24"/>
                <w:szCs w:val="24"/>
              </w:rPr>
              <w:t>diglossia</w:t>
            </w:r>
            <w:proofErr w:type="spellEnd"/>
            <w:r w:rsidRPr="00D30699">
              <w:rPr>
                <w:rFonts w:ascii="Times New Roman" w:eastAsia="Calibri" w:hAnsi="Times New Roman"/>
                <w:sz w:val="24"/>
                <w:szCs w:val="24"/>
              </w:rPr>
              <w:t>, language maintenance and shift).</w:t>
            </w:r>
          </w:p>
        </w:tc>
        <w:tc>
          <w:tcPr>
            <w:tcW w:w="2830" w:type="pct"/>
            <w:shd w:val="clear" w:color="auto" w:fill="auto"/>
          </w:tcPr>
          <w:p w:rsidR="00BF1B2E" w:rsidRPr="00452390" w:rsidRDefault="00BF1B2E" w:rsidP="001062A7">
            <w:pPr>
              <w:rPr>
                <w:rFonts w:ascii="Times New Roman" w:hAnsi="Times New Roman"/>
                <w:sz w:val="22"/>
                <w:szCs w:val="22"/>
              </w:rPr>
            </w:pPr>
          </w:p>
        </w:tc>
      </w:tr>
      <w:tr w:rsidR="00BF1B2E" w:rsidRPr="00452390" w:rsidTr="001062A7">
        <w:tc>
          <w:tcPr>
            <w:tcW w:w="2170" w:type="pct"/>
            <w:shd w:val="clear" w:color="auto" w:fill="auto"/>
          </w:tcPr>
          <w:p w:rsidR="00BF1B2E" w:rsidRPr="00D30699" w:rsidRDefault="00BF1B2E" w:rsidP="00BF1B2E">
            <w:pPr>
              <w:numPr>
                <w:ilvl w:val="1"/>
                <w:numId w:val="22"/>
              </w:numPr>
              <w:contextualSpacing/>
              <w:rPr>
                <w:rFonts w:ascii="Times New Roman" w:eastAsia="Calibri" w:hAnsi="Times New Roman"/>
                <w:b/>
                <w:bCs/>
                <w:sz w:val="24"/>
                <w:szCs w:val="24"/>
              </w:rPr>
            </w:pPr>
            <w:r w:rsidRPr="00D30699">
              <w:rPr>
                <w:rFonts w:ascii="Times New Roman" w:eastAsia="Calibri" w:hAnsi="Times New Roman"/>
                <w:b/>
                <w:bCs/>
                <w:sz w:val="24"/>
                <w:szCs w:val="24"/>
              </w:rPr>
              <w:lastRenderedPageBreak/>
              <w:t>Language Development</w:t>
            </w:r>
          </w:p>
          <w:p w:rsidR="00BF1B2E" w:rsidRPr="00D30699" w:rsidRDefault="00BF1B2E" w:rsidP="00BF1B2E">
            <w:pPr>
              <w:numPr>
                <w:ilvl w:val="0"/>
                <w:numId w:val="2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current research-based theories and models of language acquisition, including similarities and differences in language acquisition (e.g., first-language acquisition, second-language acquisition, sequential bilingual development, simultaneous bilingual development, multilingual development) in various contexts.</w:t>
            </w:r>
          </w:p>
          <w:p w:rsidR="00BF1B2E" w:rsidRPr="00D30699" w:rsidRDefault="00BF1B2E" w:rsidP="00BF1B2E">
            <w:pPr>
              <w:numPr>
                <w:ilvl w:val="0"/>
                <w:numId w:val="2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current research-based models of bilingual development and </w:t>
            </w:r>
            <w:r w:rsidRPr="00D30699">
              <w:rPr>
                <w:rFonts w:ascii="Times New Roman" w:eastAsia="Calibri" w:hAnsi="Times New Roman"/>
                <w:sz w:val="24"/>
                <w:szCs w:val="24"/>
              </w:rPr>
              <w:lastRenderedPageBreak/>
              <w:t xml:space="preserve">developmental processes and cognitive effects of bilingualism and </w:t>
            </w:r>
            <w:proofErr w:type="spellStart"/>
            <w:r w:rsidRPr="00D30699">
              <w:rPr>
                <w:rFonts w:ascii="Times New Roman" w:eastAsia="Calibri" w:hAnsi="Times New Roman"/>
                <w:sz w:val="24"/>
                <w:szCs w:val="24"/>
              </w:rPr>
              <w:t>biliteracy</w:t>
            </w:r>
            <w:proofErr w:type="spellEnd"/>
            <w:r w:rsidRPr="00D30699">
              <w:rPr>
                <w:rFonts w:ascii="Times New Roman" w:eastAsia="Calibri" w:hAnsi="Times New Roman"/>
                <w:sz w:val="24"/>
                <w:szCs w:val="24"/>
              </w:rPr>
              <w:t xml:space="preserve"> (e.g., storage and retrieval of information in the brain, development of experiential knowledge), including the role and functions of code-switching in bilingual development.</w:t>
            </w:r>
          </w:p>
          <w:p w:rsidR="00BF1B2E" w:rsidRPr="00D30699" w:rsidRDefault="00BF1B2E" w:rsidP="00BF1B2E">
            <w:pPr>
              <w:numPr>
                <w:ilvl w:val="0"/>
                <w:numId w:val="2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processes and sequences in the acquisition of a new language (e.g., productive/expressive skills vs. receptive skills, interdependence of language and content and of language domains [i.e., reading, writing, speaking, listening, and visual literacy), including characteristic features of developmental stages of English language acquisition.</w:t>
            </w:r>
          </w:p>
          <w:p w:rsidR="00BF1B2E" w:rsidRPr="00D30699" w:rsidRDefault="00BF1B2E" w:rsidP="00BF1B2E">
            <w:pPr>
              <w:numPr>
                <w:ilvl w:val="0"/>
                <w:numId w:val="2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physical, cognitive, and affective factors that can influence English Learners’ acquisition of English (e.g., age, learning styles, motivation, personality, language identity).</w:t>
            </w:r>
          </w:p>
          <w:p w:rsidR="00BF1B2E" w:rsidRPr="00D30699" w:rsidRDefault="00BF1B2E" w:rsidP="00BF1B2E">
            <w:pPr>
              <w:numPr>
                <w:ilvl w:val="0"/>
                <w:numId w:val="2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cognitive processes involved in synthesizing and internalizing language rules (e.g., memorization, categorization, generalization and overgeneralization, metacognition) and in learning a new language (e.g., repetition, formulaic expressions, elaboration, self-monitoring, appeals for assistance, and requests for clarification).</w:t>
            </w:r>
          </w:p>
          <w:p w:rsidR="00BF1B2E" w:rsidRPr="005C05E2" w:rsidRDefault="00BF1B2E" w:rsidP="001062A7">
            <w:pPr>
              <w:numPr>
                <w:ilvl w:val="0"/>
                <w:numId w:val="2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the role of the L1 in the acquisition of a new language (e.g., positive and negative transfer) and the importance of building on English Learners’ L1 skills as foundation for learning English (e.g., nature and </w:t>
            </w:r>
            <w:r w:rsidRPr="00D30699">
              <w:rPr>
                <w:rFonts w:ascii="Times New Roman" w:eastAsia="Calibri" w:hAnsi="Times New Roman"/>
                <w:sz w:val="24"/>
                <w:szCs w:val="24"/>
              </w:rPr>
              <w:lastRenderedPageBreak/>
              <w:t>value of cognates, role of L1 literacy skills, use of L1 in facilitating comprehensible input).</w:t>
            </w:r>
          </w:p>
        </w:tc>
        <w:tc>
          <w:tcPr>
            <w:tcW w:w="2830" w:type="pct"/>
            <w:shd w:val="clear" w:color="auto" w:fill="auto"/>
          </w:tcPr>
          <w:p w:rsidR="00BF1B2E" w:rsidRPr="00452390" w:rsidRDefault="00BF1B2E" w:rsidP="001062A7">
            <w:pPr>
              <w:rPr>
                <w:rFonts w:ascii="Times New Roman" w:hAnsi="Times New Roman"/>
                <w:sz w:val="22"/>
                <w:szCs w:val="22"/>
              </w:rPr>
            </w:pPr>
          </w:p>
        </w:tc>
      </w:tr>
      <w:tr w:rsidR="00BF1B2E" w:rsidRPr="00452390" w:rsidTr="001062A7">
        <w:tc>
          <w:tcPr>
            <w:tcW w:w="2170" w:type="pct"/>
            <w:shd w:val="clear" w:color="auto" w:fill="auto"/>
          </w:tcPr>
          <w:p w:rsidR="00BF1B2E" w:rsidRPr="00D30699" w:rsidRDefault="00BF1B2E" w:rsidP="00BF1B2E">
            <w:pPr>
              <w:numPr>
                <w:ilvl w:val="1"/>
                <w:numId w:val="22"/>
              </w:numPr>
              <w:contextualSpacing/>
              <w:rPr>
                <w:rFonts w:ascii="Times New Roman" w:eastAsia="Calibri" w:hAnsi="Times New Roman"/>
                <w:b/>
                <w:bCs/>
                <w:sz w:val="24"/>
                <w:szCs w:val="24"/>
              </w:rPr>
            </w:pPr>
            <w:r w:rsidRPr="00D30699">
              <w:rPr>
                <w:rFonts w:ascii="Times New Roman" w:eastAsia="Calibri" w:hAnsi="Times New Roman"/>
                <w:b/>
                <w:bCs/>
                <w:sz w:val="24"/>
                <w:szCs w:val="24"/>
              </w:rPr>
              <w:lastRenderedPageBreak/>
              <w:t>English Language Linguistics</w:t>
            </w:r>
          </w:p>
          <w:p w:rsidR="00BF1B2E" w:rsidRPr="00D30699" w:rsidRDefault="00BF1B2E" w:rsidP="00BF1B2E">
            <w:pPr>
              <w:numPr>
                <w:ilvl w:val="0"/>
                <w:numId w:val="23"/>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English phonology (e.g., phonemes and allophones, intonation patterns, pitch modulation, syllable structure) and strategies for identifying English Learners’ assets and needs related to phonology.</w:t>
            </w:r>
          </w:p>
          <w:p w:rsidR="00BF1B2E" w:rsidRPr="00D30699" w:rsidRDefault="00BF1B2E" w:rsidP="00BF1B2E">
            <w:pPr>
              <w:numPr>
                <w:ilvl w:val="0"/>
                <w:numId w:val="23"/>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English orthography (e.g., alphabetic, sound symbol correspondence, spelling conventions) and strategies for identifying English Learners’ assets and needs related to orthography.</w:t>
            </w:r>
          </w:p>
          <w:p w:rsidR="00BF1B2E" w:rsidRPr="00D30699" w:rsidRDefault="00BF1B2E" w:rsidP="00BF1B2E">
            <w:pPr>
              <w:numPr>
                <w:ilvl w:val="0"/>
                <w:numId w:val="23"/>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English morphology (e.g., morphemes, roots and affixes, inflectional morphology, derivational morphology) and strategies for identifying English Learners’ assets and needs related to morphology and vocabulary.</w:t>
            </w:r>
          </w:p>
          <w:p w:rsidR="00BF1B2E" w:rsidRPr="00D30699" w:rsidRDefault="00BF1B2E" w:rsidP="00BF1B2E">
            <w:pPr>
              <w:numPr>
                <w:ilvl w:val="0"/>
                <w:numId w:val="23"/>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English syntax (e.g., grammatical classes and conventions, phrase and sentence structure, word order) and strategies for identifying English Learners’ assets and needs related to syntax and grammar.</w:t>
            </w:r>
          </w:p>
          <w:p w:rsidR="00BF1B2E" w:rsidRPr="00D30699" w:rsidRDefault="00BF1B2E" w:rsidP="00BF1B2E">
            <w:pPr>
              <w:numPr>
                <w:ilvl w:val="0"/>
                <w:numId w:val="23"/>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English semantics (e.g., idiomatic expressions, homonyms, homophones, homographs, denotative vs. connotative meaning) and strategies for identifying English Learners’ assets and needs related to semantics and vocabulary.</w:t>
            </w:r>
          </w:p>
          <w:p w:rsidR="00BF1B2E" w:rsidRPr="00D30699" w:rsidRDefault="00BF1B2E" w:rsidP="00BF1B2E">
            <w:pPr>
              <w:numPr>
                <w:ilvl w:val="0"/>
                <w:numId w:val="23"/>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understanding of English sociolinguistics and pragmatics and strategies for </w:t>
            </w:r>
            <w:r w:rsidRPr="00D30699">
              <w:rPr>
                <w:rFonts w:ascii="Times New Roman" w:eastAsia="Calibri" w:hAnsi="Times New Roman"/>
                <w:sz w:val="24"/>
                <w:szCs w:val="24"/>
              </w:rPr>
              <w:lastRenderedPageBreak/>
              <w:t>identifying English Learners’ assets and needs related to sociolinguistics and pragmatics, including:</w:t>
            </w:r>
          </w:p>
          <w:p w:rsidR="00BF1B2E" w:rsidRPr="00D30699" w:rsidRDefault="00BF1B2E" w:rsidP="001062A7">
            <w:pPr>
              <w:autoSpaceDE w:val="0"/>
              <w:autoSpaceDN w:val="0"/>
              <w:adjustRightInd w:val="0"/>
              <w:ind w:left="720"/>
              <w:contextualSpacing/>
              <w:rPr>
                <w:rFonts w:ascii="Times New Roman" w:eastAsia="Calibri" w:hAnsi="Times New Roman"/>
                <w:sz w:val="24"/>
                <w:szCs w:val="24"/>
              </w:rPr>
            </w:pPr>
            <w:r w:rsidRPr="00D30699">
              <w:rPr>
                <w:rFonts w:ascii="Times New Roman" w:eastAsia="Calibri" w:hAnsi="Times New Roman"/>
                <w:sz w:val="24"/>
                <w:szCs w:val="24"/>
              </w:rPr>
              <w:t>a. Pragmatic features of oral and written language (e.g., use of different registers, gestures, eye contact, physical proximity) that influence or convey meaning</w:t>
            </w:r>
          </w:p>
          <w:p w:rsidR="00BF1B2E" w:rsidRPr="00D30699" w:rsidRDefault="00BF1B2E" w:rsidP="001062A7">
            <w:pPr>
              <w:autoSpaceDE w:val="0"/>
              <w:autoSpaceDN w:val="0"/>
              <w:adjustRightInd w:val="0"/>
              <w:ind w:left="720"/>
              <w:contextualSpacing/>
              <w:rPr>
                <w:rFonts w:ascii="Times New Roman" w:eastAsia="Calibri" w:hAnsi="Times New Roman"/>
                <w:sz w:val="24"/>
                <w:szCs w:val="24"/>
              </w:rPr>
            </w:pPr>
            <w:r w:rsidRPr="00D30699">
              <w:rPr>
                <w:rFonts w:ascii="Times New Roman" w:eastAsia="Calibri" w:hAnsi="Times New Roman"/>
                <w:sz w:val="24"/>
                <w:szCs w:val="24"/>
              </w:rPr>
              <w:t>b. Pragmatic features of various discourse settings (e.g., classroom, social event, store, different types of correspondence)</w:t>
            </w:r>
          </w:p>
          <w:p w:rsidR="00BF1B2E" w:rsidRPr="00D30699" w:rsidRDefault="00BF1B2E" w:rsidP="001062A7">
            <w:pPr>
              <w:autoSpaceDE w:val="0"/>
              <w:autoSpaceDN w:val="0"/>
              <w:adjustRightInd w:val="0"/>
              <w:ind w:left="720"/>
              <w:contextualSpacing/>
              <w:rPr>
                <w:rFonts w:ascii="Times New Roman" w:eastAsia="Calibri" w:hAnsi="Times New Roman"/>
                <w:sz w:val="24"/>
                <w:szCs w:val="24"/>
              </w:rPr>
            </w:pPr>
            <w:r w:rsidRPr="00D30699">
              <w:rPr>
                <w:rFonts w:ascii="Times New Roman" w:eastAsia="Calibri" w:hAnsi="Times New Roman"/>
                <w:sz w:val="24"/>
                <w:szCs w:val="24"/>
              </w:rPr>
              <w:t>c. Factors that affect a speaker's or writer's choice of pragmatic features (e.g., cultural and social norms, physical setting, relationships among participants, audience, subject matter)</w:t>
            </w:r>
          </w:p>
          <w:p w:rsidR="00BF1B2E" w:rsidRPr="00D30699" w:rsidRDefault="00BF1B2E" w:rsidP="001062A7">
            <w:pPr>
              <w:autoSpaceDE w:val="0"/>
              <w:autoSpaceDN w:val="0"/>
              <w:adjustRightInd w:val="0"/>
              <w:ind w:left="720"/>
              <w:contextualSpacing/>
              <w:rPr>
                <w:rFonts w:ascii="Times New Roman" w:eastAsia="Calibri" w:hAnsi="Times New Roman"/>
                <w:sz w:val="24"/>
                <w:szCs w:val="24"/>
              </w:rPr>
            </w:pPr>
            <w:r w:rsidRPr="00D30699">
              <w:rPr>
                <w:rFonts w:ascii="Times New Roman" w:eastAsia="Calibri" w:hAnsi="Times New Roman"/>
                <w:sz w:val="24"/>
                <w:szCs w:val="24"/>
              </w:rPr>
              <w:t>d. Language variation (e.g., origins and social implications of dialectal differences in English, factors that account for differences among the varieties of English)</w:t>
            </w:r>
          </w:p>
          <w:p w:rsidR="00BF1B2E" w:rsidRPr="00D30699" w:rsidRDefault="00BF1B2E" w:rsidP="00BF1B2E">
            <w:pPr>
              <w:numPr>
                <w:ilvl w:val="0"/>
                <w:numId w:val="23"/>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the ability to identify and analyze English Learners’ phonological, orthographic, morphological, syntactic, semantic, and pragmatic errors in English in relation to their current level of English proficiency.</w:t>
            </w:r>
          </w:p>
        </w:tc>
        <w:tc>
          <w:tcPr>
            <w:tcW w:w="2830" w:type="pct"/>
            <w:shd w:val="clear" w:color="auto" w:fill="auto"/>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BF1B2E">
            <w:pPr>
              <w:numPr>
                <w:ilvl w:val="1"/>
                <w:numId w:val="22"/>
              </w:numPr>
              <w:autoSpaceDE w:val="0"/>
              <w:autoSpaceDN w:val="0"/>
              <w:adjustRightInd w:val="0"/>
              <w:contextualSpacing/>
              <w:rPr>
                <w:rFonts w:ascii="Times New Roman" w:eastAsia="Calibri" w:hAnsi="Times New Roman"/>
                <w:b/>
                <w:bCs/>
                <w:sz w:val="24"/>
                <w:szCs w:val="24"/>
              </w:rPr>
            </w:pPr>
            <w:r w:rsidRPr="00D30699">
              <w:rPr>
                <w:rFonts w:ascii="Times New Roman" w:eastAsia="Calibri" w:hAnsi="Times New Roman"/>
                <w:b/>
                <w:bCs/>
                <w:sz w:val="24"/>
                <w:szCs w:val="24"/>
              </w:rPr>
              <w:lastRenderedPageBreak/>
              <w:t>Nature and Role of Academic Language in Language Acquisition Across the Curriculum</w:t>
            </w:r>
          </w:p>
          <w:p w:rsidR="00BF1B2E" w:rsidRPr="00D30699" w:rsidRDefault="00BF1B2E" w:rsidP="00BF1B2E">
            <w:pPr>
              <w:numPr>
                <w:ilvl w:val="0"/>
                <w:numId w:val="24"/>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students’ development of language for social and academic purposes and how both social and academic language support and promote student learning.</w:t>
            </w:r>
          </w:p>
          <w:p w:rsidR="00BF1B2E" w:rsidRPr="00D30699" w:rsidRDefault="00BF1B2E" w:rsidP="00BF1B2E">
            <w:pPr>
              <w:numPr>
                <w:ilvl w:val="0"/>
                <w:numId w:val="24"/>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the characteristic features of different styles and registers used for academic and social purposes, including </w:t>
            </w:r>
            <w:r w:rsidRPr="00D30699">
              <w:rPr>
                <w:rFonts w:ascii="Times New Roman" w:eastAsia="Calibri" w:hAnsi="Times New Roman"/>
                <w:sz w:val="24"/>
                <w:szCs w:val="24"/>
              </w:rPr>
              <w:lastRenderedPageBreak/>
              <w:t>vocabulary, formulaic expressions, grammatical features, and discourse structures (e.g., verbal and nonverbal cues, level of contextualization, tiered vocabulary, complexity of grammatical constructions).</w:t>
            </w:r>
          </w:p>
          <w:p w:rsidR="00BF1B2E" w:rsidRPr="00D30699" w:rsidRDefault="00BF1B2E" w:rsidP="00BF1B2E">
            <w:pPr>
              <w:numPr>
                <w:ilvl w:val="0"/>
                <w:numId w:val="24"/>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discipline-specific and interdisciplinary features of academic English used within and across various content areas. For example:</w:t>
            </w:r>
          </w:p>
          <w:p w:rsidR="00BF1B2E" w:rsidRPr="00D30699" w:rsidRDefault="00BF1B2E" w:rsidP="00BF1B2E">
            <w:pPr>
              <w:numPr>
                <w:ilvl w:val="0"/>
                <w:numId w:val="2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English Language Arts (e.g., idiomatic and metaphorical expressions, time sequence discourse markers)</w:t>
            </w:r>
          </w:p>
          <w:p w:rsidR="00BF1B2E" w:rsidRPr="00D30699" w:rsidRDefault="00BF1B2E" w:rsidP="00BF1B2E">
            <w:pPr>
              <w:numPr>
                <w:ilvl w:val="0"/>
                <w:numId w:val="2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History/Social Science (e.g., abstract language, complex sentence structure of historical documents)</w:t>
            </w:r>
          </w:p>
          <w:p w:rsidR="00BF1B2E" w:rsidRPr="00D30699" w:rsidRDefault="00BF1B2E" w:rsidP="00BF1B2E">
            <w:pPr>
              <w:numPr>
                <w:ilvl w:val="0"/>
                <w:numId w:val="2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Science (e.g., technical vocabulary, academic text structures such as cause/effect, compare-contrast, sequence)</w:t>
            </w:r>
          </w:p>
          <w:p w:rsidR="00BF1B2E" w:rsidRPr="00D30699" w:rsidRDefault="00BF1B2E" w:rsidP="00BF1B2E">
            <w:pPr>
              <w:numPr>
                <w:ilvl w:val="0"/>
                <w:numId w:val="2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Mathematics (e.g., discipline-specific terms and symbols, syntax of mathematical word problems)</w:t>
            </w:r>
          </w:p>
          <w:p w:rsidR="00BF1B2E" w:rsidRPr="00D30699" w:rsidRDefault="00BF1B2E" w:rsidP="00BF1B2E">
            <w:pPr>
              <w:numPr>
                <w:ilvl w:val="0"/>
                <w:numId w:val="25"/>
              </w:numPr>
              <w:autoSpaceDE w:val="0"/>
              <w:autoSpaceDN w:val="0"/>
              <w:adjustRightInd w:val="0"/>
              <w:contextualSpacing/>
              <w:rPr>
                <w:rFonts w:ascii="Times New Roman" w:eastAsia="Calibri" w:hAnsi="Times New Roman"/>
                <w:bCs/>
                <w:sz w:val="24"/>
                <w:szCs w:val="24"/>
              </w:rPr>
            </w:pPr>
            <w:r w:rsidRPr="00D30699">
              <w:rPr>
                <w:rFonts w:ascii="Times New Roman" w:eastAsia="Calibri" w:hAnsi="Times New Roman"/>
                <w:sz w:val="24"/>
                <w:szCs w:val="24"/>
              </w:rPr>
              <w:t>Visual and Performing Arts (e.g., discipline-specific terms and symbols, aesthetic valuing)</w:t>
            </w:r>
          </w:p>
          <w:p w:rsidR="00BF1B2E" w:rsidRPr="00D30699" w:rsidRDefault="00BF1B2E" w:rsidP="00BF1B2E">
            <w:pPr>
              <w:numPr>
                <w:ilvl w:val="0"/>
                <w:numId w:val="2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Career Technical Education (e.g., industry-specific registers and genres, technological applications)</w:t>
            </w:r>
          </w:p>
          <w:p w:rsidR="00BF1B2E" w:rsidRDefault="00BF1B2E" w:rsidP="00BF1B2E">
            <w:pPr>
              <w:numPr>
                <w:ilvl w:val="0"/>
                <w:numId w:val="24"/>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the ability to analyze language forms and functions in academic texts and tasks, and identify those forms and functions that may pose challenges for English Learners at different levels of English language proficiency.</w:t>
            </w:r>
          </w:p>
          <w:p w:rsidR="005C05E2" w:rsidRPr="00D30699" w:rsidRDefault="005C05E2" w:rsidP="00BF1B2E">
            <w:pPr>
              <w:numPr>
                <w:ilvl w:val="0"/>
                <w:numId w:val="24"/>
              </w:numPr>
              <w:autoSpaceDE w:val="0"/>
              <w:autoSpaceDN w:val="0"/>
              <w:adjustRightInd w:val="0"/>
              <w:contextualSpacing/>
              <w:rPr>
                <w:rFonts w:ascii="Times New Roman" w:eastAsia="Calibri" w:hAnsi="Times New Roman"/>
                <w:sz w:val="24"/>
                <w:szCs w:val="24"/>
              </w:rPr>
            </w:pP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shd w:val="clear" w:color="auto" w:fill="D9D9D9"/>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lastRenderedPageBreak/>
              <w:t>Domain 3: Cultural Foundations</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t>3.1 Cultural Perspectives and Resources</w:t>
            </w:r>
          </w:p>
          <w:p w:rsidR="00BF1B2E" w:rsidRPr="00D30699" w:rsidRDefault="00BF1B2E" w:rsidP="00BF1B2E">
            <w:pPr>
              <w:numPr>
                <w:ilvl w:val="0"/>
                <w:numId w:val="2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major cultural concepts (e.g., cultural universals, cultural relativism, ethnocentrism, cultural pluralism, cultural congruence, influence of geography on cultural practices and social/political systems, interrelationship between language and culture).</w:t>
            </w:r>
          </w:p>
          <w:p w:rsidR="00BF1B2E" w:rsidRPr="00D30699" w:rsidRDefault="00BF1B2E" w:rsidP="00BF1B2E">
            <w:pPr>
              <w:numPr>
                <w:ilvl w:val="0"/>
                <w:numId w:val="2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understanding of how cultural perspectives within the diverse cultures of the United States interact to influence the development and evolution of U.S. cultures (e.g., worldview, core beliefs, </w:t>
            </w:r>
            <w:proofErr w:type="gramStart"/>
            <w:r w:rsidRPr="00D30699">
              <w:rPr>
                <w:rFonts w:ascii="Times New Roman" w:eastAsia="Calibri" w:hAnsi="Times New Roman"/>
                <w:sz w:val="24"/>
                <w:szCs w:val="24"/>
              </w:rPr>
              <w:t>values</w:t>
            </w:r>
            <w:proofErr w:type="gramEnd"/>
            <w:r w:rsidRPr="00D30699">
              <w:rPr>
                <w:rFonts w:ascii="Times New Roman" w:eastAsia="Calibri" w:hAnsi="Times New Roman"/>
                <w:sz w:val="24"/>
                <w:szCs w:val="24"/>
              </w:rPr>
              <w:t>) and how geographic features, political factors, and significant historical individuals and events have influenced the development and evolution of U.S. cultures.</w:t>
            </w:r>
          </w:p>
          <w:p w:rsidR="00BF1B2E" w:rsidRPr="00D30699" w:rsidRDefault="00BF1B2E" w:rsidP="00BF1B2E">
            <w:pPr>
              <w:numPr>
                <w:ilvl w:val="0"/>
                <w:numId w:val="2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cross-cultural, intercultural, and </w:t>
            </w:r>
            <w:proofErr w:type="spellStart"/>
            <w:r w:rsidRPr="00D30699">
              <w:rPr>
                <w:rFonts w:ascii="Times New Roman" w:eastAsia="Calibri" w:hAnsi="Times New Roman"/>
                <w:sz w:val="24"/>
                <w:szCs w:val="24"/>
              </w:rPr>
              <w:t>intracultural</w:t>
            </w:r>
            <w:proofErr w:type="spellEnd"/>
            <w:r w:rsidRPr="00D30699">
              <w:rPr>
                <w:rFonts w:ascii="Times New Roman" w:eastAsia="Calibri" w:hAnsi="Times New Roman"/>
                <w:sz w:val="24"/>
                <w:szCs w:val="24"/>
              </w:rPr>
              <w:t xml:space="preserve"> differences in cultural practices (e.g., rituals and traditions, social institutions and status, educational systems, health practices, culinary practices, patterns of work and leisure) of U.S. cultures.</w:t>
            </w:r>
          </w:p>
          <w:p w:rsidR="00BF1B2E" w:rsidRPr="00D30699" w:rsidRDefault="00BF1B2E" w:rsidP="00BF1B2E">
            <w:pPr>
              <w:numPr>
                <w:ilvl w:val="0"/>
                <w:numId w:val="2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products of U.S. cultures (e.g., architecture, art, literature, media, fashion) and how these cultural products exemplify cultural perspectives over time.</w:t>
            </w:r>
          </w:p>
          <w:p w:rsidR="00BF1B2E" w:rsidRPr="00D30699" w:rsidRDefault="00BF1B2E" w:rsidP="00BF1B2E">
            <w:pPr>
              <w:numPr>
                <w:ilvl w:val="0"/>
                <w:numId w:val="2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central concepts of intercultural communication, including</w:t>
            </w:r>
          </w:p>
          <w:p w:rsidR="00BF1B2E" w:rsidRPr="00D30699" w:rsidRDefault="00BF1B2E" w:rsidP="001062A7">
            <w:pPr>
              <w:autoSpaceDE w:val="0"/>
              <w:autoSpaceDN w:val="0"/>
              <w:adjustRightInd w:val="0"/>
              <w:ind w:left="720"/>
              <w:contextualSpacing/>
              <w:rPr>
                <w:rFonts w:ascii="Times New Roman" w:eastAsia="Calibri" w:hAnsi="Times New Roman"/>
                <w:sz w:val="24"/>
                <w:szCs w:val="24"/>
              </w:rPr>
            </w:pPr>
            <w:r w:rsidRPr="00D30699">
              <w:rPr>
                <w:rFonts w:ascii="Times New Roman" w:eastAsia="Calibri" w:hAnsi="Times New Roman"/>
                <w:sz w:val="24"/>
                <w:szCs w:val="24"/>
              </w:rPr>
              <w:t xml:space="preserve">cultural differences in patterns of nonverbal communication (e.g., proximity, touch, eye contact, facial expressions), patterns of oral </w:t>
            </w:r>
            <w:r w:rsidRPr="00D30699">
              <w:rPr>
                <w:rFonts w:ascii="Times New Roman" w:eastAsia="Calibri" w:hAnsi="Times New Roman"/>
                <w:sz w:val="24"/>
                <w:szCs w:val="24"/>
              </w:rPr>
              <w:lastRenderedPageBreak/>
              <w:t>discourse (e.g., conversational openings and closings, turn taking practices, use/role of silence) and patterns of written discourse (e.g., use of voice, level of formality, organizational structure).</w:t>
            </w:r>
          </w:p>
          <w:p w:rsidR="00BF1B2E" w:rsidRPr="00D30699" w:rsidRDefault="00BF1B2E" w:rsidP="00BF1B2E">
            <w:pPr>
              <w:numPr>
                <w:ilvl w:val="0"/>
                <w:numId w:val="2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understanding of processes of cultural contact (e.g., assimilation, accommodation, acculturation, biculturalism) and characteristics of the stages or phases of acculturation (i.e., honeymoon, culture shock/fatigue, adjustment/adaptation, </w:t>
            </w:r>
            <w:proofErr w:type="gramStart"/>
            <w:r w:rsidRPr="00D30699">
              <w:rPr>
                <w:rFonts w:ascii="Times New Roman" w:eastAsia="Calibri" w:hAnsi="Times New Roman"/>
                <w:sz w:val="24"/>
                <w:szCs w:val="24"/>
              </w:rPr>
              <w:t>acceptance</w:t>
            </w:r>
            <w:proofErr w:type="gramEnd"/>
            <w:r w:rsidRPr="00D30699">
              <w:rPr>
                <w:rFonts w:ascii="Times New Roman" w:eastAsia="Calibri" w:hAnsi="Times New Roman"/>
                <w:sz w:val="24"/>
                <w:szCs w:val="24"/>
              </w:rPr>
              <w:t>).</w:t>
            </w:r>
          </w:p>
          <w:p w:rsidR="00BF1B2E" w:rsidRPr="00D30699" w:rsidRDefault="00BF1B2E" w:rsidP="00BF1B2E">
            <w:pPr>
              <w:numPr>
                <w:ilvl w:val="0"/>
                <w:numId w:val="2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importance of educators’ use of a range of resources (e.g., print and Internet resources, observation, community resources, home visits, interviews, informal conversations, written and oral histories) to learn about the cultures of English Learners and of using this knowledge to enrich learning by capitalizing on students’ cultural experiences.</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lastRenderedPageBreak/>
              <w:t>3.2 Cultural Influences on Learning</w:t>
            </w:r>
          </w:p>
          <w:p w:rsidR="00BF1B2E" w:rsidRPr="00D30699" w:rsidRDefault="00BF1B2E" w:rsidP="00BF1B2E">
            <w:pPr>
              <w:numPr>
                <w:ilvl w:val="0"/>
                <w:numId w:val="2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important role culture plays in the classroom and the school and how the degree of congruence between the school/classroom culture and an English Learners’ home culture can affect the student’s thinking, learning, and achievement.</w:t>
            </w:r>
          </w:p>
          <w:p w:rsidR="00BF1B2E" w:rsidRPr="00D30699" w:rsidRDefault="00BF1B2E" w:rsidP="00BF1B2E">
            <w:pPr>
              <w:numPr>
                <w:ilvl w:val="0"/>
                <w:numId w:val="2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effects of differences in culturally influenced approaches to learning (e.g., conformity vs. individuality, cooperation vs. competition, inductive vs. deductive) on the teaching and learning of English Learners.</w:t>
            </w:r>
          </w:p>
          <w:p w:rsidR="00BF1B2E" w:rsidRPr="00D30699" w:rsidRDefault="00BF1B2E" w:rsidP="00BF1B2E">
            <w:pPr>
              <w:numPr>
                <w:ilvl w:val="0"/>
                <w:numId w:val="2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understanding of the nature and role </w:t>
            </w:r>
            <w:r w:rsidRPr="00D30699">
              <w:rPr>
                <w:rFonts w:ascii="Times New Roman" w:eastAsia="Calibri" w:hAnsi="Times New Roman"/>
                <w:sz w:val="24"/>
                <w:szCs w:val="24"/>
              </w:rPr>
              <w:lastRenderedPageBreak/>
              <w:t>of cultural identity in English Learners' learning and achievement and the impact of a teacher’s own cultural identity, beliefs, values, attitudes, and assumptions on the teaching and learning of English Learners.</w:t>
            </w:r>
          </w:p>
          <w:p w:rsidR="00BF1B2E" w:rsidRPr="00D30699" w:rsidRDefault="00BF1B2E" w:rsidP="00BF1B2E">
            <w:pPr>
              <w:numPr>
                <w:ilvl w:val="0"/>
                <w:numId w:val="2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effects of cross-cultural conflict, cultural stereotyping, and marginalization on the teaching and learning of English Learners.</w:t>
            </w:r>
          </w:p>
          <w:p w:rsidR="00BF1B2E" w:rsidRPr="00D30699" w:rsidRDefault="00BF1B2E" w:rsidP="00BF1B2E">
            <w:pPr>
              <w:numPr>
                <w:ilvl w:val="0"/>
                <w:numId w:val="2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intercultural communication and interaction that is linguistically and culturally inclusive and responsive.</w:t>
            </w:r>
          </w:p>
          <w:p w:rsidR="00BF1B2E" w:rsidRPr="00D30699" w:rsidRDefault="00BF1B2E" w:rsidP="00BF1B2E">
            <w:pPr>
              <w:numPr>
                <w:ilvl w:val="0"/>
                <w:numId w:val="2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factors that contribute to culturally responsive classroom and school environments that support cultural diversity and student achievement. For example:</w:t>
            </w:r>
          </w:p>
          <w:p w:rsidR="00BF1B2E" w:rsidRPr="00D30699" w:rsidRDefault="00BF1B2E" w:rsidP="00BF1B2E">
            <w:pPr>
              <w:numPr>
                <w:ilvl w:val="1"/>
                <w:numId w:val="2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High expectations for all students</w:t>
            </w:r>
          </w:p>
          <w:p w:rsidR="00BF1B2E" w:rsidRPr="00D30699" w:rsidRDefault="00BF1B2E" w:rsidP="00BF1B2E">
            <w:pPr>
              <w:numPr>
                <w:ilvl w:val="1"/>
                <w:numId w:val="2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High level of respect for cultural and linguistic diversity, including valuing and validating students’ home languages and cultures</w:t>
            </w:r>
          </w:p>
          <w:p w:rsidR="00BF1B2E" w:rsidRPr="00D30699" w:rsidRDefault="00BF1B2E" w:rsidP="00BF1B2E">
            <w:pPr>
              <w:numPr>
                <w:ilvl w:val="1"/>
                <w:numId w:val="2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High level of interaction among students with different backgrounds</w:t>
            </w:r>
          </w:p>
          <w:p w:rsidR="00BF1B2E" w:rsidRPr="00D30699" w:rsidRDefault="00BF1B2E" w:rsidP="00BF1B2E">
            <w:pPr>
              <w:numPr>
                <w:ilvl w:val="1"/>
                <w:numId w:val="2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Infusion of multicultural perspectives throughout the curriculum</w:t>
            </w:r>
          </w:p>
          <w:p w:rsidR="00BF1B2E" w:rsidRPr="00D30699" w:rsidRDefault="00BF1B2E" w:rsidP="00BF1B2E">
            <w:pPr>
              <w:numPr>
                <w:ilvl w:val="1"/>
                <w:numId w:val="2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Strong parent/guardian and community involvement in class and school activities and in school organizations and programs</w:t>
            </w:r>
          </w:p>
          <w:p w:rsidR="00BF1B2E" w:rsidRPr="00D30699" w:rsidRDefault="00BF1B2E" w:rsidP="00BF1B2E">
            <w:pPr>
              <w:numPr>
                <w:ilvl w:val="0"/>
                <w:numId w:val="2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principles of and approaches to multicultural education, from additive to transformative.</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lastRenderedPageBreak/>
              <w:t>3.3 Roles and Influence of Families and the Community in Schooling</w:t>
            </w:r>
          </w:p>
          <w:p w:rsidR="00BF1B2E" w:rsidRPr="00D30699" w:rsidRDefault="00BF1B2E" w:rsidP="00BF1B2E">
            <w:pPr>
              <w:numPr>
                <w:ilvl w:val="0"/>
                <w:numId w:val="2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relationship between family involvement and English Learners’ academic achievement and the important role of families as cultural and home language resources.</w:t>
            </w:r>
          </w:p>
          <w:p w:rsidR="00BF1B2E" w:rsidRPr="00D30699" w:rsidRDefault="00BF1B2E" w:rsidP="00BF1B2E">
            <w:pPr>
              <w:numPr>
                <w:ilvl w:val="0"/>
                <w:numId w:val="2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importance of establishing and maintaining strong school home</w:t>
            </w:r>
          </w:p>
          <w:p w:rsidR="00BF1B2E" w:rsidRPr="00D30699" w:rsidRDefault="00BF1B2E" w:rsidP="001062A7">
            <w:pPr>
              <w:autoSpaceDE w:val="0"/>
              <w:autoSpaceDN w:val="0"/>
              <w:adjustRightInd w:val="0"/>
              <w:ind w:left="720"/>
              <w:contextualSpacing/>
              <w:rPr>
                <w:rFonts w:ascii="Times New Roman" w:eastAsia="Calibri" w:hAnsi="Times New Roman"/>
                <w:sz w:val="24"/>
                <w:szCs w:val="24"/>
              </w:rPr>
            </w:pPr>
            <w:r w:rsidRPr="00D30699">
              <w:rPr>
                <w:rFonts w:ascii="Times New Roman" w:eastAsia="Calibri" w:hAnsi="Times New Roman"/>
                <w:sz w:val="24"/>
                <w:szCs w:val="24"/>
              </w:rPr>
              <w:t>partnerships and communicating in a culturally respectful and linguistically appropriate manner with families (e.g., translation of written communications, effective use of interpreters) for a variety of purposes, including:</w:t>
            </w:r>
          </w:p>
          <w:p w:rsidR="00BF1B2E" w:rsidRPr="00D30699" w:rsidRDefault="00BF1B2E" w:rsidP="00BF1B2E">
            <w:pPr>
              <w:numPr>
                <w:ilvl w:val="1"/>
                <w:numId w:val="3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Providing information about classroom and school policies and practices</w:t>
            </w:r>
          </w:p>
          <w:p w:rsidR="00BF1B2E" w:rsidRPr="00D30699" w:rsidRDefault="00BF1B2E" w:rsidP="00BF1B2E">
            <w:pPr>
              <w:numPr>
                <w:ilvl w:val="1"/>
                <w:numId w:val="3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Communicating assessment results</w:t>
            </w:r>
          </w:p>
          <w:p w:rsidR="00BF1B2E" w:rsidRPr="00D30699" w:rsidRDefault="00BF1B2E" w:rsidP="00BF1B2E">
            <w:pPr>
              <w:numPr>
                <w:ilvl w:val="1"/>
                <w:numId w:val="3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Providing guidance regarding how families can support their children’s learning and language development at home, including continued use of the home languages</w:t>
            </w:r>
          </w:p>
          <w:p w:rsidR="00BF1B2E" w:rsidRPr="00D30699" w:rsidRDefault="00BF1B2E" w:rsidP="00BF1B2E">
            <w:pPr>
              <w:numPr>
                <w:ilvl w:val="1"/>
                <w:numId w:val="3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Assisting families in making decisions concerning their children’s placement and education</w:t>
            </w:r>
          </w:p>
          <w:p w:rsidR="00BF1B2E" w:rsidRPr="00D30699" w:rsidRDefault="00BF1B2E" w:rsidP="00BF1B2E">
            <w:pPr>
              <w:numPr>
                <w:ilvl w:val="0"/>
                <w:numId w:val="2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importance of identifying and using available community resources and establishing and maintaining strong school-community partnerships to support English Learners’ learning and achievement.</w:t>
            </w:r>
          </w:p>
          <w:p w:rsidR="00BF1B2E" w:rsidRPr="00D30699" w:rsidRDefault="00BF1B2E" w:rsidP="00BF1B2E">
            <w:pPr>
              <w:numPr>
                <w:ilvl w:val="0"/>
                <w:numId w:val="2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b/>
                <w:bCs/>
                <w:sz w:val="24"/>
                <w:szCs w:val="24"/>
              </w:rPr>
              <w:t xml:space="preserve"> </w:t>
            </w:r>
            <w:r w:rsidRPr="00D30699">
              <w:rPr>
                <w:rFonts w:ascii="Times New Roman" w:eastAsia="Calibri" w:hAnsi="Times New Roman"/>
                <w:sz w:val="24"/>
                <w:szCs w:val="24"/>
              </w:rPr>
              <w:t xml:space="preserve">Demonstrate knowledge of the importance of providing opportunities for family and community members to contribute their knowledge and </w:t>
            </w:r>
            <w:r w:rsidRPr="00D30699">
              <w:rPr>
                <w:rFonts w:ascii="Times New Roman" w:eastAsia="Calibri" w:hAnsi="Times New Roman"/>
                <w:sz w:val="24"/>
                <w:szCs w:val="24"/>
              </w:rPr>
              <w:lastRenderedPageBreak/>
              <w:t>expertise in the classroom and school.</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shd w:val="clear" w:color="auto" w:fill="D9D9D9"/>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lastRenderedPageBreak/>
              <w:t>Domain 4: Foundations of English Learner Education in California and the United States</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autoSpaceDE w:val="0"/>
              <w:autoSpaceDN w:val="0"/>
              <w:adjustRightInd w:val="0"/>
              <w:rPr>
                <w:rFonts w:ascii="Times New Roman" w:eastAsia="Calibri" w:hAnsi="Times New Roman"/>
                <w:b/>
                <w:bCs/>
                <w:sz w:val="24"/>
                <w:szCs w:val="24"/>
              </w:rPr>
            </w:pPr>
            <w:r w:rsidRPr="00D30699">
              <w:rPr>
                <w:rFonts w:ascii="Times New Roman" w:eastAsia="Calibri" w:hAnsi="Times New Roman"/>
                <w:b/>
                <w:bCs/>
                <w:sz w:val="24"/>
                <w:szCs w:val="24"/>
              </w:rPr>
              <w:t>4.1 Historical Perspectives on English Learner Education in the United States and California</w:t>
            </w:r>
          </w:p>
          <w:p w:rsidR="00BF1B2E" w:rsidRPr="00D30699" w:rsidRDefault="00BF1B2E" w:rsidP="00BF1B2E">
            <w:pPr>
              <w:numPr>
                <w:ilvl w:val="0"/>
                <w:numId w:val="31"/>
              </w:numPr>
              <w:autoSpaceDE w:val="0"/>
              <w:autoSpaceDN w:val="0"/>
              <w:adjustRightInd w:val="0"/>
              <w:contextualSpacing/>
              <w:rPr>
                <w:rFonts w:ascii="Times New Roman" w:eastAsia="Calibri" w:hAnsi="Times New Roman"/>
                <w:i/>
                <w:iCs/>
                <w:sz w:val="24"/>
                <w:szCs w:val="24"/>
              </w:rPr>
            </w:pPr>
            <w:r w:rsidRPr="00D30699">
              <w:rPr>
                <w:rFonts w:ascii="Times New Roman" w:eastAsia="Calibri" w:hAnsi="Times New Roman"/>
                <w:sz w:val="24"/>
                <w:szCs w:val="24"/>
              </w:rPr>
              <w:t xml:space="preserve">Demonstrate knowledge of key court cases (e.g., </w:t>
            </w:r>
            <w:r w:rsidRPr="00D30699">
              <w:rPr>
                <w:rFonts w:ascii="Times New Roman" w:eastAsia="Calibri" w:hAnsi="Times New Roman"/>
                <w:i/>
                <w:iCs/>
                <w:sz w:val="24"/>
                <w:szCs w:val="24"/>
              </w:rPr>
              <w:t xml:space="preserve">Lau </w:t>
            </w:r>
            <w:r w:rsidRPr="00D30699">
              <w:rPr>
                <w:rFonts w:ascii="Times New Roman" w:eastAsia="Calibri" w:hAnsi="Times New Roman"/>
                <w:sz w:val="24"/>
                <w:szCs w:val="24"/>
              </w:rPr>
              <w:t xml:space="preserve">v. </w:t>
            </w:r>
            <w:r w:rsidRPr="00D30699">
              <w:rPr>
                <w:rFonts w:ascii="Times New Roman" w:eastAsia="Calibri" w:hAnsi="Times New Roman"/>
                <w:i/>
                <w:iCs/>
                <w:sz w:val="24"/>
                <w:szCs w:val="24"/>
              </w:rPr>
              <w:t>Nichols</w:t>
            </w:r>
            <w:r w:rsidRPr="00D30699">
              <w:rPr>
                <w:rFonts w:ascii="Times New Roman" w:eastAsia="Calibri" w:hAnsi="Times New Roman"/>
                <w:sz w:val="24"/>
                <w:szCs w:val="24"/>
              </w:rPr>
              <w:t xml:space="preserve">, </w:t>
            </w:r>
            <w:proofErr w:type="spellStart"/>
            <w:r w:rsidRPr="00D30699">
              <w:rPr>
                <w:rFonts w:ascii="Times New Roman" w:eastAsia="Calibri" w:hAnsi="Times New Roman"/>
                <w:i/>
                <w:iCs/>
                <w:sz w:val="24"/>
                <w:szCs w:val="24"/>
              </w:rPr>
              <w:t>Castañeda</w:t>
            </w:r>
            <w:proofErr w:type="spellEnd"/>
            <w:r w:rsidRPr="00D30699">
              <w:rPr>
                <w:rFonts w:ascii="Times New Roman" w:eastAsia="Calibri" w:hAnsi="Times New Roman"/>
                <w:i/>
                <w:iCs/>
                <w:sz w:val="24"/>
                <w:szCs w:val="24"/>
              </w:rPr>
              <w:t xml:space="preserve"> </w:t>
            </w:r>
            <w:r w:rsidRPr="00D30699">
              <w:rPr>
                <w:rFonts w:ascii="Times New Roman" w:eastAsia="Calibri" w:hAnsi="Times New Roman"/>
                <w:sz w:val="24"/>
                <w:szCs w:val="24"/>
              </w:rPr>
              <w:t xml:space="preserve">v. </w:t>
            </w:r>
            <w:r w:rsidRPr="00D30699">
              <w:rPr>
                <w:rFonts w:ascii="Times New Roman" w:eastAsia="Calibri" w:hAnsi="Times New Roman"/>
                <w:i/>
                <w:iCs/>
                <w:sz w:val="24"/>
                <w:szCs w:val="24"/>
              </w:rPr>
              <w:t xml:space="preserve">Pickard, Williams </w:t>
            </w:r>
            <w:r w:rsidRPr="00D30699">
              <w:rPr>
                <w:rFonts w:ascii="Times New Roman" w:eastAsia="Calibri" w:hAnsi="Times New Roman"/>
                <w:sz w:val="24"/>
                <w:szCs w:val="24"/>
              </w:rPr>
              <w:t xml:space="preserve">v. </w:t>
            </w:r>
            <w:r w:rsidRPr="00D30699">
              <w:rPr>
                <w:rFonts w:ascii="Times New Roman" w:eastAsia="Calibri" w:hAnsi="Times New Roman"/>
                <w:i/>
                <w:iCs/>
                <w:sz w:val="24"/>
                <w:szCs w:val="24"/>
              </w:rPr>
              <w:t xml:space="preserve">State of California, Ripon USD </w:t>
            </w:r>
            <w:r w:rsidRPr="00D30699">
              <w:rPr>
                <w:rFonts w:ascii="Times New Roman" w:eastAsia="Calibri" w:hAnsi="Times New Roman"/>
                <w:sz w:val="24"/>
                <w:szCs w:val="24"/>
              </w:rPr>
              <w:t xml:space="preserve">v. </w:t>
            </w:r>
            <w:r w:rsidRPr="00D30699">
              <w:rPr>
                <w:rFonts w:ascii="Times New Roman" w:eastAsia="Calibri" w:hAnsi="Times New Roman"/>
                <w:i/>
                <w:iCs/>
                <w:sz w:val="24"/>
                <w:szCs w:val="24"/>
              </w:rPr>
              <w:t>Commission on Professional Competence</w:t>
            </w:r>
            <w:r w:rsidRPr="00D30699">
              <w:rPr>
                <w:rFonts w:ascii="Times New Roman" w:eastAsia="Calibri" w:hAnsi="Times New Roman"/>
                <w:sz w:val="24"/>
                <w:szCs w:val="24"/>
              </w:rPr>
              <w:t>) and their effects on educational programs for English Learners.</w:t>
            </w:r>
          </w:p>
          <w:p w:rsidR="00BF1B2E" w:rsidRPr="00D30699" w:rsidRDefault="00BF1B2E" w:rsidP="00BF1B2E">
            <w:pPr>
              <w:numPr>
                <w:ilvl w:val="0"/>
                <w:numId w:val="3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key legislation (e.g., Elementary and Secondary Education Act [ESEA], particularly Title VII of Improving America’s Schools Act of 1994 and Title III of No Child Left Behind Act of 2001 [NCLB]; Individuals with Disabilities Education Improvement Act of 2004 [IDEA]; Proposition 227) and its effects on educational programs for English Learners.</w:t>
            </w:r>
          </w:p>
          <w:p w:rsidR="00BF1B2E" w:rsidRPr="00D30699" w:rsidRDefault="00BF1B2E" w:rsidP="00BF1B2E">
            <w:pPr>
              <w:numPr>
                <w:ilvl w:val="0"/>
                <w:numId w:val="3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understanding of the political foundations of educational programs for English Learners (e.g., views and attitudes about bilingualism, heritage language movement, </w:t>
            </w:r>
            <w:proofErr w:type="gramStart"/>
            <w:r w:rsidRPr="00D30699">
              <w:rPr>
                <w:rFonts w:ascii="Times New Roman" w:eastAsia="Calibri" w:hAnsi="Times New Roman"/>
                <w:sz w:val="24"/>
                <w:szCs w:val="24"/>
              </w:rPr>
              <w:t>English</w:t>
            </w:r>
            <w:proofErr w:type="gramEnd"/>
            <w:r w:rsidRPr="00D30699">
              <w:rPr>
                <w:rFonts w:ascii="Times New Roman" w:eastAsia="Calibri" w:hAnsi="Times New Roman"/>
                <w:sz w:val="24"/>
                <w:szCs w:val="24"/>
              </w:rPr>
              <w:t>-only movement) and the impact of district and school philosophies on educational policies and practices for English Learners.</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t>4.2 Current Features of English Learner Education in California</w:t>
            </w:r>
          </w:p>
          <w:p w:rsidR="00BF1B2E" w:rsidRPr="00D30699" w:rsidRDefault="00BF1B2E" w:rsidP="00BF1B2E">
            <w:pPr>
              <w:numPr>
                <w:ilvl w:val="0"/>
                <w:numId w:val="3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current federal and state requirements for program implementation (e.g., Title III of NCLB, IDEA, Proposition 227, </w:t>
            </w:r>
            <w:r w:rsidRPr="00D30699">
              <w:rPr>
                <w:rFonts w:ascii="Times New Roman" w:eastAsia="Calibri" w:hAnsi="Times New Roman"/>
                <w:i/>
                <w:iCs/>
                <w:sz w:val="24"/>
                <w:szCs w:val="24"/>
              </w:rPr>
              <w:t xml:space="preserve">Williams </w:t>
            </w:r>
            <w:r w:rsidRPr="00D30699">
              <w:rPr>
                <w:rFonts w:ascii="Times New Roman" w:eastAsia="Calibri" w:hAnsi="Times New Roman"/>
                <w:sz w:val="24"/>
                <w:szCs w:val="24"/>
              </w:rPr>
              <w:t xml:space="preserve">v. </w:t>
            </w:r>
            <w:r w:rsidRPr="00D30699">
              <w:rPr>
                <w:rFonts w:ascii="Times New Roman" w:eastAsia="Calibri" w:hAnsi="Times New Roman"/>
                <w:i/>
                <w:iCs/>
                <w:sz w:val="24"/>
                <w:szCs w:val="24"/>
              </w:rPr>
              <w:t>State of California</w:t>
            </w:r>
            <w:r w:rsidRPr="00D30699">
              <w:rPr>
                <w:rFonts w:ascii="Times New Roman" w:eastAsia="Calibri" w:hAnsi="Times New Roman"/>
                <w:sz w:val="24"/>
                <w:szCs w:val="24"/>
              </w:rPr>
              <w:t xml:space="preserve"> </w:t>
            </w:r>
            <w:r w:rsidRPr="00D30699">
              <w:rPr>
                <w:rFonts w:ascii="Times New Roman" w:eastAsia="Calibri" w:hAnsi="Times New Roman"/>
                <w:i/>
                <w:iCs/>
                <w:sz w:val="24"/>
                <w:szCs w:val="24"/>
              </w:rPr>
              <w:t xml:space="preserve">Lau </w:t>
            </w:r>
            <w:r w:rsidRPr="00D30699">
              <w:rPr>
                <w:rFonts w:ascii="Times New Roman" w:eastAsia="Calibri" w:hAnsi="Times New Roman"/>
                <w:sz w:val="24"/>
                <w:szCs w:val="24"/>
              </w:rPr>
              <w:t xml:space="preserve">v. </w:t>
            </w:r>
            <w:r w:rsidRPr="00D30699">
              <w:rPr>
                <w:rFonts w:ascii="Times New Roman" w:eastAsia="Calibri" w:hAnsi="Times New Roman"/>
                <w:i/>
                <w:iCs/>
                <w:sz w:val="24"/>
                <w:szCs w:val="24"/>
              </w:rPr>
              <w:t xml:space="preserve">Nichols, </w:t>
            </w:r>
            <w:proofErr w:type="spellStart"/>
            <w:r w:rsidRPr="00D30699">
              <w:rPr>
                <w:rFonts w:ascii="Times New Roman" w:eastAsia="Calibri" w:hAnsi="Times New Roman"/>
                <w:i/>
                <w:iCs/>
                <w:sz w:val="24"/>
                <w:szCs w:val="24"/>
              </w:rPr>
              <w:lastRenderedPageBreak/>
              <w:t>Castañeda</w:t>
            </w:r>
            <w:proofErr w:type="spellEnd"/>
            <w:r w:rsidRPr="00D30699">
              <w:rPr>
                <w:rFonts w:ascii="Times New Roman" w:eastAsia="Calibri" w:hAnsi="Times New Roman"/>
                <w:i/>
                <w:iCs/>
                <w:sz w:val="24"/>
                <w:szCs w:val="24"/>
              </w:rPr>
              <w:t xml:space="preserve"> </w:t>
            </w:r>
            <w:r w:rsidRPr="00D30699">
              <w:rPr>
                <w:rFonts w:ascii="Times New Roman" w:eastAsia="Calibri" w:hAnsi="Times New Roman"/>
                <w:sz w:val="24"/>
                <w:szCs w:val="24"/>
              </w:rPr>
              <w:t xml:space="preserve">v. </w:t>
            </w:r>
            <w:r w:rsidRPr="00D30699">
              <w:rPr>
                <w:rFonts w:ascii="Times New Roman" w:eastAsia="Calibri" w:hAnsi="Times New Roman"/>
                <w:i/>
                <w:iCs/>
                <w:sz w:val="24"/>
                <w:szCs w:val="24"/>
              </w:rPr>
              <w:t>Pickard</w:t>
            </w:r>
            <w:r w:rsidRPr="00D30699">
              <w:rPr>
                <w:rFonts w:ascii="Times New Roman" w:eastAsia="Calibri" w:hAnsi="Times New Roman"/>
                <w:sz w:val="24"/>
                <w:szCs w:val="24"/>
              </w:rPr>
              <w:t>).</w:t>
            </w:r>
          </w:p>
          <w:p w:rsidR="00BF1B2E" w:rsidRPr="00D30699" w:rsidRDefault="00BF1B2E" w:rsidP="00BF1B2E">
            <w:pPr>
              <w:numPr>
                <w:ilvl w:val="0"/>
                <w:numId w:val="3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expected outcomes of effective instruction for English Learners based on state and federal requirements (i.e., develop English proficiency and meet or exceed grade-level academic content standards).</w:t>
            </w:r>
          </w:p>
          <w:p w:rsidR="00BF1B2E" w:rsidRPr="00D30699" w:rsidRDefault="00BF1B2E" w:rsidP="00BF1B2E">
            <w:pPr>
              <w:numPr>
                <w:ilvl w:val="0"/>
                <w:numId w:val="3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philosophy/assumptions and characteristics (e.g., placement and exit criteria, program length, class composition, language components) of various types and models of programs for English Learners in California. For example:</w:t>
            </w:r>
          </w:p>
          <w:p w:rsidR="00BF1B2E" w:rsidRPr="00D30699" w:rsidRDefault="00BF1B2E" w:rsidP="00BF1B2E">
            <w:pPr>
              <w:numPr>
                <w:ilvl w:val="1"/>
                <w:numId w:val="33"/>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Alternative course of study (e.g., transitional/developmental bilingual educational programs,</w:t>
            </w:r>
          </w:p>
          <w:p w:rsidR="00BF1B2E" w:rsidRPr="00D30699" w:rsidRDefault="00BF1B2E" w:rsidP="00BF1B2E">
            <w:pPr>
              <w:numPr>
                <w:ilvl w:val="1"/>
                <w:numId w:val="33"/>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dual-language programs, heritage-language programs) Structured English Immersion (SEI) c. English-language mainstream programs with additional and appropriate support</w:t>
            </w:r>
          </w:p>
          <w:p w:rsidR="00BF1B2E" w:rsidRPr="00D30699" w:rsidRDefault="00BF1B2E" w:rsidP="00BF1B2E">
            <w:pPr>
              <w:numPr>
                <w:ilvl w:val="0"/>
                <w:numId w:val="3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required program components for English Learners, including:</w:t>
            </w:r>
          </w:p>
          <w:p w:rsidR="00BF1B2E" w:rsidRPr="00D30699" w:rsidRDefault="00BF1B2E" w:rsidP="00BF1B2E">
            <w:pPr>
              <w:numPr>
                <w:ilvl w:val="1"/>
                <w:numId w:val="34"/>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English Language Development (ELD)</w:t>
            </w:r>
          </w:p>
          <w:p w:rsidR="00BF1B2E" w:rsidRPr="00D30699" w:rsidRDefault="00BF1B2E" w:rsidP="00BF1B2E">
            <w:pPr>
              <w:numPr>
                <w:ilvl w:val="1"/>
                <w:numId w:val="34"/>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Access to the core curriculum (e.g., home-language instruction/support, Specially Designed Academic Instruction in English (SDAIE), and/or content based ELD)</w:t>
            </w:r>
          </w:p>
          <w:p w:rsidR="00BF1B2E" w:rsidRPr="00D30699" w:rsidRDefault="00BF1B2E" w:rsidP="00BF1B2E">
            <w:pPr>
              <w:numPr>
                <w:ilvl w:val="0"/>
                <w:numId w:val="3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similarities and differences between ELD and SDAIE,</w:t>
            </w:r>
          </w:p>
          <w:p w:rsidR="00BF1B2E" w:rsidRPr="00D30699" w:rsidRDefault="00BF1B2E" w:rsidP="001062A7">
            <w:pPr>
              <w:autoSpaceDE w:val="0"/>
              <w:autoSpaceDN w:val="0"/>
              <w:adjustRightInd w:val="0"/>
              <w:ind w:left="720"/>
              <w:contextualSpacing/>
              <w:rPr>
                <w:rFonts w:ascii="Times New Roman" w:eastAsia="Calibri" w:hAnsi="Times New Roman"/>
                <w:sz w:val="24"/>
                <w:szCs w:val="24"/>
              </w:rPr>
            </w:pPr>
            <w:r w:rsidRPr="00D30699">
              <w:rPr>
                <w:rFonts w:ascii="Times New Roman" w:eastAsia="Calibri" w:hAnsi="Times New Roman"/>
                <w:sz w:val="24"/>
                <w:szCs w:val="24"/>
              </w:rPr>
              <w:t xml:space="preserve">including comparing and contrasting the goals, purposes, features, benefits, and limitations of ELD, content-based ELD, and SDAIE, and how </w:t>
            </w:r>
            <w:r w:rsidRPr="00D30699">
              <w:rPr>
                <w:rFonts w:ascii="Times New Roman" w:eastAsia="Calibri" w:hAnsi="Times New Roman"/>
                <w:sz w:val="24"/>
                <w:szCs w:val="24"/>
              </w:rPr>
              <w:lastRenderedPageBreak/>
              <w:t>they interrelate and work together to support and facilitate ongoing language development and achievement of core content standards for</w:t>
            </w:r>
          </w:p>
          <w:p w:rsidR="00BF1B2E" w:rsidRPr="00D30699" w:rsidRDefault="00BF1B2E" w:rsidP="001062A7">
            <w:pPr>
              <w:autoSpaceDE w:val="0"/>
              <w:autoSpaceDN w:val="0"/>
              <w:adjustRightInd w:val="0"/>
              <w:ind w:left="720"/>
              <w:contextualSpacing/>
              <w:rPr>
                <w:rFonts w:ascii="Times New Roman" w:eastAsia="Calibri" w:hAnsi="Times New Roman"/>
                <w:sz w:val="24"/>
                <w:szCs w:val="24"/>
              </w:rPr>
            </w:pPr>
            <w:r w:rsidRPr="00D30699">
              <w:rPr>
                <w:rFonts w:ascii="Times New Roman" w:eastAsia="Calibri" w:hAnsi="Times New Roman"/>
                <w:sz w:val="24"/>
                <w:szCs w:val="24"/>
              </w:rPr>
              <w:t>English Learners.</w:t>
            </w:r>
          </w:p>
          <w:p w:rsidR="00BF1B2E" w:rsidRPr="00D30699" w:rsidRDefault="00BF1B2E" w:rsidP="00BF1B2E">
            <w:pPr>
              <w:numPr>
                <w:ilvl w:val="0"/>
                <w:numId w:val="3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b/>
                <w:bCs/>
                <w:sz w:val="24"/>
                <w:szCs w:val="24"/>
              </w:rPr>
              <w:t xml:space="preserve"> </w:t>
            </w:r>
            <w:r w:rsidRPr="00D30699">
              <w:rPr>
                <w:rFonts w:ascii="Times New Roman" w:eastAsia="Calibri" w:hAnsi="Times New Roman"/>
                <w:sz w:val="24"/>
                <w:szCs w:val="24"/>
              </w:rPr>
              <w:t>Demonstrate understanding of state-adopted English language development/proficiency (ELD/ELP) standards, their relationship to state-adopted English language arts standards, and the distinctions between English Learners’ achievement of ELD/ELP standards and their achievement of English language arts standards.</w:t>
            </w:r>
          </w:p>
          <w:p w:rsidR="00BF1B2E" w:rsidRPr="00D30699" w:rsidRDefault="00BF1B2E" w:rsidP="00BF1B2E">
            <w:pPr>
              <w:numPr>
                <w:ilvl w:val="0"/>
                <w:numId w:val="3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b/>
                <w:bCs/>
                <w:sz w:val="24"/>
                <w:szCs w:val="24"/>
              </w:rPr>
              <w:t xml:space="preserve"> </w:t>
            </w:r>
            <w:r w:rsidRPr="00D30699">
              <w:rPr>
                <w:rFonts w:ascii="Times New Roman" w:eastAsia="Calibri" w:hAnsi="Times New Roman"/>
                <w:sz w:val="24"/>
                <w:szCs w:val="24"/>
              </w:rPr>
              <w:t xml:space="preserve">Demonstrate understanding of the important role of assessment in programs for English Learners, including purposes of assessment (e.g., identification, placement, progress tracking, </w:t>
            </w:r>
            <w:proofErr w:type="spellStart"/>
            <w:r w:rsidRPr="00D30699">
              <w:rPr>
                <w:rFonts w:ascii="Times New Roman" w:eastAsia="Calibri" w:hAnsi="Times New Roman"/>
                <w:sz w:val="24"/>
                <w:szCs w:val="24"/>
              </w:rPr>
              <w:t>redesignation</w:t>
            </w:r>
            <w:proofErr w:type="spellEnd"/>
            <w:r w:rsidRPr="00D30699">
              <w:rPr>
                <w:rFonts w:ascii="Times New Roman" w:eastAsia="Calibri" w:hAnsi="Times New Roman"/>
                <w:sz w:val="24"/>
                <w:szCs w:val="24"/>
              </w:rPr>
              <w:t>/reclassification) and uses of assessment data (e.g., meeting federal and state reporting requirements, evaluating student and program outcomes, identifying achievement gaps, informing instruction).</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lastRenderedPageBreak/>
              <w:t>4.3 Foundations of Assessment for English Learners</w:t>
            </w:r>
          </w:p>
          <w:p w:rsidR="00BF1B2E" w:rsidRPr="00D30699" w:rsidRDefault="00BF1B2E" w:rsidP="00BF1B2E">
            <w:pPr>
              <w:numPr>
                <w:ilvl w:val="0"/>
                <w:numId w:val="3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state-adopted standardized assessments for English language proficiency and content achievement (e.g., California English Language Development Test [CELDT], California Standards Tests [CST], </w:t>
            </w:r>
            <w:proofErr w:type="gramStart"/>
            <w:r w:rsidRPr="00D30699">
              <w:rPr>
                <w:rFonts w:ascii="Times New Roman" w:eastAsia="Calibri" w:hAnsi="Times New Roman"/>
                <w:sz w:val="24"/>
                <w:szCs w:val="24"/>
              </w:rPr>
              <w:t>California</w:t>
            </w:r>
            <w:proofErr w:type="gramEnd"/>
            <w:r w:rsidRPr="00D30699">
              <w:rPr>
                <w:rFonts w:ascii="Times New Roman" w:eastAsia="Calibri" w:hAnsi="Times New Roman"/>
                <w:sz w:val="24"/>
                <w:szCs w:val="24"/>
              </w:rPr>
              <w:t xml:space="preserve"> High School Exit Examination [CAHSEE]) and the relationship of these assessments to state ELD/ELP standards and state academic content standards.</w:t>
            </w:r>
          </w:p>
          <w:p w:rsidR="00BF1B2E" w:rsidRPr="00D30699" w:rsidRDefault="00BF1B2E" w:rsidP="00BF1B2E">
            <w:pPr>
              <w:numPr>
                <w:ilvl w:val="0"/>
                <w:numId w:val="3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understanding of key indicators of quality language and content assessments (e.g., </w:t>
            </w:r>
            <w:r w:rsidRPr="00D30699">
              <w:rPr>
                <w:rFonts w:ascii="Times New Roman" w:eastAsia="Calibri" w:hAnsi="Times New Roman"/>
                <w:sz w:val="24"/>
                <w:szCs w:val="24"/>
              </w:rPr>
              <w:lastRenderedPageBreak/>
              <w:t>standards-based, valid, reliable) and of issues (e.g., cultural and linguistic bias) that can affect the validity of assessments when used with English Learners.</w:t>
            </w:r>
          </w:p>
          <w:p w:rsidR="00BF1B2E" w:rsidRPr="00D30699" w:rsidRDefault="00BF1B2E" w:rsidP="00BF1B2E">
            <w:pPr>
              <w:numPr>
                <w:ilvl w:val="0"/>
                <w:numId w:val="3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roles and purposes of teacher-developed and other non-standardized assessments in ELD instruction (e.g., progress monitoring, instructional planning and evaluation).</w:t>
            </w:r>
          </w:p>
          <w:p w:rsidR="00BF1B2E" w:rsidRPr="00D30699" w:rsidRDefault="00BF1B2E" w:rsidP="00BF1B2E">
            <w:pPr>
              <w:numPr>
                <w:ilvl w:val="0"/>
                <w:numId w:val="3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various types of classroom assessments for English Learners (e.g., textbook assessments, curriculum-based assessments, performance assessments, teacher-created tests) and their features and limitations.</w:t>
            </w:r>
          </w:p>
          <w:p w:rsidR="00BF1B2E" w:rsidRPr="00D30699" w:rsidRDefault="00BF1B2E" w:rsidP="00BF1B2E">
            <w:pPr>
              <w:numPr>
                <w:ilvl w:val="0"/>
                <w:numId w:val="35"/>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importance of using multiple methods for measuring English Learners’ progress in order to enable them to demonstrate their knowledge and skills according to their English proficiency level and to participate actively in the assessment process.</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lastRenderedPageBreak/>
              <w:t>4.4 Foundations of Literacy Instruction for English Learners</w:t>
            </w:r>
          </w:p>
          <w:p w:rsidR="00BF1B2E" w:rsidRPr="00D30699" w:rsidRDefault="00BF1B2E" w:rsidP="00BF1B2E">
            <w:pPr>
              <w:numPr>
                <w:ilvl w:val="0"/>
                <w:numId w:val="3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current research-based theories in literacy development, including similarities and differences between literacy development in a first language and in an additional language.</w:t>
            </w:r>
          </w:p>
          <w:p w:rsidR="00BF1B2E" w:rsidRPr="00D30699" w:rsidRDefault="00BF1B2E" w:rsidP="00BF1B2E">
            <w:pPr>
              <w:numPr>
                <w:ilvl w:val="0"/>
                <w:numId w:val="3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influence of various factors in English Learners’ English literacy development (e.g., L1 and English oral language proficiency, L1 literacy skills and strategies, prior knowledge and education, socio-</w:t>
            </w:r>
            <w:r w:rsidRPr="00D30699">
              <w:rPr>
                <w:rFonts w:ascii="Times New Roman" w:eastAsia="Calibri" w:hAnsi="Times New Roman"/>
                <w:sz w:val="24"/>
                <w:szCs w:val="24"/>
              </w:rPr>
              <w:lastRenderedPageBreak/>
              <w:t>cultural context, academic language).</w:t>
            </w:r>
          </w:p>
          <w:p w:rsidR="00BF1B2E" w:rsidRPr="00D30699" w:rsidRDefault="00BF1B2E" w:rsidP="00BF1B2E">
            <w:pPr>
              <w:numPr>
                <w:ilvl w:val="0"/>
                <w:numId w:val="3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organizational structure and key characteristics of various literary texts (e.g., poetry, drama, stories) and informational texts (e.g., textbooks, essays, speeches, reference books, biographies, scientific texts).</w:t>
            </w:r>
          </w:p>
          <w:p w:rsidR="00BF1B2E" w:rsidRPr="00D30699" w:rsidRDefault="00BF1B2E" w:rsidP="00BF1B2E">
            <w:pPr>
              <w:numPr>
                <w:ilvl w:val="0"/>
                <w:numId w:val="3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research-based principles of effective English literacy instruction across the curriculum (Pre-K-Adult), particularly as related to meeting the literacy needs of English Learners, including adolescents. For example:</w:t>
            </w:r>
          </w:p>
          <w:p w:rsidR="00BF1B2E" w:rsidRPr="00D30699" w:rsidRDefault="00BF1B2E" w:rsidP="00BF1B2E">
            <w:pPr>
              <w:numPr>
                <w:ilvl w:val="0"/>
                <w:numId w:val="3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Providing comprehensive and multidimensional instruction (e.g., thematic units, literature studies, scientific reports, inquiry and investigation of research questions using multiple resources, journal and process writing, instructional conversations, purposeful wide and varied independent reading)</w:t>
            </w:r>
          </w:p>
          <w:p w:rsidR="00BF1B2E" w:rsidRPr="00D30699" w:rsidRDefault="00BF1B2E" w:rsidP="00BF1B2E">
            <w:pPr>
              <w:numPr>
                <w:ilvl w:val="1"/>
                <w:numId w:val="3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Integrating oral and written language activities</w:t>
            </w:r>
          </w:p>
          <w:p w:rsidR="00BF1B2E" w:rsidRPr="00D30699" w:rsidRDefault="00BF1B2E" w:rsidP="00BF1B2E">
            <w:pPr>
              <w:numPr>
                <w:ilvl w:val="1"/>
                <w:numId w:val="3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Developing students oral language proficiency</w:t>
            </w:r>
          </w:p>
          <w:p w:rsidR="00BF1B2E" w:rsidRPr="00D30699" w:rsidRDefault="00BF1B2E" w:rsidP="00BF1B2E">
            <w:pPr>
              <w:numPr>
                <w:ilvl w:val="1"/>
                <w:numId w:val="3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Selecting appropriate reading materials (e.g., leveled texts)</w:t>
            </w:r>
          </w:p>
          <w:p w:rsidR="00BF1B2E" w:rsidRPr="00D30699" w:rsidRDefault="00BF1B2E" w:rsidP="00BF1B2E">
            <w:pPr>
              <w:numPr>
                <w:ilvl w:val="1"/>
                <w:numId w:val="36"/>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Providing explicit instruction in phonemic awareness, phonics and word recognition skills, reading fluency (e.g., repeated oral reading practice), vocabulary (e.g., tiered vocabulary, word meanings, word learning strategies, rich and varied oral language experiences, word consciousness), and </w:t>
            </w:r>
            <w:r w:rsidRPr="00D30699">
              <w:rPr>
                <w:rFonts w:ascii="Times New Roman" w:eastAsia="Calibri" w:hAnsi="Times New Roman"/>
                <w:sz w:val="24"/>
                <w:szCs w:val="24"/>
              </w:rPr>
              <w:lastRenderedPageBreak/>
              <w:t>reading comprehension skills and strategies</w:t>
            </w:r>
          </w:p>
          <w:p w:rsidR="00BF1B2E" w:rsidRPr="00D30699" w:rsidRDefault="00BF1B2E" w:rsidP="00BF1B2E">
            <w:pPr>
              <w:numPr>
                <w:ilvl w:val="1"/>
                <w:numId w:val="36"/>
              </w:numPr>
              <w:contextualSpacing/>
              <w:rPr>
                <w:rFonts w:ascii="Times New Roman" w:eastAsia="Calibri" w:hAnsi="Times New Roman"/>
                <w:b/>
                <w:bCs/>
                <w:sz w:val="24"/>
                <w:szCs w:val="24"/>
              </w:rPr>
            </w:pPr>
            <w:r w:rsidRPr="00D30699">
              <w:rPr>
                <w:rFonts w:ascii="Times New Roman" w:eastAsia="Calibri" w:hAnsi="Times New Roman"/>
                <w:sz w:val="24"/>
                <w:szCs w:val="24"/>
              </w:rPr>
              <w:t>Linking structures, forms, and functions</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lastRenderedPageBreak/>
              <w:t>4.5 Principles of English Language Development Instruction for English Learners</w:t>
            </w:r>
          </w:p>
          <w:p w:rsidR="00BF1B2E" w:rsidRPr="00D30699" w:rsidRDefault="00BF1B2E" w:rsidP="00BF1B2E">
            <w:pPr>
              <w:numPr>
                <w:ilvl w:val="0"/>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current and evolving research-based ELD approaches and their effectiveness and appropriateness for different English Learner typologies (e.g., newcomers, long-term English Learners, English Learners at different levels of home-language and/or English language proficiency, English Learners at different ages).</w:t>
            </w:r>
          </w:p>
          <w:p w:rsidR="00BF1B2E" w:rsidRPr="00D30699" w:rsidRDefault="00BF1B2E" w:rsidP="00BF1B2E">
            <w:pPr>
              <w:numPr>
                <w:ilvl w:val="0"/>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key characteristics of effective ELD instruction for English Learners. For example:</w:t>
            </w:r>
          </w:p>
          <w:p w:rsidR="00BF1B2E" w:rsidRPr="00D30699" w:rsidRDefault="00BF1B2E" w:rsidP="00BF1B2E">
            <w:pPr>
              <w:numPr>
                <w:ilvl w:val="1"/>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Thematic instruction organized around both content and language learning objectives based on ELD/ELP and content standards</w:t>
            </w:r>
          </w:p>
          <w:p w:rsidR="00BF1B2E" w:rsidRPr="00D30699" w:rsidRDefault="00BF1B2E" w:rsidP="00BF1B2E">
            <w:pPr>
              <w:numPr>
                <w:ilvl w:val="1"/>
                <w:numId w:val="37"/>
              </w:numPr>
              <w:contextualSpacing/>
              <w:rPr>
                <w:rFonts w:ascii="Times New Roman" w:eastAsia="Calibri" w:hAnsi="Times New Roman"/>
                <w:sz w:val="24"/>
                <w:szCs w:val="24"/>
              </w:rPr>
            </w:pPr>
            <w:r w:rsidRPr="00D30699">
              <w:rPr>
                <w:rFonts w:ascii="Times New Roman" w:eastAsia="Calibri" w:hAnsi="Times New Roman"/>
                <w:sz w:val="24"/>
                <w:szCs w:val="24"/>
              </w:rPr>
              <w:t>Integration of language domains (i.e., listening, speaking, reading, writing, and visual literacy)</w:t>
            </w:r>
          </w:p>
          <w:p w:rsidR="00BF1B2E" w:rsidRPr="00D30699" w:rsidRDefault="00BF1B2E" w:rsidP="00BF1B2E">
            <w:pPr>
              <w:numPr>
                <w:ilvl w:val="1"/>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Scaffold instruction (e.g., language modification without simplification of content or oversimplification of language, activation of students’ prior knowledge</w:t>
            </w:r>
            <w:r w:rsidRPr="00D30699">
              <w:rPr>
                <w:rFonts w:ascii="Times New Roman" w:eastAsia="Calibri" w:hAnsi="Times New Roman"/>
                <w:b/>
                <w:bCs/>
                <w:sz w:val="24"/>
                <w:szCs w:val="24"/>
              </w:rPr>
              <w:t xml:space="preserve">, </w:t>
            </w:r>
            <w:r w:rsidRPr="00D30699">
              <w:rPr>
                <w:rFonts w:ascii="Times New Roman" w:eastAsia="Calibri" w:hAnsi="Times New Roman"/>
                <w:sz w:val="24"/>
                <w:szCs w:val="24"/>
              </w:rPr>
              <w:t>use of the home language when appropriate, language contextualization, use of graphic organizers</w:t>
            </w:r>
            <w:r w:rsidRPr="00D30699">
              <w:rPr>
                <w:rFonts w:ascii="Times New Roman" w:eastAsia="Calibri" w:hAnsi="Times New Roman"/>
                <w:b/>
                <w:bCs/>
                <w:sz w:val="24"/>
                <w:szCs w:val="24"/>
              </w:rPr>
              <w:t xml:space="preserve">, </w:t>
            </w:r>
            <w:r w:rsidRPr="00D30699">
              <w:rPr>
                <w:rFonts w:ascii="Times New Roman" w:eastAsia="Calibri" w:hAnsi="Times New Roman"/>
                <w:sz w:val="24"/>
                <w:szCs w:val="24"/>
              </w:rPr>
              <w:t>use of materials that take advantage of different modalities)</w:t>
            </w:r>
          </w:p>
          <w:p w:rsidR="00BF1B2E" w:rsidRPr="00D30699" w:rsidRDefault="00BF1B2E" w:rsidP="00BF1B2E">
            <w:pPr>
              <w:numPr>
                <w:ilvl w:val="1"/>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Differentiated instruction (e.g., extended </w:t>
            </w:r>
            <w:r w:rsidRPr="00D30699">
              <w:rPr>
                <w:rFonts w:ascii="Times New Roman" w:eastAsia="Calibri" w:hAnsi="Times New Roman"/>
                <w:sz w:val="24"/>
                <w:szCs w:val="24"/>
              </w:rPr>
              <w:lastRenderedPageBreak/>
              <w:t>learning time, adjustment of the pacing of</w:t>
            </w:r>
          </w:p>
          <w:p w:rsidR="00BF1B2E" w:rsidRPr="00D30699" w:rsidRDefault="00BF1B2E" w:rsidP="00BF1B2E">
            <w:pPr>
              <w:numPr>
                <w:ilvl w:val="1"/>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instruction</w:t>
            </w:r>
            <w:r w:rsidRPr="00D30699">
              <w:rPr>
                <w:rFonts w:ascii="Times New Roman" w:eastAsia="Calibri" w:hAnsi="Times New Roman"/>
                <w:b/>
                <w:bCs/>
                <w:sz w:val="24"/>
                <w:szCs w:val="24"/>
              </w:rPr>
              <w:t xml:space="preserve">, </w:t>
            </w:r>
            <w:r w:rsidRPr="00D30699">
              <w:rPr>
                <w:rFonts w:ascii="Times New Roman" w:eastAsia="Calibri" w:hAnsi="Times New Roman"/>
                <w:sz w:val="24"/>
                <w:szCs w:val="24"/>
              </w:rPr>
              <w:t>frequent comprehension checks</w:t>
            </w:r>
            <w:r w:rsidRPr="00D30699">
              <w:rPr>
                <w:rFonts w:ascii="Times New Roman" w:eastAsia="Calibri" w:hAnsi="Times New Roman"/>
                <w:b/>
                <w:bCs/>
                <w:sz w:val="24"/>
                <w:szCs w:val="24"/>
              </w:rPr>
              <w:t xml:space="preserve">, </w:t>
            </w:r>
            <w:r w:rsidRPr="00D30699">
              <w:rPr>
                <w:rFonts w:ascii="Times New Roman" w:eastAsia="Calibri" w:hAnsi="Times New Roman"/>
                <w:sz w:val="24"/>
                <w:szCs w:val="24"/>
              </w:rPr>
              <w:t>multiples ways to demonstrate learning)</w:t>
            </w:r>
          </w:p>
          <w:p w:rsidR="00BF1B2E" w:rsidRPr="00D30699" w:rsidRDefault="00BF1B2E" w:rsidP="00BF1B2E">
            <w:pPr>
              <w:numPr>
                <w:ilvl w:val="0"/>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importance of input, interaction, and output in the ELD classroom.</w:t>
            </w:r>
          </w:p>
          <w:p w:rsidR="00BF1B2E" w:rsidRPr="00D30699" w:rsidRDefault="00BF1B2E" w:rsidP="00BF1B2E">
            <w:pPr>
              <w:numPr>
                <w:ilvl w:val="0"/>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understanding of the roles of educators and other human resources (e.g., reading specialists, special education specialists, paraprofessionals, other teachers, students, counselors, administrators, </w:t>
            </w:r>
            <w:proofErr w:type="gramStart"/>
            <w:r w:rsidRPr="00D30699">
              <w:rPr>
                <w:rFonts w:ascii="Times New Roman" w:eastAsia="Calibri" w:hAnsi="Times New Roman"/>
                <w:sz w:val="24"/>
                <w:szCs w:val="24"/>
              </w:rPr>
              <w:t>family</w:t>
            </w:r>
            <w:proofErr w:type="gramEnd"/>
            <w:r w:rsidRPr="00D30699">
              <w:rPr>
                <w:rFonts w:ascii="Times New Roman" w:eastAsia="Calibri" w:hAnsi="Times New Roman"/>
                <w:sz w:val="24"/>
                <w:szCs w:val="24"/>
              </w:rPr>
              <w:t xml:space="preserve"> and community members) in supporting English Learners’ learning and achievement (e.g., team teaching, tutoring, homework assistance).</w:t>
            </w:r>
          </w:p>
          <w:p w:rsidR="00BF1B2E" w:rsidRPr="00D30699" w:rsidRDefault="00BF1B2E" w:rsidP="00BF1B2E">
            <w:pPr>
              <w:numPr>
                <w:ilvl w:val="0"/>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state-adopted and state-approved textbooks and supplementary materials for ELD instruction and how these materials relate to state ELD/ELP and English language arts standards.</w:t>
            </w:r>
          </w:p>
          <w:p w:rsidR="00BF1B2E" w:rsidRDefault="00BF1B2E" w:rsidP="00BF1B2E">
            <w:pPr>
              <w:numPr>
                <w:ilvl w:val="0"/>
                <w:numId w:val="37"/>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roles and purposes of a variety of instructional materials and resources (e.g., home-language and multicultural materials, books and other print media, visual aids</w:t>
            </w:r>
            <w:r>
              <w:rPr>
                <w:rFonts w:ascii="Times New Roman" w:eastAsia="Calibri" w:hAnsi="Times New Roman"/>
                <w:sz w:val="24"/>
                <w:szCs w:val="24"/>
              </w:rPr>
              <w:t xml:space="preserve">, props, </w:t>
            </w:r>
            <w:proofErr w:type="spellStart"/>
            <w:r>
              <w:rPr>
                <w:rFonts w:ascii="Times New Roman" w:eastAsia="Calibri" w:hAnsi="Times New Roman"/>
                <w:sz w:val="24"/>
                <w:szCs w:val="24"/>
              </w:rPr>
              <w:t>realia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manipulative</w:t>
            </w:r>
            <w:r w:rsidRPr="00D30699">
              <w:rPr>
                <w:rFonts w:ascii="Times New Roman" w:eastAsia="Calibri" w:hAnsi="Times New Roman"/>
                <w:sz w:val="24"/>
                <w:szCs w:val="24"/>
              </w:rPr>
              <w:t>s</w:t>
            </w:r>
            <w:proofErr w:type="spellEnd"/>
            <w:r w:rsidRPr="00D30699">
              <w:rPr>
                <w:rFonts w:ascii="Times New Roman" w:eastAsia="Calibri" w:hAnsi="Times New Roman"/>
                <w:sz w:val="24"/>
                <w:szCs w:val="24"/>
              </w:rPr>
              <w:t>, human resources), including technological resources (e.g., Web-based media, educational software, multimedia resources), in ELD instruction for English Learners.</w:t>
            </w:r>
          </w:p>
          <w:p w:rsidR="005C05E2" w:rsidRDefault="005C05E2" w:rsidP="005C05E2">
            <w:pPr>
              <w:autoSpaceDE w:val="0"/>
              <w:autoSpaceDN w:val="0"/>
              <w:adjustRightInd w:val="0"/>
              <w:contextualSpacing/>
              <w:rPr>
                <w:rFonts w:ascii="Times New Roman" w:eastAsia="Calibri" w:hAnsi="Times New Roman"/>
                <w:sz w:val="24"/>
                <w:szCs w:val="24"/>
              </w:rPr>
            </w:pPr>
          </w:p>
          <w:p w:rsidR="005C05E2" w:rsidRDefault="005C05E2" w:rsidP="005C05E2">
            <w:pPr>
              <w:autoSpaceDE w:val="0"/>
              <w:autoSpaceDN w:val="0"/>
              <w:adjustRightInd w:val="0"/>
              <w:contextualSpacing/>
              <w:rPr>
                <w:rFonts w:ascii="Times New Roman" w:eastAsia="Calibri" w:hAnsi="Times New Roman"/>
                <w:sz w:val="24"/>
                <w:szCs w:val="24"/>
              </w:rPr>
            </w:pPr>
          </w:p>
          <w:p w:rsidR="00605E31" w:rsidRPr="00D30699" w:rsidRDefault="00605E31" w:rsidP="00605E31">
            <w:pPr>
              <w:autoSpaceDE w:val="0"/>
              <w:autoSpaceDN w:val="0"/>
              <w:adjustRightInd w:val="0"/>
              <w:ind w:left="720"/>
              <w:contextualSpacing/>
              <w:rPr>
                <w:rFonts w:ascii="Times New Roman" w:eastAsia="Calibri" w:hAnsi="Times New Roman"/>
                <w:sz w:val="24"/>
                <w:szCs w:val="24"/>
              </w:rPr>
            </w:pP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shd w:val="clear" w:color="auto" w:fill="D9D9D9"/>
          </w:tcPr>
          <w:p w:rsidR="00BF1B2E" w:rsidRPr="00D30699" w:rsidRDefault="00BF1B2E" w:rsidP="001062A7">
            <w:pPr>
              <w:autoSpaceDE w:val="0"/>
              <w:autoSpaceDN w:val="0"/>
              <w:adjustRightInd w:val="0"/>
              <w:rPr>
                <w:rFonts w:ascii="Times New Roman" w:eastAsia="Calibri" w:hAnsi="Times New Roman"/>
                <w:b/>
                <w:bCs/>
                <w:sz w:val="24"/>
                <w:szCs w:val="24"/>
              </w:rPr>
            </w:pPr>
            <w:r w:rsidRPr="00D30699">
              <w:rPr>
                <w:rFonts w:ascii="Times New Roman" w:eastAsia="Calibri" w:hAnsi="Times New Roman"/>
                <w:b/>
                <w:bCs/>
                <w:sz w:val="24"/>
                <w:szCs w:val="24"/>
              </w:rPr>
              <w:lastRenderedPageBreak/>
              <w:t>Domain 5: Principles of ELD Instruction and Assessment to Promote Receptive and Productive Language Proficiency</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t>5.1 Principles of English Aural Language Instruction and Assessment for English Learners</w:t>
            </w:r>
          </w:p>
          <w:p w:rsidR="00BF1B2E" w:rsidRPr="00D30699" w:rsidRDefault="00BF1B2E" w:rsidP="00BF1B2E">
            <w:pPr>
              <w:numPr>
                <w:ilvl w:val="0"/>
                <w:numId w:val="3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role and importance of aural language development for English Learners across the curriculum.</w:t>
            </w:r>
          </w:p>
          <w:p w:rsidR="00BF1B2E" w:rsidRPr="00D30699" w:rsidRDefault="00BF1B2E" w:rsidP="00BF1B2E">
            <w:pPr>
              <w:numPr>
                <w:ilvl w:val="0"/>
                <w:numId w:val="3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state ELD/ELP standards and English language arts standards and frameworks in listening and speaking and how these standards and frameworks relate to the aural language (receptive) needs of English Learners at different English proficiency levels (i.e., Beginning, Early Intermediate, Intermediate, Early Advanced, and Advanced).</w:t>
            </w:r>
          </w:p>
          <w:p w:rsidR="00BF1B2E" w:rsidRPr="00D30699" w:rsidRDefault="00BF1B2E" w:rsidP="00BF1B2E">
            <w:pPr>
              <w:numPr>
                <w:ilvl w:val="0"/>
                <w:numId w:val="3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state-adopted instructional and supplementary materials, including technological resources, for promoting English Learners’ aural language development.</w:t>
            </w:r>
          </w:p>
          <w:p w:rsidR="00BF1B2E" w:rsidRPr="00D30699" w:rsidRDefault="00BF1B2E" w:rsidP="00BF1B2E">
            <w:pPr>
              <w:numPr>
                <w:ilvl w:val="0"/>
                <w:numId w:val="38"/>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types of assessments commonly used to assess English Learners’ aural language development (e.g., state English language proficiency assessment, classroom observation of student oral interactions, structured interviews).</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t>5.2 Principles of English Oral Language Instruction and Assessment for English Learners</w:t>
            </w:r>
          </w:p>
          <w:p w:rsidR="00BF1B2E" w:rsidRPr="00D30699" w:rsidRDefault="00BF1B2E" w:rsidP="00BF1B2E">
            <w:pPr>
              <w:numPr>
                <w:ilvl w:val="0"/>
                <w:numId w:val="3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role and importance of oral language development for English Learners across the curriculum.</w:t>
            </w:r>
          </w:p>
          <w:p w:rsidR="00BF1B2E" w:rsidRPr="00D30699" w:rsidRDefault="00BF1B2E" w:rsidP="00BF1B2E">
            <w:pPr>
              <w:numPr>
                <w:ilvl w:val="0"/>
                <w:numId w:val="3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the state ELD/ELP </w:t>
            </w:r>
            <w:r w:rsidRPr="00D30699">
              <w:rPr>
                <w:rFonts w:ascii="Times New Roman" w:eastAsia="Calibri" w:hAnsi="Times New Roman"/>
                <w:sz w:val="24"/>
                <w:szCs w:val="24"/>
              </w:rPr>
              <w:lastRenderedPageBreak/>
              <w:t>standards and English language arts standards and frameworks in listening and speaking and how these standards and frameworks relate to the oral language (productive) needs of English Learners at different English proficiency levels (i.e., Beginning, Early Intermediate, Intermediate, Early Advanced, and Advanced).</w:t>
            </w:r>
          </w:p>
          <w:p w:rsidR="00BF1B2E" w:rsidRPr="00D30699" w:rsidRDefault="00BF1B2E" w:rsidP="00BF1B2E">
            <w:pPr>
              <w:numPr>
                <w:ilvl w:val="0"/>
                <w:numId w:val="3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state-adopted instructional and supplementary material, including technological resources, for promoting English Learners’ oral language development.</w:t>
            </w:r>
          </w:p>
          <w:p w:rsidR="00BF1B2E" w:rsidRPr="00D30699" w:rsidRDefault="00BF1B2E" w:rsidP="00BF1B2E">
            <w:pPr>
              <w:numPr>
                <w:ilvl w:val="0"/>
                <w:numId w:val="39"/>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types of assessments commonly used to assess English Learners' oral language development (e.g., state English language proficiency assessment, classroom observation of student oral interactions, structured interviews, audio or video taping).</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lastRenderedPageBreak/>
              <w:t>5.3 Principles of English Reading Instruction and Assessment for English Learners</w:t>
            </w:r>
          </w:p>
          <w:p w:rsidR="00BF1B2E" w:rsidRPr="00D30699" w:rsidRDefault="00BF1B2E" w:rsidP="00BF1B2E">
            <w:pPr>
              <w:numPr>
                <w:ilvl w:val="0"/>
                <w:numId w:val="4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state ELD/ELP standards and English language arts standards and frameworks for reading and how these standards and frameworks relate to the reading (receptive) needs of English Learners at different English proficiency levels (i.e., Beginning, Early Intermediate, Intermediate, Early Advanced, and Advanced).</w:t>
            </w:r>
          </w:p>
          <w:p w:rsidR="00BF1B2E" w:rsidRPr="00D30699" w:rsidRDefault="00BF1B2E" w:rsidP="00BF1B2E">
            <w:pPr>
              <w:numPr>
                <w:ilvl w:val="0"/>
                <w:numId w:val="4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state-adopted textbooks and supplementary materials, including technological resources, for promoting English Learners’ reading development in English.</w:t>
            </w:r>
          </w:p>
          <w:p w:rsidR="00BF1B2E" w:rsidRPr="00D30699" w:rsidRDefault="00BF1B2E" w:rsidP="00BF1B2E">
            <w:pPr>
              <w:numPr>
                <w:ilvl w:val="0"/>
                <w:numId w:val="40"/>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types of assessments </w:t>
            </w:r>
            <w:r w:rsidRPr="00D30699">
              <w:rPr>
                <w:rFonts w:ascii="Times New Roman" w:eastAsia="Calibri" w:hAnsi="Times New Roman"/>
                <w:sz w:val="24"/>
                <w:szCs w:val="24"/>
              </w:rPr>
              <w:lastRenderedPageBreak/>
              <w:t xml:space="preserve">commonly used to assess English Learners’ reading development (e.g., state English language proficiency assessment, diagnostic reading skills inventories, reading fluency assessments, informal reading inventory [IRI], reading logs, </w:t>
            </w:r>
            <w:proofErr w:type="gramStart"/>
            <w:r w:rsidRPr="00D30699">
              <w:rPr>
                <w:rFonts w:ascii="Times New Roman" w:eastAsia="Calibri" w:hAnsi="Times New Roman"/>
                <w:sz w:val="24"/>
                <w:szCs w:val="24"/>
              </w:rPr>
              <w:t>cloze</w:t>
            </w:r>
            <w:proofErr w:type="gramEnd"/>
            <w:r w:rsidRPr="00D30699">
              <w:rPr>
                <w:rFonts w:ascii="Times New Roman" w:eastAsia="Calibri" w:hAnsi="Times New Roman"/>
                <w:sz w:val="24"/>
                <w:szCs w:val="24"/>
              </w:rPr>
              <w:t xml:space="preserve"> exercises).</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autoSpaceDE w:val="0"/>
              <w:autoSpaceDN w:val="0"/>
              <w:adjustRightInd w:val="0"/>
              <w:rPr>
                <w:rFonts w:ascii="Times New Roman" w:eastAsia="Calibri" w:hAnsi="Times New Roman"/>
                <w:b/>
                <w:bCs/>
                <w:sz w:val="24"/>
                <w:szCs w:val="24"/>
              </w:rPr>
            </w:pPr>
            <w:r w:rsidRPr="00D30699">
              <w:rPr>
                <w:rFonts w:ascii="Times New Roman" w:eastAsia="Calibri" w:hAnsi="Times New Roman"/>
                <w:b/>
                <w:bCs/>
                <w:sz w:val="24"/>
                <w:szCs w:val="24"/>
              </w:rPr>
              <w:lastRenderedPageBreak/>
              <w:t>5.4 Principles of English Composition, Writing Instruction, and Assessment for English</w:t>
            </w:r>
          </w:p>
          <w:p w:rsidR="00BF1B2E" w:rsidRPr="00D30699" w:rsidRDefault="00BF1B2E" w:rsidP="001062A7">
            <w:pPr>
              <w:ind w:left="216"/>
              <w:rPr>
                <w:rFonts w:ascii="Times New Roman" w:eastAsia="Calibri" w:hAnsi="Times New Roman"/>
                <w:b/>
                <w:bCs/>
                <w:sz w:val="24"/>
                <w:szCs w:val="24"/>
              </w:rPr>
            </w:pPr>
            <w:r w:rsidRPr="00D30699">
              <w:rPr>
                <w:rFonts w:ascii="Times New Roman" w:eastAsia="Calibri" w:hAnsi="Times New Roman"/>
                <w:b/>
                <w:bCs/>
                <w:sz w:val="24"/>
                <w:szCs w:val="24"/>
              </w:rPr>
              <w:t>Learners</w:t>
            </w:r>
          </w:p>
          <w:p w:rsidR="00BF1B2E" w:rsidRPr="00D30699" w:rsidRDefault="00BF1B2E" w:rsidP="00BF1B2E">
            <w:pPr>
              <w:numPr>
                <w:ilvl w:val="0"/>
                <w:numId w:val="4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the state ELD/ELP standards and English language arts standards and frameworks for writing and how these standards and frameworks relate to the writing (productive) needs of English Learners at different English proficiency levels (i.e., Beginning, Early Intermediate, Intermediate, Early Advanced, and Advanced).</w:t>
            </w:r>
          </w:p>
          <w:p w:rsidR="00BF1B2E" w:rsidRPr="00D30699" w:rsidRDefault="00BF1B2E" w:rsidP="00BF1B2E">
            <w:pPr>
              <w:numPr>
                <w:ilvl w:val="0"/>
                <w:numId w:val="4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state-adopted textbooks and supplementary materials, including technological resources, for promoting English Learners’ writing development in English.</w:t>
            </w:r>
          </w:p>
          <w:p w:rsidR="00BF1B2E" w:rsidRPr="00D30699" w:rsidRDefault="00BF1B2E" w:rsidP="00BF1B2E">
            <w:pPr>
              <w:numPr>
                <w:ilvl w:val="0"/>
                <w:numId w:val="4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understanding of the importance of providing English Learners with explicit instruction in the elements of English grammar, written language conventions, and composition while emphasizing fluency and communication and of providing students with specific, timely, and consistent feedback on their written language errors when appropriate.</w:t>
            </w:r>
          </w:p>
          <w:p w:rsidR="00BF1B2E" w:rsidRPr="00D30699" w:rsidRDefault="00BF1B2E" w:rsidP="00BF1B2E">
            <w:pPr>
              <w:numPr>
                <w:ilvl w:val="0"/>
                <w:numId w:val="41"/>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 xml:space="preserve">Demonstrate knowledge of types of assessments commonly used to assess English Learners’ writing development (e.g., state English language </w:t>
            </w:r>
            <w:r w:rsidRPr="00D30699">
              <w:rPr>
                <w:rFonts w:ascii="Times New Roman" w:eastAsia="Calibri" w:hAnsi="Times New Roman"/>
                <w:sz w:val="24"/>
                <w:szCs w:val="24"/>
              </w:rPr>
              <w:lastRenderedPageBreak/>
              <w:t>proficiency assessment, portfolios, rubrics, writing conferences, writing prompts).</w:t>
            </w:r>
          </w:p>
        </w:tc>
        <w:tc>
          <w:tcPr>
            <w:tcW w:w="2830" w:type="pct"/>
          </w:tcPr>
          <w:p w:rsidR="00BF1B2E" w:rsidRPr="00452390" w:rsidRDefault="00BF1B2E" w:rsidP="001062A7">
            <w:pPr>
              <w:rPr>
                <w:rFonts w:ascii="Times New Roman" w:hAnsi="Times New Roman"/>
                <w:sz w:val="22"/>
                <w:szCs w:val="22"/>
              </w:rPr>
            </w:pPr>
          </w:p>
        </w:tc>
      </w:tr>
      <w:tr w:rsidR="00BF1B2E" w:rsidRPr="00452390" w:rsidTr="001062A7">
        <w:tblPrEx>
          <w:tblLook w:val="04A0" w:firstRow="1" w:lastRow="0" w:firstColumn="1" w:lastColumn="0" w:noHBand="0" w:noVBand="1"/>
        </w:tblPrEx>
        <w:tc>
          <w:tcPr>
            <w:tcW w:w="2170" w:type="pct"/>
          </w:tcPr>
          <w:p w:rsidR="00BF1B2E" w:rsidRPr="00D30699" w:rsidRDefault="00BF1B2E" w:rsidP="001062A7">
            <w:pPr>
              <w:autoSpaceDE w:val="0"/>
              <w:autoSpaceDN w:val="0"/>
              <w:adjustRightInd w:val="0"/>
              <w:rPr>
                <w:rFonts w:ascii="Times New Roman" w:eastAsia="Calibri" w:hAnsi="Times New Roman"/>
                <w:b/>
                <w:bCs/>
                <w:sz w:val="24"/>
                <w:szCs w:val="24"/>
              </w:rPr>
            </w:pPr>
            <w:r w:rsidRPr="00D30699">
              <w:rPr>
                <w:rFonts w:ascii="Times New Roman" w:eastAsia="Calibri" w:hAnsi="Times New Roman"/>
                <w:b/>
                <w:bCs/>
                <w:sz w:val="24"/>
                <w:szCs w:val="24"/>
              </w:rPr>
              <w:lastRenderedPageBreak/>
              <w:t>5.5 Principles of Language Support for Academic Content Instruction and Assessment Across the Curriculum</w:t>
            </w:r>
          </w:p>
          <w:p w:rsidR="00BF1B2E" w:rsidRPr="00D30699" w:rsidRDefault="00BF1B2E" w:rsidP="00BF1B2E">
            <w:pPr>
              <w:numPr>
                <w:ilvl w:val="0"/>
                <w:numId w:val="4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state K-12 core curriculum standards and frameworks (e.g., English, Reading/Language Arts, Mathematics, Science, History/Social Science, Visual and Performing Arts) and how these standards and frameworks relate to the content area needs of English Learners at different English proficiency levels (i.e., Beginning, Early Intermediate, Intermediate, Early Advanced, and Advanced).</w:t>
            </w:r>
          </w:p>
          <w:p w:rsidR="00BF1B2E" w:rsidRPr="00D30699" w:rsidRDefault="00BF1B2E" w:rsidP="00BF1B2E">
            <w:pPr>
              <w:numPr>
                <w:ilvl w:val="0"/>
                <w:numId w:val="4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state-adopted textbooks and supplementary materials for promoting English Learners' access to the core curriculum across disciplines and grade levels.</w:t>
            </w:r>
          </w:p>
          <w:p w:rsidR="00BF1B2E" w:rsidRPr="00D30699" w:rsidRDefault="00BF1B2E" w:rsidP="00BF1B2E">
            <w:pPr>
              <w:numPr>
                <w:ilvl w:val="0"/>
                <w:numId w:val="4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strategies commonly used to scaffold content across the core curriculum and to make content more comprehensible to enable English Learners to successfully complete tasks that require academic language proficiency, including reading and writing across the content areas.</w:t>
            </w:r>
          </w:p>
          <w:p w:rsidR="00BF1B2E" w:rsidRPr="00D30699" w:rsidRDefault="00BF1B2E" w:rsidP="00BF1B2E">
            <w:pPr>
              <w:numPr>
                <w:ilvl w:val="0"/>
                <w:numId w:val="42"/>
              </w:numPr>
              <w:autoSpaceDE w:val="0"/>
              <w:autoSpaceDN w:val="0"/>
              <w:adjustRightInd w:val="0"/>
              <w:contextualSpacing/>
              <w:rPr>
                <w:rFonts w:ascii="Times New Roman" w:eastAsia="Calibri" w:hAnsi="Times New Roman"/>
                <w:sz w:val="24"/>
                <w:szCs w:val="24"/>
              </w:rPr>
            </w:pPr>
            <w:r w:rsidRPr="00D30699">
              <w:rPr>
                <w:rFonts w:ascii="Times New Roman" w:eastAsia="Calibri" w:hAnsi="Times New Roman"/>
                <w:sz w:val="24"/>
                <w:szCs w:val="24"/>
              </w:rPr>
              <w:t>Demonstrate knowledge of types of assessments commonly used to assess English Learners’ content learning (e.g., state standardized achievement assessments, textbook assessments, teacher-created tests, performance assessments) and issues related to the use of content assessment with English Learners.</w:t>
            </w:r>
          </w:p>
        </w:tc>
        <w:tc>
          <w:tcPr>
            <w:tcW w:w="2830" w:type="pct"/>
          </w:tcPr>
          <w:p w:rsidR="00BF1B2E" w:rsidRPr="00452390" w:rsidRDefault="00BF1B2E" w:rsidP="001062A7">
            <w:pPr>
              <w:rPr>
                <w:rFonts w:ascii="Times New Roman" w:hAnsi="Times New Roman"/>
                <w:sz w:val="22"/>
                <w:szCs w:val="22"/>
              </w:rPr>
            </w:pPr>
          </w:p>
        </w:tc>
      </w:tr>
      <w:bookmarkEnd w:id="56"/>
    </w:tbl>
    <w:p w:rsidR="00551402" w:rsidRDefault="00551402" w:rsidP="005C05E2">
      <w:pPr>
        <w:pStyle w:val="BodyText3"/>
        <w:jc w:val="left"/>
      </w:pPr>
    </w:p>
    <w:sectPr w:rsidR="00551402" w:rsidSect="0019601B">
      <w:footerReference w:type="default" r:id="rId37"/>
      <w:pgSz w:w="15840" w:h="12240" w:orient="landscape"/>
      <w:pgMar w:top="1300" w:right="1300" w:bottom="1300" w:left="1160" w:header="720" w:footer="720"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E2" w:rsidRDefault="00BF4CE2">
      <w:r>
        <w:separator/>
      </w:r>
    </w:p>
  </w:endnote>
  <w:endnote w:type="continuationSeparator" w:id="0">
    <w:p w:rsidR="00BF4CE2" w:rsidRDefault="00BF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E2" w:rsidRDefault="00BF4CE2">
    <w:pPr>
      <w:tabs>
        <w:tab w:val="right" w:pos="936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E2" w:rsidRDefault="00BF4CE2">
    <w:pPr>
      <w:pStyle w:val="Footer"/>
      <w:jc w:val="center"/>
    </w:pPr>
    <w:r>
      <w:fldChar w:fldCharType="begin"/>
    </w:r>
    <w:r>
      <w:instrText xml:space="preserve"> PAGE   \* MERGEFORMAT </w:instrText>
    </w:r>
    <w:r>
      <w:fldChar w:fldCharType="separate"/>
    </w:r>
    <w:r w:rsidR="00866D08">
      <w:rPr>
        <w:noProof/>
      </w:rPr>
      <w:t>iii</w:t>
    </w:r>
    <w:r>
      <w:rPr>
        <w:noProof/>
      </w:rPr>
      <w:fldChar w:fldCharType="end"/>
    </w:r>
  </w:p>
  <w:p w:rsidR="00BF4CE2" w:rsidRDefault="00BF4CE2">
    <w:pPr>
      <w:tabs>
        <w:tab w:val="right"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E2" w:rsidRDefault="00BF4CE2">
    <w:pPr>
      <w:pStyle w:val="Footer"/>
      <w:jc w:val="center"/>
    </w:pPr>
    <w:r>
      <w:t xml:space="preserve">                                        </w:t>
    </w:r>
    <w:r>
      <w:fldChar w:fldCharType="begin"/>
    </w:r>
    <w:r>
      <w:instrText xml:space="preserve"> PAGE   \* MERGEFORMAT </w:instrText>
    </w:r>
    <w:r>
      <w:fldChar w:fldCharType="separate"/>
    </w:r>
    <w:r>
      <w:rPr>
        <w:noProof/>
      </w:rPr>
      <w:t>20</w:t>
    </w:r>
    <w:r>
      <w:rPr>
        <w:noProof/>
      </w:rPr>
      <w:fldChar w:fldCharType="end"/>
    </w:r>
    <w:r>
      <w:rPr>
        <w:noProof/>
      </w:rPr>
      <w:tab/>
      <w:t xml:space="preserve"> </w:t>
    </w:r>
    <w:r>
      <w:rPr>
        <w:noProof/>
      </w:rPr>
      <w:tab/>
      <w:t>World Language:ELD Handbook</w:t>
    </w:r>
  </w:p>
  <w:p w:rsidR="00BF4CE2" w:rsidRDefault="00BF4CE2">
    <w:pPr>
      <w:tabs>
        <w:tab w:val="right" w:pos="936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E2" w:rsidRDefault="00BF4CE2">
    <w:pPr>
      <w:pStyle w:val="Footer"/>
      <w:framePr w:wrap="auto" w:vAnchor="page" w:hAnchor="margin" w:xAlign="center"/>
    </w:pPr>
    <w:r>
      <w:fldChar w:fldCharType="begin"/>
    </w:r>
    <w:r>
      <w:instrText xml:space="preserve"> PAGE  </w:instrText>
    </w:r>
    <w:r>
      <w:fldChar w:fldCharType="separate"/>
    </w:r>
    <w:r w:rsidR="00866D08">
      <w:rPr>
        <w:noProof/>
      </w:rPr>
      <w:t>v</w:t>
    </w:r>
    <w:r>
      <w:rPr>
        <w:noProof/>
      </w:rPr>
      <w:fldChar w:fldCharType="end"/>
    </w:r>
  </w:p>
  <w:p w:rsidR="00BF4CE2" w:rsidRDefault="00BF4CE2" w:rsidP="00634B35">
    <w:pPr>
      <w:tabs>
        <w:tab w:val="left" w:pos="4904"/>
        <w:tab w:val="right" w:pos="9360"/>
      </w:tabs>
      <w:jc w:val="center"/>
    </w:pPr>
    <w:r>
      <w:tab/>
    </w:r>
    <w:r>
      <w:tab/>
      <w:t>World Language: ELD Handbook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E2" w:rsidRDefault="00BF4CE2">
    <w:pPr>
      <w:pStyle w:val="Footer"/>
      <w:framePr w:wrap="auto" w:vAnchor="page" w:hAnchor="margin" w:xAlign="center"/>
    </w:pPr>
    <w:r>
      <w:fldChar w:fldCharType="begin"/>
    </w:r>
    <w:r>
      <w:instrText xml:space="preserve"> PAGE  </w:instrText>
    </w:r>
    <w:r>
      <w:fldChar w:fldCharType="separate"/>
    </w:r>
    <w:r w:rsidR="00866D08">
      <w:rPr>
        <w:noProof/>
      </w:rPr>
      <w:t>38</w:t>
    </w:r>
    <w:r>
      <w:rPr>
        <w:noProof/>
      </w:rPr>
      <w:fldChar w:fldCharType="end"/>
    </w:r>
  </w:p>
  <w:p w:rsidR="00BF4CE2" w:rsidRDefault="00BF4CE2" w:rsidP="00BF4CE2">
    <w:pPr>
      <w:tabs>
        <w:tab w:val="left" w:pos="4815"/>
        <w:tab w:val="left" w:pos="4904"/>
        <w:tab w:val="right" w:pos="9360"/>
      </w:tabs>
      <w:jc w:val="center"/>
    </w:pPr>
    <w:r>
      <w:tab/>
    </w:r>
    <w:r>
      <w:tab/>
    </w:r>
    <w:r>
      <w:tab/>
      <w:t>World Language: ELD Handbook</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E2" w:rsidRDefault="00BF4CE2" w:rsidP="00FD430A">
    <w:pPr>
      <w:pStyle w:val="Footer"/>
      <w:tabs>
        <w:tab w:val="clear" w:pos="4320"/>
        <w:tab w:val="clear" w:pos="8640"/>
        <w:tab w:val="center" w:pos="5670"/>
        <w:tab w:val="right" w:pos="13230"/>
      </w:tabs>
      <w:jc w:val="center"/>
    </w:pPr>
    <w:r>
      <w:tab/>
    </w:r>
    <w:r>
      <w:fldChar w:fldCharType="begin"/>
    </w:r>
    <w:r>
      <w:instrText xml:space="preserve"> PAGE   \* MERGEFORMAT </w:instrText>
    </w:r>
    <w:r>
      <w:fldChar w:fldCharType="separate"/>
    </w:r>
    <w:r w:rsidR="00866D08">
      <w:rPr>
        <w:noProof/>
      </w:rPr>
      <w:t>64</w:t>
    </w:r>
    <w:r>
      <w:rPr>
        <w:noProof/>
      </w:rPr>
      <w:fldChar w:fldCharType="end"/>
    </w:r>
    <w:r>
      <w:rPr>
        <w:noProof/>
      </w:rPr>
      <w:t xml:space="preserve"> </w:t>
    </w:r>
    <w:r>
      <w:rPr>
        <w:noProof/>
      </w:rPr>
      <w:tab/>
      <w:t>World Language ELD Handbook</w:t>
    </w:r>
  </w:p>
  <w:p w:rsidR="00BF4CE2" w:rsidRDefault="00BF4C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E2" w:rsidRDefault="00BF4CE2">
      <w:r>
        <w:separator/>
      </w:r>
    </w:p>
  </w:footnote>
  <w:footnote w:type="continuationSeparator" w:id="0">
    <w:p w:rsidR="00BF4CE2" w:rsidRDefault="00BF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E2" w:rsidRDefault="00BF4C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E2" w:rsidRDefault="00BF4CE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D9A8971C"/>
    <w:lvl w:ilvl="0">
      <w:start w:val="1"/>
      <w:numFmt w:val="decimal"/>
      <w:lvlText w:val="%1)"/>
      <w:lvlJc w:val="left"/>
      <w:pPr>
        <w:tabs>
          <w:tab w:val="num" w:pos="360"/>
        </w:tabs>
        <w:ind w:left="360" w:hanging="360"/>
      </w:pPr>
      <w:rPr>
        <w:i/>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D2C82"/>
    <w:multiLevelType w:val="hybridMultilevel"/>
    <w:tmpl w:val="392CC152"/>
    <w:lvl w:ilvl="0" w:tplc="B7BA12F8">
      <w:start w:val="1"/>
      <w:numFmt w:val="lowerLetter"/>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0157258A"/>
    <w:multiLevelType w:val="hybridMultilevel"/>
    <w:tmpl w:val="AEF8E6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DC596A"/>
    <w:multiLevelType w:val="hybridMultilevel"/>
    <w:tmpl w:val="16262A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4E66B9"/>
    <w:multiLevelType w:val="hybridMultilevel"/>
    <w:tmpl w:val="11E27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BF4443"/>
    <w:multiLevelType w:val="hybridMultilevel"/>
    <w:tmpl w:val="92F2BB36"/>
    <w:lvl w:ilvl="0" w:tplc="4DBA35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A7401C"/>
    <w:multiLevelType w:val="hybridMultilevel"/>
    <w:tmpl w:val="83CC95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143B2"/>
    <w:multiLevelType w:val="hybridMultilevel"/>
    <w:tmpl w:val="74043B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833D0"/>
    <w:multiLevelType w:val="hybridMultilevel"/>
    <w:tmpl w:val="F70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F9663C"/>
    <w:multiLevelType w:val="multilevel"/>
    <w:tmpl w:val="EF82C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F452B"/>
    <w:multiLevelType w:val="hybridMultilevel"/>
    <w:tmpl w:val="6D0A869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131373FC"/>
    <w:multiLevelType w:val="hybridMultilevel"/>
    <w:tmpl w:val="AD40E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D16802"/>
    <w:multiLevelType w:val="multilevel"/>
    <w:tmpl w:val="FF980C68"/>
    <w:lvl w:ilvl="0">
      <w:start w:val="1"/>
      <w:numFmt w:val="bullet"/>
      <w:pStyle w:val="Bullets"/>
      <w:lvlText w:val=""/>
      <w:lvlJc w:val="left"/>
      <w:pPr>
        <w:tabs>
          <w:tab w:val="num" w:pos="1440"/>
        </w:tabs>
        <w:ind w:left="1440" w:hanging="360"/>
      </w:pPr>
      <w:rPr>
        <w:rFonts w:ascii="Wingdings" w:hAnsi="Wingdings" w:hint="default"/>
        <w:sz w:val="24"/>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8">
    <w:nsid w:val="1B4E273A"/>
    <w:multiLevelType w:val="hybridMultilevel"/>
    <w:tmpl w:val="1DBC2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9176A"/>
    <w:multiLevelType w:val="hybridMultilevel"/>
    <w:tmpl w:val="FB6637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94A0B"/>
    <w:multiLevelType w:val="hybridMultilevel"/>
    <w:tmpl w:val="F45CEE26"/>
    <w:lvl w:ilvl="0" w:tplc="D786E5E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B4273A"/>
    <w:multiLevelType w:val="hybridMultilevel"/>
    <w:tmpl w:val="0DC0E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593725"/>
    <w:multiLevelType w:val="hybridMultilevel"/>
    <w:tmpl w:val="94668EE8"/>
    <w:lvl w:ilvl="0" w:tplc="FD2E744A">
      <w:start w:val="5"/>
      <w:numFmt w:val="bullet"/>
      <w:lvlText w:val="-"/>
      <w:lvlJc w:val="left"/>
      <w:pPr>
        <w:ind w:left="936" w:hanging="360"/>
      </w:pPr>
      <w:rPr>
        <w:rFonts w:ascii="Courier New" w:eastAsia="Calibri" w:hAnsi="Courier New" w:cs="Courier New" w:hint="default"/>
        <w:b w:val="0"/>
      </w:rPr>
    </w:lvl>
    <w:lvl w:ilvl="1" w:tplc="FD2E744A">
      <w:start w:val="5"/>
      <w:numFmt w:val="bullet"/>
      <w:lvlText w:val="-"/>
      <w:lvlJc w:val="left"/>
      <w:pPr>
        <w:ind w:left="1656" w:hanging="360"/>
      </w:pPr>
      <w:rPr>
        <w:rFonts w:ascii="Courier New" w:eastAsia="Calibri" w:hAnsi="Courier New" w:cs="Courier New"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2811419C"/>
    <w:multiLevelType w:val="multilevel"/>
    <w:tmpl w:val="87A8D8B8"/>
    <w:lvl w:ilvl="0">
      <w:start w:val="2"/>
      <w:numFmt w:val="decimal"/>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4">
    <w:nsid w:val="28823074"/>
    <w:multiLevelType w:val="hybridMultilevel"/>
    <w:tmpl w:val="1840B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53163B"/>
    <w:multiLevelType w:val="hybridMultilevel"/>
    <w:tmpl w:val="51F486A8"/>
    <w:lvl w:ilvl="0" w:tplc="97FAD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9850493"/>
    <w:multiLevelType w:val="multilevel"/>
    <w:tmpl w:val="51743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9E4233"/>
    <w:multiLevelType w:val="hybridMultilevel"/>
    <w:tmpl w:val="DD20A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B42A39"/>
    <w:multiLevelType w:val="hybridMultilevel"/>
    <w:tmpl w:val="EF121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2B2894"/>
    <w:multiLevelType w:val="multilevel"/>
    <w:tmpl w:val="FC8C4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D8E5E72"/>
    <w:multiLevelType w:val="hybridMultilevel"/>
    <w:tmpl w:val="BC32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9C6184"/>
    <w:multiLevelType w:val="hybridMultilevel"/>
    <w:tmpl w:val="5DBA2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796318"/>
    <w:multiLevelType w:val="hybridMultilevel"/>
    <w:tmpl w:val="5DBA2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146471"/>
    <w:multiLevelType w:val="hybridMultilevel"/>
    <w:tmpl w:val="202C8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1604CF"/>
    <w:multiLevelType w:val="hybridMultilevel"/>
    <w:tmpl w:val="6E287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FA010E1"/>
    <w:multiLevelType w:val="hybridMultilevel"/>
    <w:tmpl w:val="94889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1F6D4A"/>
    <w:multiLevelType w:val="hybridMultilevel"/>
    <w:tmpl w:val="8AB848BC"/>
    <w:lvl w:ilvl="0" w:tplc="04090019">
      <w:start w:val="1"/>
      <w:numFmt w:val="lowerLetter"/>
      <w:lvlText w:val="%1."/>
      <w:lvlJc w:val="left"/>
      <w:pPr>
        <w:ind w:left="720" w:hanging="360"/>
      </w:pPr>
    </w:lvl>
    <w:lvl w:ilvl="1" w:tplc="BBEAB69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AC0C9A"/>
    <w:multiLevelType w:val="hybridMultilevel"/>
    <w:tmpl w:val="20EE9C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E12748"/>
    <w:multiLevelType w:val="hybridMultilevel"/>
    <w:tmpl w:val="5DBA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81815FE"/>
    <w:multiLevelType w:val="hybridMultilevel"/>
    <w:tmpl w:val="C7DAA654"/>
    <w:lvl w:ilvl="0" w:tplc="B238C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A5E49E5"/>
    <w:multiLevelType w:val="hybridMultilevel"/>
    <w:tmpl w:val="5378B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472C77"/>
    <w:multiLevelType w:val="hybridMultilevel"/>
    <w:tmpl w:val="45D68872"/>
    <w:lvl w:ilvl="0" w:tplc="04090019">
      <w:start w:val="1"/>
      <w:numFmt w:val="lowerLetter"/>
      <w:lvlText w:val="%1."/>
      <w:lvlJc w:val="left"/>
      <w:pPr>
        <w:ind w:left="720" w:hanging="360"/>
      </w:pPr>
    </w:lvl>
    <w:lvl w:ilvl="1" w:tplc="FD2E744A">
      <w:start w:val="5"/>
      <w:numFmt w:val="bullet"/>
      <w:lvlText w:val="-"/>
      <w:lvlJc w:val="left"/>
      <w:pPr>
        <w:ind w:left="1440" w:hanging="360"/>
      </w:pPr>
      <w:rPr>
        <w:rFonts w:ascii="Courier New" w:eastAsia="Calibri"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523578"/>
    <w:multiLevelType w:val="hybridMultilevel"/>
    <w:tmpl w:val="E88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EE728F7"/>
    <w:multiLevelType w:val="multilevel"/>
    <w:tmpl w:val="95AC69AC"/>
    <w:lvl w:ilvl="0">
      <w:start w:val="6"/>
      <w:numFmt w:val="decimal"/>
      <w:lvlText w:val="%1"/>
      <w:lvlJc w:val="left"/>
      <w:pPr>
        <w:ind w:left="360" w:hanging="360"/>
      </w:pPr>
      <w:rPr>
        <w:rFonts w:hint="default"/>
      </w:rPr>
    </w:lvl>
    <w:lvl w:ilvl="1">
      <w:start w:val="9"/>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44">
    <w:nsid w:val="4FA65446"/>
    <w:multiLevelType w:val="hybridMultilevel"/>
    <w:tmpl w:val="834447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E27508"/>
    <w:multiLevelType w:val="hybridMultilevel"/>
    <w:tmpl w:val="07DCD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F076FB"/>
    <w:multiLevelType w:val="hybridMultilevel"/>
    <w:tmpl w:val="BF68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4C3620"/>
    <w:multiLevelType w:val="hybridMultilevel"/>
    <w:tmpl w:val="5EA8D5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DA5EF6"/>
    <w:multiLevelType w:val="hybridMultilevel"/>
    <w:tmpl w:val="AEF8FC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nsid w:val="5A151EB8"/>
    <w:multiLevelType w:val="multilevel"/>
    <w:tmpl w:val="6B52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687694"/>
    <w:multiLevelType w:val="hybridMultilevel"/>
    <w:tmpl w:val="B41C4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184405"/>
    <w:multiLevelType w:val="hybridMultilevel"/>
    <w:tmpl w:val="4C721EE0"/>
    <w:lvl w:ilvl="0" w:tplc="259C4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CB013E2"/>
    <w:multiLevelType w:val="hybridMultilevel"/>
    <w:tmpl w:val="EFE6F7CA"/>
    <w:lvl w:ilvl="0" w:tplc="B238C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08D4008"/>
    <w:multiLevelType w:val="hybridMultilevel"/>
    <w:tmpl w:val="5A6C4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1828C3"/>
    <w:multiLevelType w:val="hybridMultilevel"/>
    <w:tmpl w:val="CF8AA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9B4A59"/>
    <w:multiLevelType w:val="hybridMultilevel"/>
    <w:tmpl w:val="E38C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998328D"/>
    <w:multiLevelType w:val="hybridMultilevel"/>
    <w:tmpl w:val="08E21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F47897"/>
    <w:multiLevelType w:val="hybridMultilevel"/>
    <w:tmpl w:val="920A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92742D"/>
    <w:multiLevelType w:val="hybridMultilevel"/>
    <w:tmpl w:val="7AA81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D5107C"/>
    <w:multiLevelType w:val="hybridMultilevel"/>
    <w:tmpl w:val="43E88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6164B3"/>
    <w:multiLevelType w:val="hybridMultilevel"/>
    <w:tmpl w:val="FD007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0150E0"/>
    <w:multiLevelType w:val="hybridMultilevel"/>
    <w:tmpl w:val="D4C8A08C"/>
    <w:lvl w:ilvl="0" w:tplc="C2223438">
      <w:start w:val="1"/>
      <w:numFmt w:val="lowerLetter"/>
      <w:lvlText w:val="%1."/>
      <w:lvlJc w:val="left"/>
      <w:pPr>
        <w:ind w:left="936" w:hanging="360"/>
      </w:pPr>
      <w:rPr>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2">
    <w:nsid w:val="74BF07A3"/>
    <w:multiLevelType w:val="hybridMultilevel"/>
    <w:tmpl w:val="44527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BD6278"/>
    <w:multiLevelType w:val="multilevel"/>
    <w:tmpl w:val="C1E89D72"/>
    <w:lvl w:ilvl="0">
      <w:start w:val="6"/>
      <w:numFmt w:val="decimal"/>
      <w:lvlText w:val="%1"/>
      <w:lvlJc w:val="left"/>
      <w:pPr>
        <w:ind w:left="360" w:hanging="360"/>
      </w:pPr>
      <w:rPr>
        <w:rFonts w:hint="default"/>
      </w:rPr>
    </w:lvl>
    <w:lvl w:ilvl="1">
      <w:start w:val="6"/>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4">
    <w:nsid w:val="7C43635B"/>
    <w:multiLevelType w:val="hybridMultilevel"/>
    <w:tmpl w:val="AC6E6F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090E1D"/>
    <w:multiLevelType w:val="hybridMultilevel"/>
    <w:tmpl w:val="5A7CAB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336BD6"/>
    <w:multiLevelType w:val="hybridMultilevel"/>
    <w:tmpl w:val="A1140F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955991"/>
    <w:multiLevelType w:val="multilevel"/>
    <w:tmpl w:val="C292E510"/>
    <w:lvl w:ilvl="0">
      <w:start w:val="1"/>
      <w:numFmt w:val="bullet"/>
      <w:lvlText w:val=""/>
      <w:lvlJc w:val="left"/>
      <w:pPr>
        <w:tabs>
          <w:tab w:val="num" w:pos="744"/>
        </w:tabs>
        <w:ind w:left="744" w:hanging="360"/>
      </w:pPr>
      <w:rPr>
        <w:rFonts w:ascii="Symbol" w:hAnsi="Symbol" w:hint="default"/>
        <w:sz w:val="20"/>
      </w:rPr>
    </w:lvl>
    <w:lvl w:ilvl="1">
      <w:start w:val="1"/>
      <w:numFmt w:val="bullet"/>
      <w:lvlText w:val="o"/>
      <w:lvlJc w:val="left"/>
      <w:pPr>
        <w:tabs>
          <w:tab w:val="num" w:pos="1464"/>
        </w:tabs>
        <w:ind w:left="1464" w:hanging="360"/>
      </w:pPr>
      <w:rPr>
        <w:rFonts w:ascii="Courier New" w:hAnsi="Courier New" w:hint="default"/>
        <w:sz w:val="20"/>
      </w:rPr>
    </w:lvl>
    <w:lvl w:ilvl="2" w:tentative="1">
      <w:start w:val="1"/>
      <w:numFmt w:val="bullet"/>
      <w:lvlText w:val=""/>
      <w:lvlJc w:val="left"/>
      <w:pPr>
        <w:tabs>
          <w:tab w:val="num" w:pos="2184"/>
        </w:tabs>
        <w:ind w:left="2184" w:hanging="360"/>
      </w:pPr>
      <w:rPr>
        <w:rFonts w:ascii="Wingdings" w:hAnsi="Wingdings" w:hint="default"/>
        <w:sz w:val="20"/>
      </w:rPr>
    </w:lvl>
    <w:lvl w:ilvl="3" w:tentative="1">
      <w:start w:val="1"/>
      <w:numFmt w:val="bullet"/>
      <w:lvlText w:val=""/>
      <w:lvlJc w:val="left"/>
      <w:pPr>
        <w:tabs>
          <w:tab w:val="num" w:pos="2904"/>
        </w:tabs>
        <w:ind w:left="2904" w:hanging="360"/>
      </w:pPr>
      <w:rPr>
        <w:rFonts w:ascii="Wingdings" w:hAnsi="Wingdings" w:hint="default"/>
        <w:sz w:val="20"/>
      </w:rPr>
    </w:lvl>
    <w:lvl w:ilvl="4" w:tentative="1">
      <w:start w:val="1"/>
      <w:numFmt w:val="bullet"/>
      <w:lvlText w:val=""/>
      <w:lvlJc w:val="left"/>
      <w:pPr>
        <w:tabs>
          <w:tab w:val="num" w:pos="3624"/>
        </w:tabs>
        <w:ind w:left="3624" w:hanging="360"/>
      </w:pPr>
      <w:rPr>
        <w:rFonts w:ascii="Wingdings" w:hAnsi="Wingdings" w:hint="default"/>
        <w:sz w:val="20"/>
      </w:rPr>
    </w:lvl>
    <w:lvl w:ilvl="5" w:tentative="1">
      <w:start w:val="1"/>
      <w:numFmt w:val="bullet"/>
      <w:lvlText w:val=""/>
      <w:lvlJc w:val="left"/>
      <w:pPr>
        <w:tabs>
          <w:tab w:val="num" w:pos="4344"/>
        </w:tabs>
        <w:ind w:left="4344" w:hanging="360"/>
      </w:pPr>
      <w:rPr>
        <w:rFonts w:ascii="Wingdings" w:hAnsi="Wingdings" w:hint="default"/>
        <w:sz w:val="20"/>
      </w:rPr>
    </w:lvl>
    <w:lvl w:ilvl="6" w:tentative="1">
      <w:start w:val="1"/>
      <w:numFmt w:val="bullet"/>
      <w:lvlText w:val=""/>
      <w:lvlJc w:val="left"/>
      <w:pPr>
        <w:tabs>
          <w:tab w:val="num" w:pos="5064"/>
        </w:tabs>
        <w:ind w:left="5064" w:hanging="360"/>
      </w:pPr>
      <w:rPr>
        <w:rFonts w:ascii="Wingdings" w:hAnsi="Wingdings" w:hint="default"/>
        <w:sz w:val="20"/>
      </w:rPr>
    </w:lvl>
    <w:lvl w:ilvl="7" w:tentative="1">
      <w:start w:val="1"/>
      <w:numFmt w:val="bullet"/>
      <w:lvlText w:val=""/>
      <w:lvlJc w:val="left"/>
      <w:pPr>
        <w:tabs>
          <w:tab w:val="num" w:pos="5784"/>
        </w:tabs>
        <w:ind w:left="5784" w:hanging="360"/>
      </w:pPr>
      <w:rPr>
        <w:rFonts w:ascii="Wingdings" w:hAnsi="Wingdings" w:hint="default"/>
        <w:sz w:val="20"/>
      </w:rPr>
    </w:lvl>
    <w:lvl w:ilvl="8" w:tentative="1">
      <w:start w:val="1"/>
      <w:numFmt w:val="bullet"/>
      <w:lvlText w:val=""/>
      <w:lvlJc w:val="left"/>
      <w:pPr>
        <w:tabs>
          <w:tab w:val="num" w:pos="6504"/>
        </w:tabs>
        <w:ind w:left="6504" w:hanging="360"/>
      </w:pPr>
      <w:rPr>
        <w:rFonts w:ascii="Wingdings" w:hAnsi="Wingdings" w:hint="default"/>
        <w:sz w:val="20"/>
      </w:rPr>
    </w:lvl>
  </w:abstractNum>
  <w:num w:numId="1">
    <w:abstractNumId w:val="17"/>
  </w:num>
  <w:num w:numId="2">
    <w:abstractNumId w:val="2"/>
  </w:num>
  <w:num w:numId="3">
    <w:abstractNumId w:val="30"/>
  </w:num>
  <w:num w:numId="4">
    <w:abstractNumId w:val="52"/>
  </w:num>
  <w:num w:numId="5">
    <w:abstractNumId w:val="39"/>
  </w:num>
  <w:num w:numId="6">
    <w:abstractNumId w:val="32"/>
  </w:num>
  <w:num w:numId="7">
    <w:abstractNumId w:val="31"/>
  </w:num>
  <w:num w:numId="8">
    <w:abstractNumId w:val="38"/>
  </w:num>
  <w:num w:numId="9">
    <w:abstractNumId w:val="67"/>
  </w:num>
  <w:num w:numId="10">
    <w:abstractNumId w:val="26"/>
  </w:num>
  <w:num w:numId="11">
    <w:abstractNumId w:val="14"/>
  </w:num>
  <w:num w:numId="12">
    <w:abstractNumId w:val="49"/>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num>
  <w:num w:numId="16">
    <w:abstractNumId w:val="11"/>
  </w:num>
  <w:num w:numId="17">
    <w:abstractNumId w:val="53"/>
  </w:num>
  <w:num w:numId="18">
    <w:abstractNumId w:val="9"/>
  </w:num>
  <w:num w:numId="19">
    <w:abstractNumId w:val="20"/>
  </w:num>
  <w:num w:numId="20">
    <w:abstractNumId w:val="54"/>
  </w:num>
  <w:num w:numId="21">
    <w:abstractNumId w:val="18"/>
  </w:num>
  <w:num w:numId="22">
    <w:abstractNumId w:val="23"/>
  </w:num>
  <w:num w:numId="23">
    <w:abstractNumId w:val="37"/>
  </w:num>
  <w:num w:numId="24">
    <w:abstractNumId w:val="56"/>
  </w:num>
  <w:num w:numId="25">
    <w:abstractNumId w:val="51"/>
  </w:num>
  <w:num w:numId="26">
    <w:abstractNumId w:val="24"/>
  </w:num>
  <w:num w:numId="27">
    <w:abstractNumId w:val="50"/>
  </w:num>
  <w:num w:numId="28">
    <w:abstractNumId w:val="44"/>
  </w:num>
  <w:num w:numId="29">
    <w:abstractNumId w:val="65"/>
  </w:num>
  <w:num w:numId="30">
    <w:abstractNumId w:val="47"/>
  </w:num>
  <w:num w:numId="31">
    <w:abstractNumId w:val="62"/>
  </w:num>
  <w:num w:numId="32">
    <w:abstractNumId w:val="21"/>
  </w:num>
  <w:num w:numId="33">
    <w:abstractNumId w:val="66"/>
  </w:num>
  <w:num w:numId="34">
    <w:abstractNumId w:val="19"/>
  </w:num>
  <w:num w:numId="35">
    <w:abstractNumId w:val="40"/>
  </w:num>
  <w:num w:numId="36">
    <w:abstractNumId w:val="36"/>
  </w:num>
  <w:num w:numId="37">
    <w:abstractNumId w:val="7"/>
  </w:num>
  <w:num w:numId="38">
    <w:abstractNumId w:val="46"/>
  </w:num>
  <w:num w:numId="39">
    <w:abstractNumId w:val="59"/>
  </w:num>
  <w:num w:numId="40">
    <w:abstractNumId w:val="60"/>
  </w:num>
  <w:num w:numId="41">
    <w:abstractNumId w:val="35"/>
  </w:num>
  <w:num w:numId="42">
    <w:abstractNumId w:val="8"/>
  </w:num>
  <w:num w:numId="43">
    <w:abstractNumId w:val="41"/>
  </w:num>
  <w:num w:numId="44">
    <w:abstractNumId w:val="28"/>
  </w:num>
  <w:num w:numId="45">
    <w:abstractNumId w:val="6"/>
  </w:num>
  <w:num w:numId="46">
    <w:abstractNumId w:val="22"/>
  </w:num>
  <w:num w:numId="47">
    <w:abstractNumId w:val="61"/>
  </w:num>
  <w:num w:numId="48">
    <w:abstractNumId w:val="58"/>
  </w:num>
  <w:num w:numId="49">
    <w:abstractNumId w:val="63"/>
  </w:num>
  <w:num w:numId="50">
    <w:abstractNumId w:val="12"/>
  </w:num>
  <w:num w:numId="51">
    <w:abstractNumId w:val="64"/>
  </w:num>
  <w:num w:numId="52">
    <w:abstractNumId w:val="33"/>
  </w:num>
  <w:num w:numId="53">
    <w:abstractNumId w:val="43"/>
  </w:num>
  <w:num w:numId="54">
    <w:abstractNumId w:val="5"/>
  </w:num>
  <w:num w:numId="5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6">
    <w:abstractNumId w:val="4"/>
  </w:num>
  <w:num w:numId="57">
    <w:abstractNumId w:val="1"/>
  </w:num>
  <w:num w:numId="58">
    <w:abstractNumId w:val="3"/>
  </w:num>
  <w:num w:numId="59">
    <w:abstractNumId w:val="42"/>
  </w:num>
  <w:num w:numId="60">
    <w:abstractNumId w:val="55"/>
  </w:num>
  <w:num w:numId="61">
    <w:abstractNumId w:val="34"/>
  </w:num>
  <w:num w:numId="62">
    <w:abstractNumId w:val="16"/>
  </w:num>
  <w:num w:numId="63">
    <w:abstractNumId w:val="10"/>
  </w:num>
  <w:num w:numId="64">
    <w:abstractNumId w:val="27"/>
  </w:num>
  <w:num w:numId="65">
    <w:abstractNumId w:val="45"/>
  </w:num>
  <w:num w:numId="66">
    <w:abstractNumId w:val="57"/>
  </w:num>
  <w:num w:numId="67">
    <w:abstractNumId w:val="13"/>
  </w:num>
  <w:num w:numId="68">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A8"/>
    <w:rsid w:val="00004700"/>
    <w:rsid w:val="000073B0"/>
    <w:rsid w:val="00010757"/>
    <w:rsid w:val="00012E65"/>
    <w:rsid w:val="00014B4E"/>
    <w:rsid w:val="00015D52"/>
    <w:rsid w:val="00016AEF"/>
    <w:rsid w:val="000203D7"/>
    <w:rsid w:val="00024FA0"/>
    <w:rsid w:val="00025FBF"/>
    <w:rsid w:val="00032976"/>
    <w:rsid w:val="000372C6"/>
    <w:rsid w:val="00041146"/>
    <w:rsid w:val="00044670"/>
    <w:rsid w:val="00045374"/>
    <w:rsid w:val="0004726A"/>
    <w:rsid w:val="00067794"/>
    <w:rsid w:val="00080E8F"/>
    <w:rsid w:val="000839CD"/>
    <w:rsid w:val="000909AF"/>
    <w:rsid w:val="00093F36"/>
    <w:rsid w:val="000946DE"/>
    <w:rsid w:val="0009573F"/>
    <w:rsid w:val="00096B04"/>
    <w:rsid w:val="000A0287"/>
    <w:rsid w:val="000C2423"/>
    <w:rsid w:val="000C2A75"/>
    <w:rsid w:val="000C7C99"/>
    <w:rsid w:val="000D386B"/>
    <w:rsid w:val="000D4192"/>
    <w:rsid w:val="00105959"/>
    <w:rsid w:val="001062A7"/>
    <w:rsid w:val="00107425"/>
    <w:rsid w:val="00107AD8"/>
    <w:rsid w:val="001348C1"/>
    <w:rsid w:val="001368B7"/>
    <w:rsid w:val="0014192B"/>
    <w:rsid w:val="00141DE1"/>
    <w:rsid w:val="001521A3"/>
    <w:rsid w:val="0016159E"/>
    <w:rsid w:val="00163021"/>
    <w:rsid w:val="00185AC2"/>
    <w:rsid w:val="0019601B"/>
    <w:rsid w:val="00197ECF"/>
    <w:rsid w:val="001A6AAE"/>
    <w:rsid w:val="001B05A2"/>
    <w:rsid w:val="001B7C78"/>
    <w:rsid w:val="001C422F"/>
    <w:rsid w:val="001C46A9"/>
    <w:rsid w:val="001D5DEC"/>
    <w:rsid w:val="001E0F59"/>
    <w:rsid w:val="001E2EC7"/>
    <w:rsid w:val="001E6DC5"/>
    <w:rsid w:val="001F55DD"/>
    <w:rsid w:val="002069EE"/>
    <w:rsid w:val="002151C0"/>
    <w:rsid w:val="002248DA"/>
    <w:rsid w:val="00224FC4"/>
    <w:rsid w:val="00226FB4"/>
    <w:rsid w:val="0023032E"/>
    <w:rsid w:val="00230FDC"/>
    <w:rsid w:val="00232B8A"/>
    <w:rsid w:val="00233131"/>
    <w:rsid w:val="00246CB3"/>
    <w:rsid w:val="002606FF"/>
    <w:rsid w:val="00261FF6"/>
    <w:rsid w:val="00263E7C"/>
    <w:rsid w:val="0027129D"/>
    <w:rsid w:val="002804FE"/>
    <w:rsid w:val="00285AC6"/>
    <w:rsid w:val="002906D1"/>
    <w:rsid w:val="002913B4"/>
    <w:rsid w:val="0029354E"/>
    <w:rsid w:val="00293911"/>
    <w:rsid w:val="002A4161"/>
    <w:rsid w:val="002A54D1"/>
    <w:rsid w:val="002A74EF"/>
    <w:rsid w:val="002B3D42"/>
    <w:rsid w:val="002B637D"/>
    <w:rsid w:val="002E302F"/>
    <w:rsid w:val="002F0CA3"/>
    <w:rsid w:val="002F361F"/>
    <w:rsid w:val="0030211D"/>
    <w:rsid w:val="003053CC"/>
    <w:rsid w:val="00313241"/>
    <w:rsid w:val="0031599B"/>
    <w:rsid w:val="0031754F"/>
    <w:rsid w:val="0033352B"/>
    <w:rsid w:val="00340B95"/>
    <w:rsid w:val="00343A66"/>
    <w:rsid w:val="00345F7D"/>
    <w:rsid w:val="00350A9C"/>
    <w:rsid w:val="00351489"/>
    <w:rsid w:val="00355BA1"/>
    <w:rsid w:val="00357B62"/>
    <w:rsid w:val="00363617"/>
    <w:rsid w:val="00365359"/>
    <w:rsid w:val="003809FA"/>
    <w:rsid w:val="003816F5"/>
    <w:rsid w:val="003839C7"/>
    <w:rsid w:val="00384492"/>
    <w:rsid w:val="00394881"/>
    <w:rsid w:val="003A43F5"/>
    <w:rsid w:val="003A5AF0"/>
    <w:rsid w:val="003A5EAB"/>
    <w:rsid w:val="003B6A7B"/>
    <w:rsid w:val="003C3678"/>
    <w:rsid w:val="003D0F4D"/>
    <w:rsid w:val="003D3BA8"/>
    <w:rsid w:val="003D4133"/>
    <w:rsid w:val="003D476A"/>
    <w:rsid w:val="003E17AE"/>
    <w:rsid w:val="003E19DA"/>
    <w:rsid w:val="003E6866"/>
    <w:rsid w:val="003F06D6"/>
    <w:rsid w:val="004062B2"/>
    <w:rsid w:val="00414367"/>
    <w:rsid w:val="00414899"/>
    <w:rsid w:val="0041722F"/>
    <w:rsid w:val="00417A67"/>
    <w:rsid w:val="00417AFE"/>
    <w:rsid w:val="00417E74"/>
    <w:rsid w:val="00422AC1"/>
    <w:rsid w:val="00435C6B"/>
    <w:rsid w:val="00443712"/>
    <w:rsid w:val="00452390"/>
    <w:rsid w:val="00464ADD"/>
    <w:rsid w:val="00467274"/>
    <w:rsid w:val="00475424"/>
    <w:rsid w:val="00480047"/>
    <w:rsid w:val="00480BF5"/>
    <w:rsid w:val="00484027"/>
    <w:rsid w:val="00487816"/>
    <w:rsid w:val="00492B5C"/>
    <w:rsid w:val="00494E2C"/>
    <w:rsid w:val="004A58D3"/>
    <w:rsid w:val="004B40F4"/>
    <w:rsid w:val="004B688A"/>
    <w:rsid w:val="004C03E7"/>
    <w:rsid w:val="004C24AF"/>
    <w:rsid w:val="004C4250"/>
    <w:rsid w:val="004D1051"/>
    <w:rsid w:val="004D4735"/>
    <w:rsid w:val="004D4DFC"/>
    <w:rsid w:val="004E31D2"/>
    <w:rsid w:val="004E3DED"/>
    <w:rsid w:val="004F1219"/>
    <w:rsid w:val="00515E55"/>
    <w:rsid w:val="00523FCA"/>
    <w:rsid w:val="00524C09"/>
    <w:rsid w:val="00531CF0"/>
    <w:rsid w:val="005423AC"/>
    <w:rsid w:val="00544E26"/>
    <w:rsid w:val="005501F0"/>
    <w:rsid w:val="00551402"/>
    <w:rsid w:val="00561F25"/>
    <w:rsid w:val="00564936"/>
    <w:rsid w:val="00570FAE"/>
    <w:rsid w:val="00573795"/>
    <w:rsid w:val="00586C6E"/>
    <w:rsid w:val="00587B64"/>
    <w:rsid w:val="00591922"/>
    <w:rsid w:val="00592468"/>
    <w:rsid w:val="005A00DA"/>
    <w:rsid w:val="005B4973"/>
    <w:rsid w:val="005B657E"/>
    <w:rsid w:val="005C05E2"/>
    <w:rsid w:val="005C712F"/>
    <w:rsid w:val="005C750D"/>
    <w:rsid w:val="005E192A"/>
    <w:rsid w:val="005E1C85"/>
    <w:rsid w:val="006001B4"/>
    <w:rsid w:val="00600A56"/>
    <w:rsid w:val="00605E31"/>
    <w:rsid w:val="006061DB"/>
    <w:rsid w:val="006219D8"/>
    <w:rsid w:val="00621ED8"/>
    <w:rsid w:val="006263AF"/>
    <w:rsid w:val="0062749D"/>
    <w:rsid w:val="0063109E"/>
    <w:rsid w:val="00634B35"/>
    <w:rsid w:val="0063682A"/>
    <w:rsid w:val="00636AD8"/>
    <w:rsid w:val="00640BAF"/>
    <w:rsid w:val="006515A8"/>
    <w:rsid w:val="00651D84"/>
    <w:rsid w:val="00656A5F"/>
    <w:rsid w:val="00664567"/>
    <w:rsid w:val="006650CE"/>
    <w:rsid w:val="00666B15"/>
    <w:rsid w:val="00670A49"/>
    <w:rsid w:val="00671827"/>
    <w:rsid w:val="0068258A"/>
    <w:rsid w:val="006838D1"/>
    <w:rsid w:val="00686728"/>
    <w:rsid w:val="00686F1B"/>
    <w:rsid w:val="00697B88"/>
    <w:rsid w:val="006A0340"/>
    <w:rsid w:val="006A0451"/>
    <w:rsid w:val="006A14BB"/>
    <w:rsid w:val="006A193D"/>
    <w:rsid w:val="006B243A"/>
    <w:rsid w:val="006B5851"/>
    <w:rsid w:val="006B59AE"/>
    <w:rsid w:val="006C1BF5"/>
    <w:rsid w:val="006C41D3"/>
    <w:rsid w:val="006C491F"/>
    <w:rsid w:val="006C76C4"/>
    <w:rsid w:val="006D094C"/>
    <w:rsid w:val="006D656E"/>
    <w:rsid w:val="006D689D"/>
    <w:rsid w:val="006D79E3"/>
    <w:rsid w:val="006F0003"/>
    <w:rsid w:val="006F4876"/>
    <w:rsid w:val="006F70CD"/>
    <w:rsid w:val="007007E9"/>
    <w:rsid w:val="00700F2F"/>
    <w:rsid w:val="00702262"/>
    <w:rsid w:val="007040C0"/>
    <w:rsid w:val="00706C7F"/>
    <w:rsid w:val="0071737F"/>
    <w:rsid w:val="00725E19"/>
    <w:rsid w:val="00737E74"/>
    <w:rsid w:val="00740761"/>
    <w:rsid w:val="007441F9"/>
    <w:rsid w:val="00755EB2"/>
    <w:rsid w:val="00761475"/>
    <w:rsid w:val="00763317"/>
    <w:rsid w:val="00765232"/>
    <w:rsid w:val="00767CA1"/>
    <w:rsid w:val="00772CFF"/>
    <w:rsid w:val="00782C71"/>
    <w:rsid w:val="00787905"/>
    <w:rsid w:val="00787AA2"/>
    <w:rsid w:val="007A317C"/>
    <w:rsid w:val="007A39E2"/>
    <w:rsid w:val="007A5420"/>
    <w:rsid w:val="007B070F"/>
    <w:rsid w:val="007B1A5C"/>
    <w:rsid w:val="007B3AA4"/>
    <w:rsid w:val="007B5DEF"/>
    <w:rsid w:val="007B636A"/>
    <w:rsid w:val="007C0DA2"/>
    <w:rsid w:val="007C2ED4"/>
    <w:rsid w:val="007C54D1"/>
    <w:rsid w:val="007C591A"/>
    <w:rsid w:val="007D75A9"/>
    <w:rsid w:val="007E1B36"/>
    <w:rsid w:val="007E4F2C"/>
    <w:rsid w:val="007E58D1"/>
    <w:rsid w:val="00801C88"/>
    <w:rsid w:val="0080495D"/>
    <w:rsid w:val="00815951"/>
    <w:rsid w:val="00817D80"/>
    <w:rsid w:val="00822AFD"/>
    <w:rsid w:val="008235F8"/>
    <w:rsid w:val="008242D9"/>
    <w:rsid w:val="00837CFB"/>
    <w:rsid w:val="00846B3B"/>
    <w:rsid w:val="00847E5F"/>
    <w:rsid w:val="008544AA"/>
    <w:rsid w:val="00856F44"/>
    <w:rsid w:val="00866D08"/>
    <w:rsid w:val="00871B5F"/>
    <w:rsid w:val="008732A0"/>
    <w:rsid w:val="00877E08"/>
    <w:rsid w:val="008829F8"/>
    <w:rsid w:val="008838DE"/>
    <w:rsid w:val="00883D6C"/>
    <w:rsid w:val="00884921"/>
    <w:rsid w:val="00887426"/>
    <w:rsid w:val="008949F6"/>
    <w:rsid w:val="008A39EB"/>
    <w:rsid w:val="008B09C9"/>
    <w:rsid w:val="008B79AA"/>
    <w:rsid w:val="008C2035"/>
    <w:rsid w:val="008E2D11"/>
    <w:rsid w:val="008E51D5"/>
    <w:rsid w:val="008E6FC5"/>
    <w:rsid w:val="008F3008"/>
    <w:rsid w:val="0091288B"/>
    <w:rsid w:val="00912B6B"/>
    <w:rsid w:val="009209CD"/>
    <w:rsid w:val="009237D1"/>
    <w:rsid w:val="00924EA4"/>
    <w:rsid w:val="00934632"/>
    <w:rsid w:val="0094241F"/>
    <w:rsid w:val="0094379D"/>
    <w:rsid w:val="00944661"/>
    <w:rsid w:val="00944F67"/>
    <w:rsid w:val="00951062"/>
    <w:rsid w:val="00952DE9"/>
    <w:rsid w:val="00957142"/>
    <w:rsid w:val="00963623"/>
    <w:rsid w:val="00966FA6"/>
    <w:rsid w:val="009773E9"/>
    <w:rsid w:val="009853A3"/>
    <w:rsid w:val="0098716B"/>
    <w:rsid w:val="00987C30"/>
    <w:rsid w:val="009A0DEA"/>
    <w:rsid w:val="009A1A82"/>
    <w:rsid w:val="009A4B26"/>
    <w:rsid w:val="009A69DD"/>
    <w:rsid w:val="009B09FC"/>
    <w:rsid w:val="009B49B4"/>
    <w:rsid w:val="009C035F"/>
    <w:rsid w:val="009C1CEB"/>
    <w:rsid w:val="009C30D0"/>
    <w:rsid w:val="009D74E8"/>
    <w:rsid w:val="009E0590"/>
    <w:rsid w:val="009E41CC"/>
    <w:rsid w:val="009F03D3"/>
    <w:rsid w:val="009F3B39"/>
    <w:rsid w:val="00A02E07"/>
    <w:rsid w:val="00A03DB3"/>
    <w:rsid w:val="00A0511D"/>
    <w:rsid w:val="00A061D2"/>
    <w:rsid w:val="00A07A16"/>
    <w:rsid w:val="00A1016E"/>
    <w:rsid w:val="00A12729"/>
    <w:rsid w:val="00A12E2A"/>
    <w:rsid w:val="00A21FBB"/>
    <w:rsid w:val="00A232B2"/>
    <w:rsid w:val="00A247FB"/>
    <w:rsid w:val="00A42491"/>
    <w:rsid w:val="00A429C1"/>
    <w:rsid w:val="00A50D81"/>
    <w:rsid w:val="00A6210B"/>
    <w:rsid w:val="00A64105"/>
    <w:rsid w:val="00A7105B"/>
    <w:rsid w:val="00A75961"/>
    <w:rsid w:val="00A76E61"/>
    <w:rsid w:val="00A93E8C"/>
    <w:rsid w:val="00AA35CC"/>
    <w:rsid w:val="00AB524B"/>
    <w:rsid w:val="00AB7E6E"/>
    <w:rsid w:val="00AD05ED"/>
    <w:rsid w:val="00AD1176"/>
    <w:rsid w:val="00AD2929"/>
    <w:rsid w:val="00AD4726"/>
    <w:rsid w:val="00AD494D"/>
    <w:rsid w:val="00AD5C21"/>
    <w:rsid w:val="00AD6EF8"/>
    <w:rsid w:val="00AE2905"/>
    <w:rsid w:val="00AE42F7"/>
    <w:rsid w:val="00AE51E6"/>
    <w:rsid w:val="00AE6A54"/>
    <w:rsid w:val="00AF2892"/>
    <w:rsid w:val="00AF5256"/>
    <w:rsid w:val="00B141EE"/>
    <w:rsid w:val="00B16968"/>
    <w:rsid w:val="00B171A6"/>
    <w:rsid w:val="00B23C1D"/>
    <w:rsid w:val="00B31BA5"/>
    <w:rsid w:val="00B34B60"/>
    <w:rsid w:val="00B47606"/>
    <w:rsid w:val="00B5046C"/>
    <w:rsid w:val="00B547C6"/>
    <w:rsid w:val="00B57C36"/>
    <w:rsid w:val="00B72797"/>
    <w:rsid w:val="00B8009D"/>
    <w:rsid w:val="00B9676C"/>
    <w:rsid w:val="00BA35CF"/>
    <w:rsid w:val="00BA4712"/>
    <w:rsid w:val="00BB28CA"/>
    <w:rsid w:val="00BC7F90"/>
    <w:rsid w:val="00BE1BA5"/>
    <w:rsid w:val="00BE303D"/>
    <w:rsid w:val="00BE4376"/>
    <w:rsid w:val="00BF0A79"/>
    <w:rsid w:val="00BF0F0C"/>
    <w:rsid w:val="00BF1B2E"/>
    <w:rsid w:val="00BF3893"/>
    <w:rsid w:val="00BF4CE2"/>
    <w:rsid w:val="00BF5543"/>
    <w:rsid w:val="00BF73A2"/>
    <w:rsid w:val="00C02BD3"/>
    <w:rsid w:val="00C120A8"/>
    <w:rsid w:val="00C140D3"/>
    <w:rsid w:val="00C15959"/>
    <w:rsid w:val="00C27636"/>
    <w:rsid w:val="00C36A35"/>
    <w:rsid w:val="00C50F96"/>
    <w:rsid w:val="00C64442"/>
    <w:rsid w:val="00C65249"/>
    <w:rsid w:val="00C67E4F"/>
    <w:rsid w:val="00C70C47"/>
    <w:rsid w:val="00C756ED"/>
    <w:rsid w:val="00C83085"/>
    <w:rsid w:val="00C8495F"/>
    <w:rsid w:val="00C95B88"/>
    <w:rsid w:val="00CA6C09"/>
    <w:rsid w:val="00CB0512"/>
    <w:rsid w:val="00CB0998"/>
    <w:rsid w:val="00CB1C36"/>
    <w:rsid w:val="00CB2D04"/>
    <w:rsid w:val="00CB3CDA"/>
    <w:rsid w:val="00CB5FB1"/>
    <w:rsid w:val="00CC4857"/>
    <w:rsid w:val="00CD1550"/>
    <w:rsid w:val="00CE0F1D"/>
    <w:rsid w:val="00CE1114"/>
    <w:rsid w:val="00CF7898"/>
    <w:rsid w:val="00D0640E"/>
    <w:rsid w:val="00D247C8"/>
    <w:rsid w:val="00D30699"/>
    <w:rsid w:val="00D46104"/>
    <w:rsid w:val="00D55FFE"/>
    <w:rsid w:val="00D63934"/>
    <w:rsid w:val="00D63A42"/>
    <w:rsid w:val="00D8073E"/>
    <w:rsid w:val="00D85431"/>
    <w:rsid w:val="00D92650"/>
    <w:rsid w:val="00D93584"/>
    <w:rsid w:val="00D97E03"/>
    <w:rsid w:val="00DB0FBC"/>
    <w:rsid w:val="00DC4399"/>
    <w:rsid w:val="00DD1E02"/>
    <w:rsid w:val="00DD512D"/>
    <w:rsid w:val="00DD6D33"/>
    <w:rsid w:val="00DD7DF2"/>
    <w:rsid w:val="00DE01A3"/>
    <w:rsid w:val="00DE6030"/>
    <w:rsid w:val="00DE65E1"/>
    <w:rsid w:val="00DF1887"/>
    <w:rsid w:val="00DF37C3"/>
    <w:rsid w:val="00DF673D"/>
    <w:rsid w:val="00DF687D"/>
    <w:rsid w:val="00E16148"/>
    <w:rsid w:val="00E16C64"/>
    <w:rsid w:val="00E16CC2"/>
    <w:rsid w:val="00E1746C"/>
    <w:rsid w:val="00E2679A"/>
    <w:rsid w:val="00E346BD"/>
    <w:rsid w:val="00E3584E"/>
    <w:rsid w:val="00E40B48"/>
    <w:rsid w:val="00E44222"/>
    <w:rsid w:val="00E5435E"/>
    <w:rsid w:val="00E57B5A"/>
    <w:rsid w:val="00E607BA"/>
    <w:rsid w:val="00E636D9"/>
    <w:rsid w:val="00E667E2"/>
    <w:rsid w:val="00E76D6D"/>
    <w:rsid w:val="00E81079"/>
    <w:rsid w:val="00E81AF3"/>
    <w:rsid w:val="00E8333E"/>
    <w:rsid w:val="00E949CF"/>
    <w:rsid w:val="00E96CA7"/>
    <w:rsid w:val="00EA273A"/>
    <w:rsid w:val="00EA5356"/>
    <w:rsid w:val="00EA7D18"/>
    <w:rsid w:val="00EA7D84"/>
    <w:rsid w:val="00EB0C30"/>
    <w:rsid w:val="00EB3D20"/>
    <w:rsid w:val="00EC494A"/>
    <w:rsid w:val="00EC4CDC"/>
    <w:rsid w:val="00EC7FBD"/>
    <w:rsid w:val="00ED1785"/>
    <w:rsid w:val="00ED6523"/>
    <w:rsid w:val="00EE201B"/>
    <w:rsid w:val="00EF7E1C"/>
    <w:rsid w:val="00F04974"/>
    <w:rsid w:val="00F07719"/>
    <w:rsid w:val="00F07D2A"/>
    <w:rsid w:val="00F1337E"/>
    <w:rsid w:val="00F447E1"/>
    <w:rsid w:val="00F44F3D"/>
    <w:rsid w:val="00F46570"/>
    <w:rsid w:val="00F4754E"/>
    <w:rsid w:val="00F5350E"/>
    <w:rsid w:val="00F60021"/>
    <w:rsid w:val="00F60EEA"/>
    <w:rsid w:val="00F62F3A"/>
    <w:rsid w:val="00F66AF7"/>
    <w:rsid w:val="00F705C0"/>
    <w:rsid w:val="00F77794"/>
    <w:rsid w:val="00F85ED6"/>
    <w:rsid w:val="00F91BAC"/>
    <w:rsid w:val="00F95644"/>
    <w:rsid w:val="00F96CCA"/>
    <w:rsid w:val="00F96D9D"/>
    <w:rsid w:val="00F97E3D"/>
    <w:rsid w:val="00FA3A8B"/>
    <w:rsid w:val="00FA40DC"/>
    <w:rsid w:val="00FC48C4"/>
    <w:rsid w:val="00FC5E37"/>
    <w:rsid w:val="00FD011F"/>
    <w:rsid w:val="00FD430A"/>
    <w:rsid w:val="00FE5DCA"/>
    <w:rsid w:val="00FF395D"/>
    <w:rsid w:val="00FF4BA3"/>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673"/>
  </w:style>
  <w:style w:type="paragraph" w:styleId="Heading1">
    <w:name w:val="heading 1"/>
    <w:basedOn w:val="Normal"/>
    <w:next w:val="Normal"/>
    <w:qFormat/>
    <w:rsid w:val="00651D84"/>
    <w:pPr>
      <w:spacing w:before="240"/>
      <w:outlineLvl w:val="0"/>
    </w:pPr>
    <w:rPr>
      <w:rFonts w:ascii="Helvetica" w:hAnsi="Helvetica"/>
      <w:b/>
      <w:sz w:val="24"/>
      <w:u w:val="single"/>
    </w:rPr>
  </w:style>
  <w:style w:type="paragraph" w:styleId="Heading2">
    <w:name w:val="heading 2"/>
    <w:basedOn w:val="Normal"/>
    <w:next w:val="Normal"/>
    <w:qFormat/>
    <w:rsid w:val="00651D84"/>
    <w:pPr>
      <w:spacing w:before="120"/>
      <w:outlineLvl w:val="1"/>
    </w:pPr>
    <w:rPr>
      <w:rFonts w:ascii="Helvetica" w:hAnsi="Helvetica"/>
      <w:b/>
      <w:sz w:val="24"/>
    </w:rPr>
  </w:style>
  <w:style w:type="paragraph" w:styleId="Heading3">
    <w:name w:val="heading 3"/>
    <w:basedOn w:val="Normal"/>
    <w:next w:val="Normal"/>
    <w:qFormat/>
    <w:rsid w:val="00651D84"/>
    <w:pPr>
      <w:ind w:left="360"/>
      <w:outlineLvl w:val="2"/>
    </w:pPr>
    <w:rPr>
      <w:b/>
      <w:sz w:val="24"/>
    </w:rPr>
  </w:style>
  <w:style w:type="paragraph" w:styleId="Heading4">
    <w:name w:val="heading 4"/>
    <w:basedOn w:val="Normal"/>
    <w:next w:val="Normal"/>
    <w:qFormat/>
    <w:rsid w:val="00651D84"/>
    <w:pPr>
      <w:ind w:left="360"/>
      <w:outlineLvl w:val="3"/>
    </w:pPr>
    <w:rPr>
      <w:sz w:val="24"/>
      <w:u w:val="single"/>
    </w:rPr>
  </w:style>
  <w:style w:type="paragraph" w:styleId="Heading5">
    <w:name w:val="heading 5"/>
    <w:basedOn w:val="Normal"/>
    <w:next w:val="Normal"/>
    <w:qFormat/>
    <w:rsid w:val="00651D84"/>
    <w:pPr>
      <w:ind w:left="720"/>
      <w:outlineLvl w:val="4"/>
    </w:pPr>
    <w:rPr>
      <w:b/>
    </w:rPr>
  </w:style>
  <w:style w:type="paragraph" w:styleId="Heading6">
    <w:name w:val="heading 6"/>
    <w:basedOn w:val="Normal"/>
    <w:next w:val="Normal"/>
    <w:qFormat/>
    <w:rsid w:val="00651D84"/>
    <w:pPr>
      <w:keepNext/>
      <w:jc w:val="both"/>
      <w:outlineLvl w:val="5"/>
    </w:pPr>
    <w:rPr>
      <w:rFonts w:ascii="Times New Roman" w:hAnsi="Times New Roman"/>
      <w:b/>
      <w:sz w:val="24"/>
    </w:rPr>
  </w:style>
  <w:style w:type="paragraph" w:styleId="Heading7">
    <w:name w:val="heading 7"/>
    <w:basedOn w:val="Normal"/>
    <w:next w:val="Normal"/>
    <w:qFormat/>
    <w:rsid w:val="00651D84"/>
    <w:pPr>
      <w:ind w:left="720"/>
      <w:outlineLvl w:val="6"/>
    </w:pPr>
    <w:rPr>
      <w:i/>
    </w:rPr>
  </w:style>
  <w:style w:type="paragraph" w:styleId="Heading8">
    <w:name w:val="heading 8"/>
    <w:basedOn w:val="Normal"/>
    <w:next w:val="Normal"/>
    <w:qFormat/>
    <w:rsid w:val="00651D84"/>
    <w:pPr>
      <w:ind w:left="720"/>
      <w:outlineLvl w:val="7"/>
    </w:pPr>
    <w:rPr>
      <w:i/>
    </w:rPr>
  </w:style>
  <w:style w:type="paragraph" w:styleId="Heading9">
    <w:name w:val="heading 9"/>
    <w:basedOn w:val="Normal"/>
    <w:next w:val="Normal"/>
    <w:qFormat/>
    <w:rsid w:val="00651D8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1D84"/>
    <w:pPr>
      <w:tabs>
        <w:tab w:val="center" w:pos="4320"/>
        <w:tab w:val="right" w:pos="8640"/>
      </w:tabs>
    </w:pPr>
  </w:style>
  <w:style w:type="paragraph" w:styleId="Header">
    <w:name w:val="header"/>
    <w:basedOn w:val="Normal"/>
    <w:rsid w:val="00651D84"/>
    <w:pPr>
      <w:tabs>
        <w:tab w:val="center" w:pos="4320"/>
        <w:tab w:val="right" w:pos="8640"/>
      </w:tabs>
    </w:pPr>
  </w:style>
  <w:style w:type="paragraph" w:styleId="FootnoteText">
    <w:name w:val="footnote text"/>
    <w:basedOn w:val="Normal"/>
    <w:semiHidden/>
    <w:rsid w:val="00651D84"/>
  </w:style>
  <w:style w:type="paragraph" w:customStyle="1" w:styleId="heading">
    <w:name w:val="heading"/>
    <w:basedOn w:val="Normal"/>
    <w:next w:val="Normal"/>
    <w:rsid w:val="00651D84"/>
    <w:pPr>
      <w:ind w:left="720"/>
    </w:pPr>
    <w:rPr>
      <w:u w:val="single"/>
    </w:rPr>
  </w:style>
  <w:style w:type="paragraph" w:customStyle="1" w:styleId="Box">
    <w:name w:val="Box"/>
    <w:basedOn w:val="Normal"/>
    <w:rsid w:val="00651D84"/>
    <w:pPr>
      <w:pBdr>
        <w:top w:val="single" w:sz="6" w:space="0" w:color="auto"/>
        <w:left w:val="single" w:sz="6" w:space="0" w:color="auto"/>
        <w:bottom w:val="single" w:sz="6" w:space="0" w:color="auto"/>
        <w:right w:val="single" w:sz="6" w:space="0" w:color="auto"/>
        <w:between w:val="single" w:sz="6" w:space="0" w:color="auto"/>
      </w:pBdr>
      <w:ind w:left="720" w:right="648"/>
      <w:jc w:val="center"/>
    </w:pPr>
    <w:rPr>
      <w:i/>
    </w:rPr>
  </w:style>
  <w:style w:type="paragraph" w:customStyle="1" w:styleId="Tab">
    <w:name w:val="Tab"/>
    <w:basedOn w:val="Normal"/>
    <w:rsid w:val="00651D84"/>
    <w:pPr>
      <w:ind w:left="720" w:hanging="720"/>
    </w:pPr>
  </w:style>
  <w:style w:type="paragraph" w:styleId="Title">
    <w:name w:val="Title"/>
    <w:basedOn w:val="Normal"/>
    <w:qFormat/>
    <w:rsid w:val="00651D84"/>
    <w:pPr>
      <w:jc w:val="center"/>
    </w:pPr>
    <w:rPr>
      <w:rFonts w:ascii="Times New Roman" w:eastAsia="Times" w:hAnsi="Times New Roman"/>
      <w:b/>
      <w:sz w:val="24"/>
    </w:rPr>
  </w:style>
  <w:style w:type="paragraph" w:styleId="BodyText2">
    <w:name w:val="Body Text 2"/>
    <w:basedOn w:val="Normal"/>
    <w:link w:val="BodyText2Char"/>
    <w:rsid w:val="00651D84"/>
    <w:pPr>
      <w:tabs>
        <w:tab w:val="left" w:pos="2160"/>
      </w:tabs>
      <w:jc w:val="both"/>
    </w:pPr>
    <w:rPr>
      <w:rFonts w:ascii="Times New Roman" w:eastAsia="Times" w:hAnsi="Times New Roman"/>
      <w:sz w:val="24"/>
    </w:rPr>
  </w:style>
  <w:style w:type="paragraph" w:styleId="BodyTextIndent">
    <w:name w:val="Body Text Indent"/>
    <w:basedOn w:val="Normal"/>
    <w:rsid w:val="00651D84"/>
    <w:pPr>
      <w:ind w:left="540" w:hanging="540"/>
    </w:pPr>
    <w:rPr>
      <w:rFonts w:ascii="Times New Roman" w:eastAsia="Times" w:hAnsi="Times New Roman"/>
      <w:sz w:val="24"/>
    </w:rPr>
  </w:style>
  <w:style w:type="paragraph" w:styleId="BodyText3">
    <w:name w:val="Body Text 3"/>
    <w:basedOn w:val="Normal"/>
    <w:link w:val="BodyText3Char"/>
    <w:rsid w:val="00651D84"/>
    <w:pPr>
      <w:jc w:val="center"/>
    </w:pPr>
    <w:rPr>
      <w:rFonts w:ascii="Times" w:eastAsia="Times" w:hAnsi="Times"/>
      <w:b/>
      <w:sz w:val="28"/>
    </w:rPr>
  </w:style>
  <w:style w:type="paragraph" w:styleId="BodyText">
    <w:name w:val="Body Text"/>
    <w:basedOn w:val="Normal"/>
    <w:link w:val="BodyTextChar"/>
    <w:rsid w:val="00651D84"/>
    <w:pPr>
      <w:tabs>
        <w:tab w:val="left" w:pos="2160"/>
      </w:tabs>
      <w:jc w:val="both"/>
    </w:pPr>
    <w:rPr>
      <w:rFonts w:ascii="Times New Roman" w:eastAsia="Times" w:hAnsi="Times New Roman"/>
      <w:sz w:val="24"/>
    </w:rPr>
  </w:style>
  <w:style w:type="paragraph" w:customStyle="1" w:styleId="Bullets">
    <w:name w:val="Bullets"/>
    <w:basedOn w:val="Normal"/>
    <w:rsid w:val="00651D84"/>
    <w:pPr>
      <w:numPr>
        <w:numId w:val="1"/>
      </w:numPr>
    </w:pPr>
    <w:rPr>
      <w:rFonts w:ascii="Times New Roman" w:hAnsi="Times New Roman"/>
    </w:rPr>
  </w:style>
  <w:style w:type="character" w:styleId="Hyperlink">
    <w:name w:val="Hyperlink"/>
    <w:rsid w:val="00651D84"/>
    <w:rPr>
      <w:color w:val="0000FF"/>
      <w:u w:val="single"/>
    </w:rPr>
  </w:style>
  <w:style w:type="paragraph" w:styleId="Subtitle">
    <w:name w:val="Subtitle"/>
    <w:basedOn w:val="Normal"/>
    <w:qFormat/>
    <w:rsid w:val="00651D84"/>
    <w:pPr>
      <w:jc w:val="both"/>
    </w:pPr>
    <w:rPr>
      <w:rFonts w:ascii="Palatino" w:eastAsia="Times" w:hAnsi="Palatino"/>
      <w:b/>
      <w:i/>
      <w:sz w:val="24"/>
    </w:rPr>
  </w:style>
  <w:style w:type="character" w:styleId="PageNumber">
    <w:name w:val="page number"/>
    <w:basedOn w:val="DefaultParagraphFont"/>
    <w:rsid w:val="00651D84"/>
  </w:style>
  <w:style w:type="paragraph" w:styleId="BodyTextIndent2">
    <w:name w:val="Body Text Indent 2"/>
    <w:basedOn w:val="Normal"/>
    <w:rsid w:val="00651D84"/>
    <w:pPr>
      <w:ind w:left="180" w:hanging="180"/>
      <w:jc w:val="both"/>
    </w:pPr>
    <w:rPr>
      <w:rFonts w:ascii="Times New Roman" w:hAnsi="Times New Roman"/>
      <w:sz w:val="24"/>
    </w:rPr>
  </w:style>
  <w:style w:type="paragraph" w:styleId="BodyTextIndent3">
    <w:name w:val="Body Text Indent 3"/>
    <w:basedOn w:val="Normal"/>
    <w:rsid w:val="00651D84"/>
    <w:pPr>
      <w:ind w:left="360" w:hanging="360"/>
      <w:jc w:val="both"/>
    </w:pPr>
    <w:rPr>
      <w:rFonts w:ascii="Times New Roman" w:hAnsi="Times New Roman"/>
      <w:sz w:val="24"/>
    </w:rPr>
  </w:style>
  <w:style w:type="paragraph" w:customStyle="1" w:styleId="OmniPage2054">
    <w:name w:val="OmniPage #2054"/>
    <w:rsid w:val="00651D84"/>
    <w:pPr>
      <w:tabs>
        <w:tab w:val="left" w:pos="560"/>
      </w:tabs>
      <w:spacing w:line="231" w:lineRule="exact"/>
      <w:jc w:val="both"/>
    </w:pPr>
    <w:rPr>
      <w:rFonts w:ascii="Times" w:hAnsi="Times"/>
      <w:sz w:val="24"/>
    </w:rPr>
  </w:style>
  <w:style w:type="paragraph" w:customStyle="1" w:styleId="domain">
    <w:name w:val="domain"/>
    <w:basedOn w:val="Normal"/>
    <w:next w:val="Normal"/>
    <w:autoRedefine/>
    <w:rsid w:val="009A233C"/>
    <w:pPr>
      <w:widowControl w:val="0"/>
      <w:tabs>
        <w:tab w:val="left" w:pos="1440"/>
      </w:tabs>
      <w:jc w:val="both"/>
    </w:pPr>
    <w:rPr>
      <w:rFonts w:ascii="Times New Roman" w:hAnsi="Times New Roman"/>
      <w:b/>
      <w:sz w:val="24"/>
    </w:rPr>
  </w:style>
  <w:style w:type="paragraph" w:customStyle="1" w:styleId="Subdomaintitle">
    <w:name w:val="Subdomain title"/>
    <w:basedOn w:val="Normal"/>
    <w:autoRedefine/>
    <w:rsid w:val="009A233C"/>
    <w:pPr>
      <w:widowControl w:val="0"/>
      <w:tabs>
        <w:tab w:val="left" w:pos="1440"/>
      </w:tabs>
      <w:ind w:left="720" w:hanging="720"/>
    </w:pPr>
    <w:rPr>
      <w:rFonts w:ascii="Times New Roman" w:hAnsi="Times New Roman"/>
      <w:b/>
      <w:sz w:val="24"/>
    </w:rPr>
  </w:style>
  <w:style w:type="paragraph" w:customStyle="1" w:styleId="alphalistings">
    <w:name w:val="alpha listings"/>
    <w:basedOn w:val="Subdomaintitle"/>
    <w:autoRedefine/>
    <w:rsid w:val="009A233C"/>
    <w:pPr>
      <w:tabs>
        <w:tab w:val="clear" w:pos="1440"/>
      </w:tabs>
      <w:ind w:left="1080" w:hanging="360"/>
      <w:jc w:val="both"/>
    </w:pPr>
    <w:rPr>
      <w:b w:val="0"/>
    </w:rPr>
  </w:style>
  <w:style w:type="paragraph" w:customStyle="1" w:styleId="contentstandardlink">
    <w:name w:val="content standard link"/>
    <w:basedOn w:val="Normal"/>
    <w:rsid w:val="009A233C"/>
    <w:pPr>
      <w:ind w:left="1080"/>
      <w:jc w:val="both"/>
    </w:pPr>
    <w:rPr>
      <w:rFonts w:ascii="Times New Roman" w:hAnsi="Times New Roman"/>
      <w:sz w:val="24"/>
    </w:rPr>
  </w:style>
  <w:style w:type="paragraph" w:customStyle="1" w:styleId="bulletedtext">
    <w:name w:val="bulleted text"/>
    <w:basedOn w:val="Normal"/>
    <w:rsid w:val="004F22CB"/>
    <w:pPr>
      <w:widowControl w:val="0"/>
      <w:ind w:left="1440" w:right="-187" w:hanging="360"/>
      <w:jc w:val="both"/>
    </w:pPr>
    <w:rPr>
      <w:rFonts w:ascii="Times New Roman" w:hAnsi="Times New Roman"/>
      <w:sz w:val="24"/>
    </w:rPr>
  </w:style>
  <w:style w:type="paragraph" w:styleId="NormalWeb">
    <w:name w:val="Normal (Web)"/>
    <w:basedOn w:val="Normal"/>
    <w:uiPriority w:val="99"/>
    <w:unhideWhenUsed/>
    <w:rsid w:val="00600A56"/>
    <w:pPr>
      <w:spacing w:before="168" w:after="216"/>
    </w:pPr>
    <w:rPr>
      <w:rFonts w:ascii="Times New Roman" w:hAnsi="Times New Roman"/>
      <w:sz w:val="24"/>
      <w:szCs w:val="24"/>
    </w:rPr>
  </w:style>
  <w:style w:type="character" w:customStyle="1" w:styleId="pdf1">
    <w:name w:val="pdf1"/>
    <w:rsid w:val="00600A56"/>
    <w:rPr>
      <w:color w:val="666666"/>
      <w:sz w:val="19"/>
      <w:szCs w:val="19"/>
    </w:rPr>
  </w:style>
  <w:style w:type="character" w:customStyle="1" w:styleId="FooterChar">
    <w:name w:val="Footer Char"/>
    <w:basedOn w:val="DefaultParagraphFont"/>
    <w:link w:val="Footer"/>
    <w:uiPriority w:val="99"/>
    <w:rsid w:val="003E19DA"/>
  </w:style>
  <w:style w:type="character" w:customStyle="1" w:styleId="BodyText2Char">
    <w:name w:val="Body Text 2 Char"/>
    <w:link w:val="BodyText2"/>
    <w:rsid w:val="003E19DA"/>
    <w:rPr>
      <w:rFonts w:ascii="Times New Roman" w:eastAsia="Times" w:hAnsi="Times New Roman"/>
      <w:sz w:val="24"/>
    </w:rPr>
  </w:style>
  <w:style w:type="character" w:customStyle="1" w:styleId="BodyText3Char">
    <w:name w:val="Body Text 3 Char"/>
    <w:link w:val="BodyText3"/>
    <w:rsid w:val="003E19DA"/>
    <w:rPr>
      <w:rFonts w:ascii="Times" w:eastAsia="Times" w:hAnsi="Times"/>
      <w:b/>
      <w:sz w:val="28"/>
    </w:rPr>
  </w:style>
  <w:style w:type="character" w:customStyle="1" w:styleId="BodyTextChar">
    <w:name w:val="Body Text Char"/>
    <w:link w:val="BodyText"/>
    <w:rsid w:val="00A75961"/>
    <w:rPr>
      <w:rFonts w:ascii="Times New Roman" w:eastAsia="Times" w:hAnsi="Times New Roman"/>
      <w:sz w:val="24"/>
    </w:rPr>
  </w:style>
  <w:style w:type="paragraph" w:styleId="ListParagraph">
    <w:name w:val="List Paragraph"/>
    <w:basedOn w:val="Normal"/>
    <w:uiPriority w:val="34"/>
    <w:qFormat/>
    <w:rsid w:val="00A75961"/>
    <w:pPr>
      <w:ind w:left="720"/>
      <w:contextualSpacing/>
    </w:pPr>
  </w:style>
  <w:style w:type="table" w:styleId="TableGrid">
    <w:name w:val="Table Grid"/>
    <w:basedOn w:val="TableNormal"/>
    <w:rsid w:val="0045239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3131"/>
    <w:rPr>
      <w:rFonts w:ascii="Tahoma" w:hAnsi="Tahoma" w:cs="Tahoma"/>
      <w:sz w:val="16"/>
      <w:szCs w:val="16"/>
    </w:rPr>
  </w:style>
  <w:style w:type="character" w:customStyle="1" w:styleId="BalloonTextChar">
    <w:name w:val="Balloon Text Char"/>
    <w:link w:val="BalloonText"/>
    <w:rsid w:val="00233131"/>
    <w:rPr>
      <w:rFonts w:ascii="Tahoma" w:hAnsi="Tahoma" w:cs="Tahoma"/>
      <w:sz w:val="16"/>
      <w:szCs w:val="16"/>
    </w:rPr>
  </w:style>
  <w:style w:type="character" w:styleId="CommentReference">
    <w:name w:val="annotation reference"/>
    <w:rsid w:val="004B40F4"/>
    <w:rPr>
      <w:sz w:val="16"/>
      <w:szCs w:val="16"/>
    </w:rPr>
  </w:style>
  <w:style w:type="paragraph" w:styleId="CommentText">
    <w:name w:val="annotation text"/>
    <w:basedOn w:val="Normal"/>
    <w:link w:val="CommentTextChar"/>
    <w:rsid w:val="004B40F4"/>
  </w:style>
  <w:style w:type="character" w:customStyle="1" w:styleId="CommentTextChar">
    <w:name w:val="Comment Text Char"/>
    <w:basedOn w:val="DefaultParagraphFont"/>
    <w:link w:val="CommentText"/>
    <w:rsid w:val="004B40F4"/>
  </w:style>
  <w:style w:type="paragraph" w:styleId="CommentSubject">
    <w:name w:val="annotation subject"/>
    <w:basedOn w:val="CommentText"/>
    <w:next w:val="CommentText"/>
    <w:link w:val="CommentSubjectChar"/>
    <w:rsid w:val="004B40F4"/>
    <w:rPr>
      <w:b/>
      <w:bCs/>
    </w:rPr>
  </w:style>
  <w:style w:type="character" w:customStyle="1" w:styleId="CommentSubjectChar">
    <w:name w:val="Comment Subject Char"/>
    <w:link w:val="CommentSubject"/>
    <w:rsid w:val="004B40F4"/>
    <w:rPr>
      <w:b/>
      <w:bCs/>
    </w:rPr>
  </w:style>
  <w:style w:type="character" w:styleId="FollowedHyperlink">
    <w:name w:val="FollowedHyperlink"/>
    <w:basedOn w:val="DefaultParagraphFont"/>
    <w:rsid w:val="00782C71"/>
    <w:rPr>
      <w:color w:val="800080" w:themeColor="followedHyperlink"/>
      <w:u w:val="single"/>
    </w:rPr>
  </w:style>
  <w:style w:type="paragraph" w:customStyle="1" w:styleId="Default">
    <w:name w:val="Default"/>
    <w:rsid w:val="00185AC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673"/>
  </w:style>
  <w:style w:type="paragraph" w:styleId="Heading1">
    <w:name w:val="heading 1"/>
    <w:basedOn w:val="Normal"/>
    <w:next w:val="Normal"/>
    <w:qFormat/>
    <w:rsid w:val="00651D84"/>
    <w:pPr>
      <w:spacing w:before="240"/>
      <w:outlineLvl w:val="0"/>
    </w:pPr>
    <w:rPr>
      <w:rFonts w:ascii="Helvetica" w:hAnsi="Helvetica"/>
      <w:b/>
      <w:sz w:val="24"/>
      <w:u w:val="single"/>
    </w:rPr>
  </w:style>
  <w:style w:type="paragraph" w:styleId="Heading2">
    <w:name w:val="heading 2"/>
    <w:basedOn w:val="Normal"/>
    <w:next w:val="Normal"/>
    <w:qFormat/>
    <w:rsid w:val="00651D84"/>
    <w:pPr>
      <w:spacing w:before="120"/>
      <w:outlineLvl w:val="1"/>
    </w:pPr>
    <w:rPr>
      <w:rFonts w:ascii="Helvetica" w:hAnsi="Helvetica"/>
      <w:b/>
      <w:sz w:val="24"/>
    </w:rPr>
  </w:style>
  <w:style w:type="paragraph" w:styleId="Heading3">
    <w:name w:val="heading 3"/>
    <w:basedOn w:val="Normal"/>
    <w:next w:val="Normal"/>
    <w:qFormat/>
    <w:rsid w:val="00651D84"/>
    <w:pPr>
      <w:ind w:left="360"/>
      <w:outlineLvl w:val="2"/>
    </w:pPr>
    <w:rPr>
      <w:b/>
      <w:sz w:val="24"/>
    </w:rPr>
  </w:style>
  <w:style w:type="paragraph" w:styleId="Heading4">
    <w:name w:val="heading 4"/>
    <w:basedOn w:val="Normal"/>
    <w:next w:val="Normal"/>
    <w:qFormat/>
    <w:rsid w:val="00651D84"/>
    <w:pPr>
      <w:ind w:left="360"/>
      <w:outlineLvl w:val="3"/>
    </w:pPr>
    <w:rPr>
      <w:sz w:val="24"/>
      <w:u w:val="single"/>
    </w:rPr>
  </w:style>
  <w:style w:type="paragraph" w:styleId="Heading5">
    <w:name w:val="heading 5"/>
    <w:basedOn w:val="Normal"/>
    <w:next w:val="Normal"/>
    <w:qFormat/>
    <w:rsid w:val="00651D84"/>
    <w:pPr>
      <w:ind w:left="720"/>
      <w:outlineLvl w:val="4"/>
    </w:pPr>
    <w:rPr>
      <w:b/>
    </w:rPr>
  </w:style>
  <w:style w:type="paragraph" w:styleId="Heading6">
    <w:name w:val="heading 6"/>
    <w:basedOn w:val="Normal"/>
    <w:next w:val="Normal"/>
    <w:qFormat/>
    <w:rsid w:val="00651D84"/>
    <w:pPr>
      <w:keepNext/>
      <w:jc w:val="both"/>
      <w:outlineLvl w:val="5"/>
    </w:pPr>
    <w:rPr>
      <w:rFonts w:ascii="Times New Roman" w:hAnsi="Times New Roman"/>
      <w:b/>
      <w:sz w:val="24"/>
    </w:rPr>
  </w:style>
  <w:style w:type="paragraph" w:styleId="Heading7">
    <w:name w:val="heading 7"/>
    <w:basedOn w:val="Normal"/>
    <w:next w:val="Normal"/>
    <w:qFormat/>
    <w:rsid w:val="00651D84"/>
    <w:pPr>
      <w:ind w:left="720"/>
      <w:outlineLvl w:val="6"/>
    </w:pPr>
    <w:rPr>
      <w:i/>
    </w:rPr>
  </w:style>
  <w:style w:type="paragraph" w:styleId="Heading8">
    <w:name w:val="heading 8"/>
    <w:basedOn w:val="Normal"/>
    <w:next w:val="Normal"/>
    <w:qFormat/>
    <w:rsid w:val="00651D84"/>
    <w:pPr>
      <w:ind w:left="720"/>
      <w:outlineLvl w:val="7"/>
    </w:pPr>
    <w:rPr>
      <w:i/>
    </w:rPr>
  </w:style>
  <w:style w:type="paragraph" w:styleId="Heading9">
    <w:name w:val="heading 9"/>
    <w:basedOn w:val="Normal"/>
    <w:next w:val="Normal"/>
    <w:qFormat/>
    <w:rsid w:val="00651D8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1D84"/>
    <w:pPr>
      <w:tabs>
        <w:tab w:val="center" w:pos="4320"/>
        <w:tab w:val="right" w:pos="8640"/>
      </w:tabs>
    </w:pPr>
  </w:style>
  <w:style w:type="paragraph" w:styleId="Header">
    <w:name w:val="header"/>
    <w:basedOn w:val="Normal"/>
    <w:rsid w:val="00651D84"/>
    <w:pPr>
      <w:tabs>
        <w:tab w:val="center" w:pos="4320"/>
        <w:tab w:val="right" w:pos="8640"/>
      </w:tabs>
    </w:pPr>
  </w:style>
  <w:style w:type="paragraph" w:styleId="FootnoteText">
    <w:name w:val="footnote text"/>
    <w:basedOn w:val="Normal"/>
    <w:semiHidden/>
    <w:rsid w:val="00651D84"/>
  </w:style>
  <w:style w:type="paragraph" w:customStyle="1" w:styleId="heading">
    <w:name w:val="heading"/>
    <w:basedOn w:val="Normal"/>
    <w:next w:val="Normal"/>
    <w:rsid w:val="00651D84"/>
    <w:pPr>
      <w:ind w:left="720"/>
    </w:pPr>
    <w:rPr>
      <w:u w:val="single"/>
    </w:rPr>
  </w:style>
  <w:style w:type="paragraph" w:customStyle="1" w:styleId="Box">
    <w:name w:val="Box"/>
    <w:basedOn w:val="Normal"/>
    <w:rsid w:val="00651D84"/>
    <w:pPr>
      <w:pBdr>
        <w:top w:val="single" w:sz="6" w:space="0" w:color="auto"/>
        <w:left w:val="single" w:sz="6" w:space="0" w:color="auto"/>
        <w:bottom w:val="single" w:sz="6" w:space="0" w:color="auto"/>
        <w:right w:val="single" w:sz="6" w:space="0" w:color="auto"/>
        <w:between w:val="single" w:sz="6" w:space="0" w:color="auto"/>
      </w:pBdr>
      <w:ind w:left="720" w:right="648"/>
      <w:jc w:val="center"/>
    </w:pPr>
    <w:rPr>
      <w:i/>
    </w:rPr>
  </w:style>
  <w:style w:type="paragraph" w:customStyle="1" w:styleId="Tab">
    <w:name w:val="Tab"/>
    <w:basedOn w:val="Normal"/>
    <w:rsid w:val="00651D84"/>
    <w:pPr>
      <w:ind w:left="720" w:hanging="720"/>
    </w:pPr>
  </w:style>
  <w:style w:type="paragraph" w:styleId="Title">
    <w:name w:val="Title"/>
    <w:basedOn w:val="Normal"/>
    <w:qFormat/>
    <w:rsid w:val="00651D84"/>
    <w:pPr>
      <w:jc w:val="center"/>
    </w:pPr>
    <w:rPr>
      <w:rFonts w:ascii="Times New Roman" w:eastAsia="Times" w:hAnsi="Times New Roman"/>
      <w:b/>
      <w:sz w:val="24"/>
    </w:rPr>
  </w:style>
  <w:style w:type="paragraph" w:styleId="BodyText2">
    <w:name w:val="Body Text 2"/>
    <w:basedOn w:val="Normal"/>
    <w:link w:val="BodyText2Char"/>
    <w:rsid w:val="00651D84"/>
    <w:pPr>
      <w:tabs>
        <w:tab w:val="left" w:pos="2160"/>
      </w:tabs>
      <w:jc w:val="both"/>
    </w:pPr>
    <w:rPr>
      <w:rFonts w:ascii="Times New Roman" w:eastAsia="Times" w:hAnsi="Times New Roman"/>
      <w:sz w:val="24"/>
    </w:rPr>
  </w:style>
  <w:style w:type="paragraph" w:styleId="BodyTextIndent">
    <w:name w:val="Body Text Indent"/>
    <w:basedOn w:val="Normal"/>
    <w:rsid w:val="00651D84"/>
    <w:pPr>
      <w:ind w:left="540" w:hanging="540"/>
    </w:pPr>
    <w:rPr>
      <w:rFonts w:ascii="Times New Roman" w:eastAsia="Times" w:hAnsi="Times New Roman"/>
      <w:sz w:val="24"/>
    </w:rPr>
  </w:style>
  <w:style w:type="paragraph" w:styleId="BodyText3">
    <w:name w:val="Body Text 3"/>
    <w:basedOn w:val="Normal"/>
    <w:link w:val="BodyText3Char"/>
    <w:rsid w:val="00651D84"/>
    <w:pPr>
      <w:jc w:val="center"/>
    </w:pPr>
    <w:rPr>
      <w:rFonts w:ascii="Times" w:eastAsia="Times" w:hAnsi="Times"/>
      <w:b/>
      <w:sz w:val="28"/>
    </w:rPr>
  </w:style>
  <w:style w:type="paragraph" w:styleId="BodyText">
    <w:name w:val="Body Text"/>
    <w:basedOn w:val="Normal"/>
    <w:link w:val="BodyTextChar"/>
    <w:rsid w:val="00651D84"/>
    <w:pPr>
      <w:tabs>
        <w:tab w:val="left" w:pos="2160"/>
      </w:tabs>
      <w:jc w:val="both"/>
    </w:pPr>
    <w:rPr>
      <w:rFonts w:ascii="Times New Roman" w:eastAsia="Times" w:hAnsi="Times New Roman"/>
      <w:sz w:val="24"/>
    </w:rPr>
  </w:style>
  <w:style w:type="paragraph" w:customStyle="1" w:styleId="Bullets">
    <w:name w:val="Bullets"/>
    <w:basedOn w:val="Normal"/>
    <w:rsid w:val="00651D84"/>
    <w:pPr>
      <w:numPr>
        <w:numId w:val="1"/>
      </w:numPr>
    </w:pPr>
    <w:rPr>
      <w:rFonts w:ascii="Times New Roman" w:hAnsi="Times New Roman"/>
    </w:rPr>
  </w:style>
  <w:style w:type="character" w:styleId="Hyperlink">
    <w:name w:val="Hyperlink"/>
    <w:rsid w:val="00651D84"/>
    <w:rPr>
      <w:color w:val="0000FF"/>
      <w:u w:val="single"/>
    </w:rPr>
  </w:style>
  <w:style w:type="paragraph" w:styleId="Subtitle">
    <w:name w:val="Subtitle"/>
    <w:basedOn w:val="Normal"/>
    <w:qFormat/>
    <w:rsid w:val="00651D84"/>
    <w:pPr>
      <w:jc w:val="both"/>
    </w:pPr>
    <w:rPr>
      <w:rFonts w:ascii="Palatino" w:eastAsia="Times" w:hAnsi="Palatino"/>
      <w:b/>
      <w:i/>
      <w:sz w:val="24"/>
    </w:rPr>
  </w:style>
  <w:style w:type="character" w:styleId="PageNumber">
    <w:name w:val="page number"/>
    <w:basedOn w:val="DefaultParagraphFont"/>
    <w:rsid w:val="00651D84"/>
  </w:style>
  <w:style w:type="paragraph" w:styleId="BodyTextIndent2">
    <w:name w:val="Body Text Indent 2"/>
    <w:basedOn w:val="Normal"/>
    <w:rsid w:val="00651D84"/>
    <w:pPr>
      <w:ind w:left="180" w:hanging="180"/>
      <w:jc w:val="both"/>
    </w:pPr>
    <w:rPr>
      <w:rFonts w:ascii="Times New Roman" w:hAnsi="Times New Roman"/>
      <w:sz w:val="24"/>
    </w:rPr>
  </w:style>
  <w:style w:type="paragraph" w:styleId="BodyTextIndent3">
    <w:name w:val="Body Text Indent 3"/>
    <w:basedOn w:val="Normal"/>
    <w:rsid w:val="00651D84"/>
    <w:pPr>
      <w:ind w:left="360" w:hanging="360"/>
      <w:jc w:val="both"/>
    </w:pPr>
    <w:rPr>
      <w:rFonts w:ascii="Times New Roman" w:hAnsi="Times New Roman"/>
      <w:sz w:val="24"/>
    </w:rPr>
  </w:style>
  <w:style w:type="paragraph" w:customStyle="1" w:styleId="OmniPage2054">
    <w:name w:val="OmniPage #2054"/>
    <w:rsid w:val="00651D84"/>
    <w:pPr>
      <w:tabs>
        <w:tab w:val="left" w:pos="560"/>
      </w:tabs>
      <w:spacing w:line="231" w:lineRule="exact"/>
      <w:jc w:val="both"/>
    </w:pPr>
    <w:rPr>
      <w:rFonts w:ascii="Times" w:hAnsi="Times"/>
      <w:sz w:val="24"/>
    </w:rPr>
  </w:style>
  <w:style w:type="paragraph" w:customStyle="1" w:styleId="domain">
    <w:name w:val="domain"/>
    <w:basedOn w:val="Normal"/>
    <w:next w:val="Normal"/>
    <w:autoRedefine/>
    <w:rsid w:val="009A233C"/>
    <w:pPr>
      <w:widowControl w:val="0"/>
      <w:tabs>
        <w:tab w:val="left" w:pos="1440"/>
      </w:tabs>
      <w:jc w:val="both"/>
    </w:pPr>
    <w:rPr>
      <w:rFonts w:ascii="Times New Roman" w:hAnsi="Times New Roman"/>
      <w:b/>
      <w:sz w:val="24"/>
    </w:rPr>
  </w:style>
  <w:style w:type="paragraph" w:customStyle="1" w:styleId="Subdomaintitle">
    <w:name w:val="Subdomain title"/>
    <w:basedOn w:val="Normal"/>
    <w:autoRedefine/>
    <w:rsid w:val="009A233C"/>
    <w:pPr>
      <w:widowControl w:val="0"/>
      <w:tabs>
        <w:tab w:val="left" w:pos="1440"/>
      </w:tabs>
      <w:ind w:left="720" w:hanging="720"/>
    </w:pPr>
    <w:rPr>
      <w:rFonts w:ascii="Times New Roman" w:hAnsi="Times New Roman"/>
      <w:b/>
      <w:sz w:val="24"/>
    </w:rPr>
  </w:style>
  <w:style w:type="paragraph" w:customStyle="1" w:styleId="alphalistings">
    <w:name w:val="alpha listings"/>
    <w:basedOn w:val="Subdomaintitle"/>
    <w:autoRedefine/>
    <w:rsid w:val="009A233C"/>
    <w:pPr>
      <w:tabs>
        <w:tab w:val="clear" w:pos="1440"/>
      </w:tabs>
      <w:ind w:left="1080" w:hanging="360"/>
      <w:jc w:val="both"/>
    </w:pPr>
    <w:rPr>
      <w:b w:val="0"/>
    </w:rPr>
  </w:style>
  <w:style w:type="paragraph" w:customStyle="1" w:styleId="contentstandardlink">
    <w:name w:val="content standard link"/>
    <w:basedOn w:val="Normal"/>
    <w:rsid w:val="009A233C"/>
    <w:pPr>
      <w:ind w:left="1080"/>
      <w:jc w:val="both"/>
    </w:pPr>
    <w:rPr>
      <w:rFonts w:ascii="Times New Roman" w:hAnsi="Times New Roman"/>
      <w:sz w:val="24"/>
    </w:rPr>
  </w:style>
  <w:style w:type="paragraph" w:customStyle="1" w:styleId="bulletedtext">
    <w:name w:val="bulleted text"/>
    <w:basedOn w:val="Normal"/>
    <w:rsid w:val="004F22CB"/>
    <w:pPr>
      <w:widowControl w:val="0"/>
      <w:ind w:left="1440" w:right="-187" w:hanging="360"/>
      <w:jc w:val="both"/>
    </w:pPr>
    <w:rPr>
      <w:rFonts w:ascii="Times New Roman" w:hAnsi="Times New Roman"/>
      <w:sz w:val="24"/>
    </w:rPr>
  </w:style>
  <w:style w:type="paragraph" w:styleId="NormalWeb">
    <w:name w:val="Normal (Web)"/>
    <w:basedOn w:val="Normal"/>
    <w:uiPriority w:val="99"/>
    <w:unhideWhenUsed/>
    <w:rsid w:val="00600A56"/>
    <w:pPr>
      <w:spacing w:before="168" w:after="216"/>
    </w:pPr>
    <w:rPr>
      <w:rFonts w:ascii="Times New Roman" w:hAnsi="Times New Roman"/>
      <w:sz w:val="24"/>
      <w:szCs w:val="24"/>
    </w:rPr>
  </w:style>
  <w:style w:type="character" w:customStyle="1" w:styleId="pdf1">
    <w:name w:val="pdf1"/>
    <w:rsid w:val="00600A56"/>
    <w:rPr>
      <w:color w:val="666666"/>
      <w:sz w:val="19"/>
      <w:szCs w:val="19"/>
    </w:rPr>
  </w:style>
  <w:style w:type="character" w:customStyle="1" w:styleId="FooterChar">
    <w:name w:val="Footer Char"/>
    <w:basedOn w:val="DefaultParagraphFont"/>
    <w:link w:val="Footer"/>
    <w:uiPriority w:val="99"/>
    <w:rsid w:val="003E19DA"/>
  </w:style>
  <w:style w:type="character" w:customStyle="1" w:styleId="BodyText2Char">
    <w:name w:val="Body Text 2 Char"/>
    <w:link w:val="BodyText2"/>
    <w:rsid w:val="003E19DA"/>
    <w:rPr>
      <w:rFonts w:ascii="Times New Roman" w:eastAsia="Times" w:hAnsi="Times New Roman"/>
      <w:sz w:val="24"/>
    </w:rPr>
  </w:style>
  <w:style w:type="character" w:customStyle="1" w:styleId="BodyText3Char">
    <w:name w:val="Body Text 3 Char"/>
    <w:link w:val="BodyText3"/>
    <w:rsid w:val="003E19DA"/>
    <w:rPr>
      <w:rFonts w:ascii="Times" w:eastAsia="Times" w:hAnsi="Times"/>
      <w:b/>
      <w:sz w:val="28"/>
    </w:rPr>
  </w:style>
  <w:style w:type="character" w:customStyle="1" w:styleId="BodyTextChar">
    <w:name w:val="Body Text Char"/>
    <w:link w:val="BodyText"/>
    <w:rsid w:val="00A75961"/>
    <w:rPr>
      <w:rFonts w:ascii="Times New Roman" w:eastAsia="Times" w:hAnsi="Times New Roman"/>
      <w:sz w:val="24"/>
    </w:rPr>
  </w:style>
  <w:style w:type="paragraph" w:styleId="ListParagraph">
    <w:name w:val="List Paragraph"/>
    <w:basedOn w:val="Normal"/>
    <w:uiPriority w:val="34"/>
    <w:qFormat/>
    <w:rsid w:val="00A75961"/>
    <w:pPr>
      <w:ind w:left="720"/>
      <w:contextualSpacing/>
    </w:pPr>
  </w:style>
  <w:style w:type="table" w:styleId="TableGrid">
    <w:name w:val="Table Grid"/>
    <w:basedOn w:val="TableNormal"/>
    <w:rsid w:val="0045239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3131"/>
    <w:rPr>
      <w:rFonts w:ascii="Tahoma" w:hAnsi="Tahoma" w:cs="Tahoma"/>
      <w:sz w:val="16"/>
      <w:szCs w:val="16"/>
    </w:rPr>
  </w:style>
  <w:style w:type="character" w:customStyle="1" w:styleId="BalloonTextChar">
    <w:name w:val="Balloon Text Char"/>
    <w:link w:val="BalloonText"/>
    <w:rsid w:val="00233131"/>
    <w:rPr>
      <w:rFonts w:ascii="Tahoma" w:hAnsi="Tahoma" w:cs="Tahoma"/>
      <w:sz w:val="16"/>
      <w:szCs w:val="16"/>
    </w:rPr>
  </w:style>
  <w:style w:type="character" w:styleId="CommentReference">
    <w:name w:val="annotation reference"/>
    <w:rsid w:val="004B40F4"/>
    <w:rPr>
      <w:sz w:val="16"/>
      <w:szCs w:val="16"/>
    </w:rPr>
  </w:style>
  <w:style w:type="paragraph" w:styleId="CommentText">
    <w:name w:val="annotation text"/>
    <w:basedOn w:val="Normal"/>
    <w:link w:val="CommentTextChar"/>
    <w:rsid w:val="004B40F4"/>
  </w:style>
  <w:style w:type="character" w:customStyle="1" w:styleId="CommentTextChar">
    <w:name w:val="Comment Text Char"/>
    <w:basedOn w:val="DefaultParagraphFont"/>
    <w:link w:val="CommentText"/>
    <w:rsid w:val="004B40F4"/>
  </w:style>
  <w:style w:type="paragraph" w:styleId="CommentSubject">
    <w:name w:val="annotation subject"/>
    <w:basedOn w:val="CommentText"/>
    <w:next w:val="CommentText"/>
    <w:link w:val="CommentSubjectChar"/>
    <w:rsid w:val="004B40F4"/>
    <w:rPr>
      <w:b/>
      <w:bCs/>
    </w:rPr>
  </w:style>
  <w:style w:type="character" w:customStyle="1" w:styleId="CommentSubjectChar">
    <w:name w:val="Comment Subject Char"/>
    <w:link w:val="CommentSubject"/>
    <w:rsid w:val="004B40F4"/>
    <w:rPr>
      <w:b/>
      <w:bCs/>
    </w:rPr>
  </w:style>
  <w:style w:type="character" w:styleId="FollowedHyperlink">
    <w:name w:val="FollowedHyperlink"/>
    <w:basedOn w:val="DefaultParagraphFont"/>
    <w:rsid w:val="00782C71"/>
    <w:rPr>
      <w:color w:val="800080" w:themeColor="followedHyperlink"/>
      <w:u w:val="single"/>
    </w:rPr>
  </w:style>
  <w:style w:type="paragraph" w:customStyle="1" w:styleId="Default">
    <w:name w:val="Default"/>
    <w:rsid w:val="00185AC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9936">
      <w:bodyDiv w:val="1"/>
      <w:marLeft w:val="0"/>
      <w:marRight w:val="0"/>
      <w:marTop w:val="0"/>
      <w:marBottom w:val="0"/>
      <w:divBdr>
        <w:top w:val="none" w:sz="0" w:space="0" w:color="auto"/>
        <w:left w:val="none" w:sz="0" w:space="0" w:color="auto"/>
        <w:bottom w:val="none" w:sz="0" w:space="0" w:color="auto"/>
        <w:right w:val="none" w:sz="0" w:space="0" w:color="auto"/>
      </w:divBdr>
      <w:divsChild>
        <w:div w:id="1828858339">
          <w:marLeft w:val="0"/>
          <w:marRight w:val="0"/>
          <w:marTop w:val="0"/>
          <w:marBottom w:val="0"/>
          <w:divBdr>
            <w:top w:val="none" w:sz="0" w:space="0" w:color="auto"/>
            <w:left w:val="none" w:sz="0" w:space="0" w:color="auto"/>
            <w:bottom w:val="none" w:sz="0" w:space="0" w:color="auto"/>
            <w:right w:val="none" w:sz="0" w:space="0" w:color="auto"/>
          </w:divBdr>
          <w:divsChild>
            <w:div w:id="1427265148">
              <w:marLeft w:val="3332"/>
              <w:marRight w:val="0"/>
              <w:marTop w:val="0"/>
              <w:marBottom w:val="0"/>
              <w:divBdr>
                <w:top w:val="none" w:sz="0" w:space="0" w:color="auto"/>
                <w:left w:val="none" w:sz="0" w:space="0" w:color="auto"/>
                <w:bottom w:val="none" w:sz="0" w:space="0" w:color="auto"/>
                <w:right w:val="none" w:sz="0" w:space="0" w:color="auto"/>
              </w:divBdr>
              <w:divsChild>
                <w:div w:id="17255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9488">
      <w:bodyDiv w:val="1"/>
      <w:marLeft w:val="0"/>
      <w:marRight w:val="0"/>
      <w:marTop w:val="0"/>
      <w:marBottom w:val="0"/>
      <w:divBdr>
        <w:top w:val="none" w:sz="0" w:space="0" w:color="auto"/>
        <w:left w:val="none" w:sz="0" w:space="0" w:color="auto"/>
        <w:bottom w:val="none" w:sz="0" w:space="0" w:color="auto"/>
        <w:right w:val="none" w:sz="0" w:space="0" w:color="auto"/>
      </w:divBdr>
    </w:div>
    <w:div w:id="56436000">
      <w:bodyDiv w:val="1"/>
      <w:marLeft w:val="0"/>
      <w:marRight w:val="0"/>
      <w:marTop w:val="0"/>
      <w:marBottom w:val="0"/>
      <w:divBdr>
        <w:top w:val="none" w:sz="0" w:space="0" w:color="auto"/>
        <w:left w:val="none" w:sz="0" w:space="0" w:color="auto"/>
        <w:bottom w:val="none" w:sz="0" w:space="0" w:color="auto"/>
        <w:right w:val="none" w:sz="0" w:space="0" w:color="auto"/>
      </w:divBdr>
    </w:div>
    <w:div w:id="407504355">
      <w:bodyDiv w:val="1"/>
      <w:marLeft w:val="0"/>
      <w:marRight w:val="0"/>
      <w:marTop w:val="0"/>
      <w:marBottom w:val="0"/>
      <w:divBdr>
        <w:top w:val="none" w:sz="0" w:space="0" w:color="auto"/>
        <w:left w:val="none" w:sz="0" w:space="0" w:color="auto"/>
        <w:bottom w:val="none" w:sz="0" w:space="0" w:color="auto"/>
        <w:right w:val="none" w:sz="0" w:space="0" w:color="auto"/>
      </w:divBdr>
    </w:div>
    <w:div w:id="413206340">
      <w:bodyDiv w:val="1"/>
      <w:marLeft w:val="0"/>
      <w:marRight w:val="0"/>
      <w:marTop w:val="0"/>
      <w:marBottom w:val="0"/>
      <w:divBdr>
        <w:top w:val="none" w:sz="0" w:space="0" w:color="auto"/>
        <w:left w:val="none" w:sz="0" w:space="0" w:color="auto"/>
        <w:bottom w:val="none" w:sz="0" w:space="0" w:color="auto"/>
        <w:right w:val="none" w:sz="0" w:space="0" w:color="auto"/>
      </w:divBdr>
    </w:div>
    <w:div w:id="483160242">
      <w:bodyDiv w:val="1"/>
      <w:marLeft w:val="0"/>
      <w:marRight w:val="0"/>
      <w:marTop w:val="0"/>
      <w:marBottom w:val="0"/>
      <w:divBdr>
        <w:top w:val="none" w:sz="0" w:space="0" w:color="auto"/>
        <w:left w:val="none" w:sz="0" w:space="0" w:color="auto"/>
        <w:bottom w:val="none" w:sz="0" w:space="0" w:color="auto"/>
        <w:right w:val="none" w:sz="0" w:space="0" w:color="auto"/>
      </w:divBdr>
    </w:div>
    <w:div w:id="788820847">
      <w:bodyDiv w:val="1"/>
      <w:marLeft w:val="0"/>
      <w:marRight w:val="0"/>
      <w:marTop w:val="0"/>
      <w:marBottom w:val="0"/>
      <w:divBdr>
        <w:top w:val="none" w:sz="0" w:space="0" w:color="auto"/>
        <w:left w:val="none" w:sz="0" w:space="0" w:color="auto"/>
        <w:bottom w:val="none" w:sz="0" w:space="0" w:color="auto"/>
        <w:right w:val="none" w:sz="0" w:space="0" w:color="auto"/>
      </w:divBdr>
    </w:div>
    <w:div w:id="875046962">
      <w:bodyDiv w:val="1"/>
      <w:marLeft w:val="0"/>
      <w:marRight w:val="0"/>
      <w:marTop w:val="0"/>
      <w:marBottom w:val="0"/>
      <w:divBdr>
        <w:top w:val="none" w:sz="0" w:space="0" w:color="auto"/>
        <w:left w:val="none" w:sz="0" w:space="0" w:color="auto"/>
        <w:bottom w:val="none" w:sz="0" w:space="0" w:color="auto"/>
        <w:right w:val="none" w:sz="0" w:space="0" w:color="auto"/>
      </w:divBdr>
    </w:div>
    <w:div w:id="876241664">
      <w:bodyDiv w:val="1"/>
      <w:marLeft w:val="0"/>
      <w:marRight w:val="0"/>
      <w:marTop w:val="0"/>
      <w:marBottom w:val="0"/>
      <w:divBdr>
        <w:top w:val="none" w:sz="0" w:space="0" w:color="auto"/>
        <w:left w:val="none" w:sz="0" w:space="0" w:color="auto"/>
        <w:bottom w:val="none" w:sz="0" w:space="0" w:color="auto"/>
        <w:right w:val="none" w:sz="0" w:space="0" w:color="auto"/>
      </w:divBdr>
    </w:div>
    <w:div w:id="896741871">
      <w:bodyDiv w:val="1"/>
      <w:marLeft w:val="0"/>
      <w:marRight w:val="0"/>
      <w:marTop w:val="0"/>
      <w:marBottom w:val="0"/>
      <w:divBdr>
        <w:top w:val="none" w:sz="0" w:space="0" w:color="auto"/>
        <w:left w:val="none" w:sz="0" w:space="0" w:color="auto"/>
        <w:bottom w:val="none" w:sz="0" w:space="0" w:color="auto"/>
        <w:right w:val="none" w:sz="0" w:space="0" w:color="auto"/>
      </w:divBdr>
    </w:div>
    <w:div w:id="902377515">
      <w:bodyDiv w:val="1"/>
      <w:marLeft w:val="0"/>
      <w:marRight w:val="0"/>
      <w:marTop w:val="0"/>
      <w:marBottom w:val="0"/>
      <w:divBdr>
        <w:top w:val="none" w:sz="0" w:space="0" w:color="auto"/>
        <w:left w:val="none" w:sz="0" w:space="0" w:color="auto"/>
        <w:bottom w:val="none" w:sz="0" w:space="0" w:color="auto"/>
        <w:right w:val="none" w:sz="0" w:space="0" w:color="auto"/>
      </w:divBdr>
    </w:div>
    <w:div w:id="946351617">
      <w:bodyDiv w:val="1"/>
      <w:marLeft w:val="0"/>
      <w:marRight w:val="0"/>
      <w:marTop w:val="0"/>
      <w:marBottom w:val="0"/>
      <w:divBdr>
        <w:top w:val="none" w:sz="0" w:space="0" w:color="auto"/>
        <w:left w:val="none" w:sz="0" w:space="0" w:color="auto"/>
        <w:bottom w:val="none" w:sz="0" w:space="0" w:color="auto"/>
        <w:right w:val="none" w:sz="0" w:space="0" w:color="auto"/>
      </w:divBdr>
    </w:div>
    <w:div w:id="1058476061">
      <w:bodyDiv w:val="1"/>
      <w:marLeft w:val="0"/>
      <w:marRight w:val="0"/>
      <w:marTop w:val="0"/>
      <w:marBottom w:val="0"/>
      <w:divBdr>
        <w:top w:val="none" w:sz="0" w:space="0" w:color="auto"/>
        <w:left w:val="none" w:sz="0" w:space="0" w:color="auto"/>
        <w:bottom w:val="none" w:sz="0" w:space="0" w:color="auto"/>
        <w:right w:val="none" w:sz="0" w:space="0" w:color="auto"/>
      </w:divBdr>
    </w:div>
    <w:div w:id="1080710038">
      <w:bodyDiv w:val="1"/>
      <w:marLeft w:val="0"/>
      <w:marRight w:val="0"/>
      <w:marTop w:val="0"/>
      <w:marBottom w:val="0"/>
      <w:divBdr>
        <w:top w:val="none" w:sz="0" w:space="0" w:color="auto"/>
        <w:left w:val="none" w:sz="0" w:space="0" w:color="auto"/>
        <w:bottom w:val="none" w:sz="0" w:space="0" w:color="auto"/>
        <w:right w:val="none" w:sz="0" w:space="0" w:color="auto"/>
      </w:divBdr>
    </w:div>
    <w:div w:id="1105685444">
      <w:bodyDiv w:val="1"/>
      <w:marLeft w:val="0"/>
      <w:marRight w:val="0"/>
      <w:marTop w:val="0"/>
      <w:marBottom w:val="0"/>
      <w:divBdr>
        <w:top w:val="none" w:sz="0" w:space="0" w:color="auto"/>
        <w:left w:val="none" w:sz="0" w:space="0" w:color="auto"/>
        <w:bottom w:val="none" w:sz="0" w:space="0" w:color="auto"/>
        <w:right w:val="none" w:sz="0" w:space="0" w:color="auto"/>
      </w:divBdr>
    </w:div>
    <w:div w:id="1156145916">
      <w:bodyDiv w:val="1"/>
      <w:marLeft w:val="0"/>
      <w:marRight w:val="0"/>
      <w:marTop w:val="0"/>
      <w:marBottom w:val="0"/>
      <w:divBdr>
        <w:top w:val="none" w:sz="0" w:space="0" w:color="auto"/>
        <w:left w:val="none" w:sz="0" w:space="0" w:color="auto"/>
        <w:bottom w:val="none" w:sz="0" w:space="0" w:color="auto"/>
        <w:right w:val="none" w:sz="0" w:space="0" w:color="auto"/>
      </w:divBdr>
    </w:div>
    <w:div w:id="1304039485">
      <w:bodyDiv w:val="1"/>
      <w:marLeft w:val="0"/>
      <w:marRight w:val="0"/>
      <w:marTop w:val="0"/>
      <w:marBottom w:val="0"/>
      <w:divBdr>
        <w:top w:val="none" w:sz="0" w:space="0" w:color="auto"/>
        <w:left w:val="none" w:sz="0" w:space="0" w:color="auto"/>
        <w:bottom w:val="none" w:sz="0" w:space="0" w:color="auto"/>
        <w:right w:val="none" w:sz="0" w:space="0" w:color="auto"/>
      </w:divBdr>
    </w:div>
    <w:div w:id="1460223408">
      <w:bodyDiv w:val="1"/>
      <w:marLeft w:val="0"/>
      <w:marRight w:val="0"/>
      <w:marTop w:val="0"/>
      <w:marBottom w:val="0"/>
      <w:divBdr>
        <w:top w:val="none" w:sz="0" w:space="0" w:color="auto"/>
        <w:left w:val="none" w:sz="0" w:space="0" w:color="auto"/>
        <w:bottom w:val="none" w:sz="0" w:space="0" w:color="auto"/>
        <w:right w:val="none" w:sz="0" w:space="0" w:color="auto"/>
      </w:divBdr>
      <w:divsChild>
        <w:div w:id="2012029079">
          <w:marLeft w:val="0"/>
          <w:marRight w:val="0"/>
          <w:marTop w:val="0"/>
          <w:marBottom w:val="0"/>
          <w:divBdr>
            <w:top w:val="none" w:sz="0" w:space="0" w:color="auto"/>
            <w:left w:val="none" w:sz="0" w:space="0" w:color="auto"/>
            <w:bottom w:val="none" w:sz="0" w:space="0" w:color="auto"/>
            <w:right w:val="none" w:sz="0" w:space="0" w:color="auto"/>
          </w:divBdr>
          <w:divsChild>
            <w:div w:id="280454428">
              <w:marLeft w:val="3332"/>
              <w:marRight w:val="0"/>
              <w:marTop w:val="0"/>
              <w:marBottom w:val="0"/>
              <w:divBdr>
                <w:top w:val="none" w:sz="0" w:space="0" w:color="auto"/>
                <w:left w:val="none" w:sz="0" w:space="0" w:color="auto"/>
                <w:bottom w:val="none" w:sz="0" w:space="0" w:color="auto"/>
                <w:right w:val="none" w:sz="0" w:space="0" w:color="auto"/>
              </w:divBdr>
              <w:divsChild>
                <w:div w:id="5967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7240">
      <w:bodyDiv w:val="1"/>
      <w:marLeft w:val="0"/>
      <w:marRight w:val="0"/>
      <w:marTop w:val="0"/>
      <w:marBottom w:val="0"/>
      <w:divBdr>
        <w:top w:val="none" w:sz="0" w:space="0" w:color="auto"/>
        <w:left w:val="none" w:sz="0" w:space="0" w:color="auto"/>
        <w:bottom w:val="none" w:sz="0" w:space="0" w:color="auto"/>
        <w:right w:val="none" w:sz="0" w:space="0" w:color="auto"/>
      </w:divBdr>
    </w:div>
    <w:div w:id="1561592538">
      <w:bodyDiv w:val="1"/>
      <w:marLeft w:val="0"/>
      <w:marRight w:val="0"/>
      <w:marTop w:val="0"/>
      <w:marBottom w:val="0"/>
      <w:divBdr>
        <w:top w:val="none" w:sz="0" w:space="0" w:color="auto"/>
        <w:left w:val="none" w:sz="0" w:space="0" w:color="auto"/>
        <w:bottom w:val="none" w:sz="0" w:space="0" w:color="auto"/>
        <w:right w:val="none" w:sz="0" w:space="0" w:color="auto"/>
      </w:divBdr>
    </w:div>
    <w:div w:id="1568952303">
      <w:bodyDiv w:val="1"/>
      <w:marLeft w:val="0"/>
      <w:marRight w:val="0"/>
      <w:marTop w:val="0"/>
      <w:marBottom w:val="0"/>
      <w:divBdr>
        <w:top w:val="none" w:sz="0" w:space="0" w:color="auto"/>
        <w:left w:val="none" w:sz="0" w:space="0" w:color="auto"/>
        <w:bottom w:val="none" w:sz="0" w:space="0" w:color="auto"/>
        <w:right w:val="none" w:sz="0" w:space="0" w:color="auto"/>
      </w:divBdr>
    </w:div>
    <w:div w:id="1584411584">
      <w:bodyDiv w:val="1"/>
      <w:marLeft w:val="0"/>
      <w:marRight w:val="0"/>
      <w:marTop w:val="0"/>
      <w:marBottom w:val="0"/>
      <w:divBdr>
        <w:top w:val="none" w:sz="0" w:space="0" w:color="auto"/>
        <w:left w:val="none" w:sz="0" w:space="0" w:color="auto"/>
        <w:bottom w:val="none" w:sz="0" w:space="0" w:color="auto"/>
        <w:right w:val="none" w:sz="0" w:space="0" w:color="auto"/>
      </w:divBdr>
      <w:divsChild>
        <w:div w:id="1524515390">
          <w:marLeft w:val="0"/>
          <w:marRight w:val="0"/>
          <w:marTop w:val="0"/>
          <w:marBottom w:val="0"/>
          <w:divBdr>
            <w:top w:val="none" w:sz="0" w:space="0" w:color="auto"/>
            <w:left w:val="none" w:sz="0" w:space="0" w:color="auto"/>
            <w:bottom w:val="none" w:sz="0" w:space="0" w:color="auto"/>
            <w:right w:val="none" w:sz="0" w:space="0" w:color="auto"/>
          </w:divBdr>
          <w:divsChild>
            <w:div w:id="264852675">
              <w:marLeft w:val="3332"/>
              <w:marRight w:val="0"/>
              <w:marTop w:val="0"/>
              <w:marBottom w:val="0"/>
              <w:divBdr>
                <w:top w:val="none" w:sz="0" w:space="0" w:color="auto"/>
                <w:left w:val="none" w:sz="0" w:space="0" w:color="auto"/>
                <w:bottom w:val="none" w:sz="0" w:space="0" w:color="auto"/>
                <w:right w:val="none" w:sz="0" w:space="0" w:color="auto"/>
              </w:divBdr>
              <w:divsChild>
                <w:div w:id="2519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883">
      <w:bodyDiv w:val="1"/>
      <w:marLeft w:val="0"/>
      <w:marRight w:val="0"/>
      <w:marTop w:val="0"/>
      <w:marBottom w:val="0"/>
      <w:divBdr>
        <w:top w:val="none" w:sz="0" w:space="0" w:color="auto"/>
        <w:left w:val="none" w:sz="0" w:space="0" w:color="auto"/>
        <w:bottom w:val="none" w:sz="0" w:space="0" w:color="auto"/>
        <w:right w:val="none" w:sz="0" w:space="0" w:color="auto"/>
      </w:divBdr>
    </w:div>
    <w:div w:id="1780831570">
      <w:bodyDiv w:val="1"/>
      <w:marLeft w:val="0"/>
      <w:marRight w:val="0"/>
      <w:marTop w:val="0"/>
      <w:marBottom w:val="0"/>
      <w:divBdr>
        <w:top w:val="none" w:sz="0" w:space="0" w:color="auto"/>
        <w:left w:val="none" w:sz="0" w:space="0" w:color="auto"/>
        <w:bottom w:val="none" w:sz="0" w:space="0" w:color="auto"/>
        <w:right w:val="none" w:sz="0" w:space="0" w:color="auto"/>
      </w:divBdr>
    </w:div>
    <w:div w:id="21202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tc.ca.gov/educator-prep/new-program-submission.html" TargetMode="External"/><Relationship Id="rId26" Type="http://schemas.openxmlformats.org/officeDocument/2006/relationships/hyperlink" Target="http://www.ctc.ca.gov/educator-prep/standards/SSMP-Handbook-%09English.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PR@ctc.ca.gov" TargetMode="External"/><Relationship Id="rId34" Type="http://schemas.openxmlformats.org/officeDocument/2006/relationships/hyperlink" Target="http://www.ctc.ca.gov/educator-prep/EL-docs/ELA-panel-moving-up.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ctc.ca.gov/educator-prep/standards/AdoptedPreparationStandards.pdf" TargetMode="External"/><Relationship Id="rId33" Type="http://schemas.openxmlformats.org/officeDocument/2006/relationships/hyperlink" Target="http://www.ctc.ca.gov/educator-prep/EL-docs/ELA-panel-improving-ed-for-EL.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SDinfo@ctc.ca.gov" TargetMode="External"/><Relationship Id="rId20" Type="http://schemas.openxmlformats.org/officeDocument/2006/relationships/hyperlink" Target="http://www.ctc.ca.gov/educator-prep/BIR.html" TargetMode="External"/><Relationship Id="rId29" Type="http://schemas.openxmlformats.org/officeDocument/2006/relationships/hyperlink" Target="http://www.nbpts.org/the_standards/standards_by_cert?ID=13&amp;x=60&amp;y=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tc.ca.gov/educator-prep/ELA.html" TargetMode="External"/><Relationship Id="rId32" Type="http://schemas.openxmlformats.org/officeDocument/2006/relationships/hyperlink" Target="http://www.cde.ca.gov" TargetMode="Externa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cset.nesinc.com/CS_SMR_opener.asp" TargetMode="External"/><Relationship Id="rId28" Type="http://schemas.openxmlformats.org/officeDocument/2006/relationships/hyperlink" Target="http://www.ctc.ca.gov/educator-prep/standards/AdoptedMSStandards.pdf" TargetMode="External"/><Relationship Id="rId36" Type="http://schemas.openxmlformats.org/officeDocument/2006/relationships/hyperlink" Target="http://pace.berkeley.edu/2011/03/21/march-18th-podcast-english-language-learners-and-school-improvement-supports-what-we-can-learn-from-district-practices-and-implications-for-policy/" TargetMode="External"/><Relationship Id="rId10" Type="http://schemas.openxmlformats.org/officeDocument/2006/relationships/header" Target="header1.xml"/><Relationship Id="rId19" Type="http://schemas.openxmlformats.org/officeDocument/2006/relationships/hyperlink" Target="http://www.ctc.ca.gov/commission/agendas-minutes.html" TargetMode="External"/><Relationship Id="rId31" Type="http://schemas.openxmlformats.org/officeDocument/2006/relationships/hyperlink" Target="http://www.ncate.org/ProgramStandards/TESOL/TesolSt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ctel.nesinc.com/PDFs/CX_SGsection2.pdf" TargetMode="External"/><Relationship Id="rId27" Type="http://schemas.openxmlformats.org/officeDocument/2006/relationships/hyperlink" Target="http://www.ctc.ca.gov/educator-prep/standards/SSMP-Handbook-LOTE.pdf" TargetMode="External"/><Relationship Id="rId30" Type="http://schemas.openxmlformats.org/officeDocument/2006/relationships/hyperlink" Target="http://www.nbpts.org/the_standards/standards_by_cert?ID=13&amp;x=50&amp;y=10" TargetMode="External"/><Relationship Id="rId35" Type="http://schemas.openxmlformats.org/officeDocument/2006/relationships/hyperlink" Target="http://www.californianstogether.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2C57-8324-4E3E-B71E-D252CEF0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18089</Words>
  <Characters>121477</Characters>
  <Application>Microsoft Office Word</Application>
  <DocSecurity>0</DocSecurity>
  <Lines>1012</Lines>
  <Paragraphs>278</Paragraphs>
  <ScaleCrop>false</ScaleCrop>
  <HeadingPairs>
    <vt:vector size="2" baseType="variant">
      <vt:variant>
        <vt:lpstr>Title</vt:lpstr>
      </vt:variant>
      <vt:variant>
        <vt:i4>1</vt:i4>
      </vt:variant>
    </vt:vector>
  </HeadingPairs>
  <TitlesOfParts>
    <vt:vector size="1" baseType="lpstr">
      <vt:lpstr>English Teacher Preparation in California:</vt:lpstr>
    </vt:vector>
  </TitlesOfParts>
  <Company/>
  <LinksUpToDate>false</LinksUpToDate>
  <CharactersWithSpaces>139288</CharactersWithSpaces>
  <SharedDoc>false</SharedDoc>
  <HLinks>
    <vt:vector size="6" baseType="variant">
      <vt:variant>
        <vt:i4>2490490</vt:i4>
      </vt:variant>
      <vt:variant>
        <vt:i4>6</vt:i4>
      </vt:variant>
      <vt:variant>
        <vt:i4>0</vt:i4>
      </vt:variant>
      <vt:variant>
        <vt:i4>5</vt:i4>
      </vt:variant>
      <vt:variant>
        <vt:lpwstr>http://www.ctc.ca.gov/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Teacher Preparation in California:</dc:title>
  <dc:creator>Certification</dc:creator>
  <cp:lastModifiedBy>Roby, Lynette</cp:lastModifiedBy>
  <cp:revision>3</cp:revision>
  <cp:lastPrinted>2013-12-05T18:28:00Z</cp:lastPrinted>
  <dcterms:created xsi:type="dcterms:W3CDTF">2013-12-05T00:59:00Z</dcterms:created>
  <dcterms:modified xsi:type="dcterms:W3CDTF">2013-12-05T18:33:00Z</dcterms:modified>
</cp:coreProperties>
</file>