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F08D" w14:textId="15A54F83" w:rsidR="00783C08" w:rsidRDefault="00783C08" w:rsidP="00DF4AD6">
      <w:pPr>
        <w:pStyle w:val="Heading1"/>
        <w:spacing w:after="320"/>
      </w:pPr>
      <w:r>
        <w:t xml:space="preserve">Experimental Program </w:t>
      </w:r>
      <w:r w:rsidRPr="00783C08">
        <w:t>Standards</w:t>
      </w:r>
      <w:r>
        <w:t xml:space="preserve"> (2008)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perimental Program Standard "/>
      </w:tblPr>
      <w:tblGrid>
        <w:gridCol w:w="3955"/>
        <w:gridCol w:w="8995"/>
      </w:tblGrid>
      <w:tr w:rsidR="007342AC" w14:paraId="1125E733" w14:textId="77777777" w:rsidTr="00DF4AD6">
        <w:trPr>
          <w:cantSplit/>
          <w:tblHeader/>
        </w:trPr>
        <w:tc>
          <w:tcPr>
            <w:tcW w:w="3955" w:type="dxa"/>
            <w:vAlign w:val="center"/>
          </w:tcPr>
          <w:p w14:paraId="6A184AA8" w14:textId="0F8F8DF6" w:rsidR="007342AC" w:rsidRDefault="007342AC" w:rsidP="007342AC">
            <w:r w:rsidRPr="00E5292C">
              <w:rPr>
                <w:b/>
              </w:rPr>
              <w:t>Standard Language</w:t>
            </w:r>
          </w:p>
        </w:tc>
        <w:tc>
          <w:tcPr>
            <w:tcW w:w="8995" w:type="dxa"/>
            <w:vAlign w:val="center"/>
          </w:tcPr>
          <w:p w14:paraId="40F4F9F4" w14:textId="1145C0B4" w:rsidR="007342AC" w:rsidRDefault="007342AC" w:rsidP="007342AC">
            <w:r w:rsidRPr="00E5292C">
              <w:rPr>
                <w:b/>
              </w:rPr>
              <w:t>Program Narrative with Hyperlinks to Supporting Documentation</w:t>
            </w:r>
          </w:p>
        </w:tc>
      </w:tr>
      <w:tr w:rsidR="00267DFC" w14:paraId="7C30C4C5" w14:textId="77777777" w:rsidTr="00DF4AD6">
        <w:tc>
          <w:tcPr>
            <w:tcW w:w="3955" w:type="dxa"/>
          </w:tcPr>
          <w:p w14:paraId="0D05C77B" w14:textId="4F74303E" w:rsidR="00267DFC" w:rsidRPr="00E5292C" w:rsidRDefault="00783C08" w:rsidP="00267DFC">
            <w:pPr>
              <w:rPr>
                <w:b/>
              </w:rPr>
            </w:pPr>
            <w:r w:rsidRPr="00E5292C">
              <w:rPr>
                <w:b/>
              </w:rPr>
              <w:t>Standard 1:  Program Rationale</w:t>
            </w:r>
            <w:r>
              <w:rPr>
                <w:b/>
              </w:rPr>
              <w:br/>
            </w:r>
            <w:r w:rsidR="00267DFC" w:rsidRPr="00E5292C">
              <w:rPr>
                <w:sz w:val="22"/>
                <w:szCs w:val="22"/>
              </w:rPr>
              <w:t xml:space="preserve">The experimental program proposal provides a credible rationale for the program, </w:t>
            </w:r>
          </w:p>
          <w:p w14:paraId="0BA4933C" w14:textId="31C26837" w:rsidR="00267DFC" w:rsidRDefault="00267DFC" w:rsidP="00267DFC">
            <w:r w:rsidRPr="00E5292C">
              <w:rPr>
                <w:sz w:val="22"/>
                <w:szCs w:val="22"/>
              </w:rPr>
              <w:t>drawing upon relevant and recent scholarly and research literature in the field.</w:t>
            </w:r>
          </w:p>
        </w:tc>
        <w:tc>
          <w:tcPr>
            <w:tcW w:w="8995" w:type="dxa"/>
          </w:tcPr>
          <w:p w14:paraId="43B1199F" w14:textId="77777777" w:rsidR="00267DFC" w:rsidRDefault="00267DFC" w:rsidP="00267DFC"/>
        </w:tc>
      </w:tr>
      <w:tr w:rsidR="00267DFC" w14:paraId="293D83F5" w14:textId="77777777" w:rsidTr="00DF4AD6">
        <w:tc>
          <w:tcPr>
            <w:tcW w:w="3955" w:type="dxa"/>
          </w:tcPr>
          <w:p w14:paraId="1A5CAFA4" w14:textId="77777777" w:rsidR="001E02FF" w:rsidRPr="00E5292C" w:rsidRDefault="001E02FF" w:rsidP="001E02FF">
            <w:pPr>
              <w:rPr>
                <w:b/>
              </w:rPr>
            </w:pPr>
            <w:r w:rsidRPr="00E5292C">
              <w:rPr>
                <w:sz w:val="22"/>
                <w:szCs w:val="22"/>
              </w:rPr>
              <w:t>Experimental programs have a scholarly focus and</w:t>
            </w:r>
          </w:p>
          <w:p w14:paraId="70CAD4F0" w14:textId="77777777" w:rsidR="001E02FF" w:rsidRPr="00E5292C" w:rsidRDefault="001E02FF" w:rsidP="001E02FF">
            <w:pPr>
              <w:rPr>
                <w:b/>
              </w:rPr>
            </w:pPr>
            <w:r w:rsidRPr="00E5292C">
              <w:rPr>
                <w:sz w:val="22"/>
                <w:szCs w:val="22"/>
              </w:rPr>
              <w:t xml:space="preserve">proposals are research-based </w:t>
            </w:r>
          </w:p>
          <w:p w14:paraId="57BF4E6F" w14:textId="3057ED96" w:rsidR="00267DFC" w:rsidRDefault="001E02FF" w:rsidP="001E02FF">
            <w:r w:rsidRPr="00E5292C">
              <w:rPr>
                <w:sz w:val="22"/>
                <w:szCs w:val="22"/>
              </w:rPr>
              <w:t>with a clear plan for investigating an issue of significant importance for the theory and practice of educator preparation.</w:t>
            </w:r>
          </w:p>
        </w:tc>
        <w:tc>
          <w:tcPr>
            <w:tcW w:w="8995" w:type="dxa"/>
          </w:tcPr>
          <w:p w14:paraId="6130D3E3" w14:textId="77777777" w:rsidR="00267DFC" w:rsidRDefault="00267DFC" w:rsidP="00267DFC"/>
        </w:tc>
      </w:tr>
      <w:tr w:rsidR="001E02FF" w14:paraId="39C8C35C" w14:textId="77777777" w:rsidTr="00DF4AD6">
        <w:tc>
          <w:tcPr>
            <w:tcW w:w="3955" w:type="dxa"/>
          </w:tcPr>
          <w:p w14:paraId="04604E82" w14:textId="77777777" w:rsidR="00783C08" w:rsidRDefault="00783C08" w:rsidP="001E02FF">
            <w:pPr>
              <w:rPr>
                <w:b/>
              </w:rPr>
            </w:pPr>
            <w:r w:rsidRPr="00E5292C">
              <w:rPr>
                <w:b/>
              </w:rPr>
              <w:t>Standard 2:  Research Question(s)</w:t>
            </w:r>
          </w:p>
          <w:p w14:paraId="16DFA3E5" w14:textId="4D1A489B" w:rsidR="001E02FF" w:rsidRPr="00E5292C" w:rsidRDefault="001E02FF" w:rsidP="001E02FF">
            <w:pPr>
              <w:rPr>
                <w:b/>
              </w:rPr>
            </w:pPr>
            <w:r w:rsidRPr="00E5292C">
              <w:rPr>
                <w:sz w:val="22"/>
                <w:szCs w:val="22"/>
              </w:rPr>
              <w:t>The proposal clearly identifies the topic of investigation and</w:t>
            </w:r>
          </w:p>
          <w:p w14:paraId="6678A390" w14:textId="1C9F4CC1" w:rsidR="001E02FF" w:rsidRDefault="001E02FF" w:rsidP="001E02FF">
            <w:r w:rsidRPr="00E5292C">
              <w:rPr>
                <w:sz w:val="22"/>
                <w:szCs w:val="22"/>
              </w:rPr>
              <w:t xml:space="preserve">submits one or more research questions, </w:t>
            </w:r>
            <w:proofErr w:type="gramStart"/>
            <w:r w:rsidRPr="00E5292C">
              <w:rPr>
                <w:sz w:val="22"/>
                <w:szCs w:val="22"/>
              </w:rPr>
              <w:t>hypotheses</w:t>
            </w:r>
            <w:proofErr w:type="gramEnd"/>
            <w:r w:rsidRPr="00E5292C">
              <w:rPr>
                <w:sz w:val="22"/>
                <w:szCs w:val="22"/>
              </w:rPr>
              <w:t xml:space="preserve"> or objectives that the experimental program is expected to address.  </w:t>
            </w:r>
          </w:p>
        </w:tc>
        <w:tc>
          <w:tcPr>
            <w:tcW w:w="8995" w:type="dxa"/>
          </w:tcPr>
          <w:p w14:paraId="3D27C54C" w14:textId="77777777" w:rsidR="001E02FF" w:rsidRPr="00E5292C" w:rsidRDefault="001E02FF" w:rsidP="00267DFC">
            <w:pPr>
              <w:rPr>
                <w:b/>
              </w:rPr>
            </w:pPr>
          </w:p>
        </w:tc>
      </w:tr>
      <w:tr w:rsidR="001E02FF" w14:paraId="7DEADB63" w14:textId="77777777" w:rsidTr="00DF4AD6">
        <w:tc>
          <w:tcPr>
            <w:tcW w:w="3955" w:type="dxa"/>
          </w:tcPr>
          <w:p w14:paraId="7D0DBDD5" w14:textId="4975A26F" w:rsidR="001E02FF" w:rsidRDefault="001E02FF" w:rsidP="00267DFC">
            <w:r w:rsidRPr="00E5292C">
              <w:rPr>
                <w:sz w:val="22"/>
                <w:szCs w:val="22"/>
              </w:rPr>
              <w:t>The proposal relates to fundamentally significant issues in the selection, preparation and/or assessment of prospective professional educators.</w:t>
            </w:r>
          </w:p>
        </w:tc>
        <w:tc>
          <w:tcPr>
            <w:tcW w:w="8995" w:type="dxa"/>
          </w:tcPr>
          <w:p w14:paraId="13389CFA" w14:textId="77777777" w:rsidR="001E02FF" w:rsidRPr="00E5292C" w:rsidRDefault="001E02FF" w:rsidP="00267DFC">
            <w:pPr>
              <w:rPr>
                <w:b/>
              </w:rPr>
            </w:pPr>
          </w:p>
        </w:tc>
      </w:tr>
      <w:tr w:rsidR="001E02FF" w14:paraId="0E424A72" w14:textId="77777777" w:rsidTr="00DF4AD6">
        <w:tc>
          <w:tcPr>
            <w:tcW w:w="3955" w:type="dxa"/>
          </w:tcPr>
          <w:p w14:paraId="33775767" w14:textId="77777777" w:rsidR="00783C08" w:rsidRDefault="00783C08" w:rsidP="00267DFC">
            <w:pPr>
              <w:rPr>
                <w:sz w:val="22"/>
                <w:szCs w:val="22"/>
              </w:rPr>
            </w:pPr>
            <w:r w:rsidRPr="00E5292C">
              <w:rPr>
                <w:b/>
              </w:rPr>
              <w:t>Standard 3: Program Design</w:t>
            </w:r>
            <w:r w:rsidRPr="00E5292C">
              <w:rPr>
                <w:sz w:val="22"/>
                <w:szCs w:val="22"/>
              </w:rPr>
              <w:t xml:space="preserve"> </w:t>
            </w:r>
          </w:p>
          <w:p w14:paraId="4F84806D" w14:textId="2968C5C1" w:rsidR="001E02FF" w:rsidRDefault="001E02FF" w:rsidP="00267DFC">
            <w:r w:rsidRPr="00E5292C">
              <w:rPr>
                <w:sz w:val="22"/>
                <w:szCs w:val="22"/>
              </w:rPr>
              <w:t>The proposal submits a complete and thorough description of the proposed program.</w:t>
            </w:r>
          </w:p>
        </w:tc>
        <w:tc>
          <w:tcPr>
            <w:tcW w:w="8995" w:type="dxa"/>
          </w:tcPr>
          <w:p w14:paraId="293FC3AB" w14:textId="77777777" w:rsidR="001E02FF" w:rsidRPr="00E5292C" w:rsidRDefault="001E02FF" w:rsidP="00267DFC">
            <w:pPr>
              <w:rPr>
                <w:b/>
              </w:rPr>
            </w:pPr>
          </w:p>
        </w:tc>
      </w:tr>
      <w:tr w:rsidR="001E02FF" w14:paraId="26A8D3E3" w14:textId="77777777" w:rsidTr="00DF4AD6">
        <w:tc>
          <w:tcPr>
            <w:tcW w:w="3955" w:type="dxa"/>
          </w:tcPr>
          <w:p w14:paraId="108BBEC4" w14:textId="184C2976" w:rsidR="001E02FF" w:rsidRDefault="001E02FF" w:rsidP="00267DFC">
            <w:r w:rsidRPr="00E5292C">
              <w:rPr>
                <w:sz w:val="22"/>
                <w:szCs w:val="22"/>
              </w:rPr>
              <w:t xml:space="preserve">The proposal includes details of the activities and coursework that candidates will complete as well as indicators of </w:t>
            </w:r>
            <w:r w:rsidRPr="00E5292C">
              <w:rPr>
                <w:sz w:val="22"/>
                <w:szCs w:val="22"/>
              </w:rPr>
              <w:lastRenderedPageBreak/>
              <w:t xml:space="preserve">outcomes of candidate competence for program completion.  </w:t>
            </w:r>
          </w:p>
        </w:tc>
        <w:tc>
          <w:tcPr>
            <w:tcW w:w="8995" w:type="dxa"/>
          </w:tcPr>
          <w:p w14:paraId="5C22306E" w14:textId="77777777" w:rsidR="001E02FF" w:rsidRPr="00E5292C" w:rsidRDefault="001E02FF" w:rsidP="00267DFC">
            <w:pPr>
              <w:rPr>
                <w:b/>
              </w:rPr>
            </w:pPr>
          </w:p>
        </w:tc>
      </w:tr>
      <w:tr w:rsidR="001E02FF" w14:paraId="424CC234" w14:textId="77777777" w:rsidTr="00DF4AD6">
        <w:tc>
          <w:tcPr>
            <w:tcW w:w="3955" w:type="dxa"/>
          </w:tcPr>
          <w:p w14:paraId="020326BA" w14:textId="43E87572" w:rsidR="001E02FF" w:rsidRDefault="001E02FF" w:rsidP="00267DFC">
            <w:r w:rsidRPr="00E5292C">
              <w:rPr>
                <w:sz w:val="22"/>
                <w:szCs w:val="22"/>
              </w:rPr>
              <w:t xml:space="preserve">The proposal must outline all essential elements of the research design, as appropriate to the nature of the inquiry.  </w:t>
            </w:r>
          </w:p>
        </w:tc>
        <w:tc>
          <w:tcPr>
            <w:tcW w:w="8995" w:type="dxa"/>
          </w:tcPr>
          <w:p w14:paraId="4DF16F6F" w14:textId="77777777" w:rsidR="001E02FF" w:rsidRPr="00E5292C" w:rsidRDefault="001E02FF" w:rsidP="00267DFC">
            <w:pPr>
              <w:rPr>
                <w:b/>
              </w:rPr>
            </w:pPr>
          </w:p>
        </w:tc>
      </w:tr>
      <w:tr w:rsidR="001E02FF" w14:paraId="76C5B142" w14:textId="77777777" w:rsidTr="00DF4AD6">
        <w:tc>
          <w:tcPr>
            <w:tcW w:w="3955" w:type="dxa"/>
          </w:tcPr>
          <w:p w14:paraId="49A774AB" w14:textId="77777777" w:rsidR="00783C08" w:rsidRDefault="00783C08" w:rsidP="001E02FF">
            <w:pPr>
              <w:rPr>
                <w:sz w:val="22"/>
                <w:szCs w:val="22"/>
              </w:rPr>
            </w:pPr>
            <w:r w:rsidRPr="00E5292C">
              <w:rPr>
                <w:b/>
              </w:rPr>
              <w:t>Standard 4: Research Design</w:t>
            </w:r>
            <w:r w:rsidRPr="00E5292C">
              <w:rPr>
                <w:sz w:val="22"/>
                <w:szCs w:val="22"/>
              </w:rPr>
              <w:t xml:space="preserve"> </w:t>
            </w:r>
          </w:p>
          <w:p w14:paraId="4CDBDB16" w14:textId="5677B6AA" w:rsidR="001E02FF" w:rsidRPr="000B0357" w:rsidRDefault="001E02FF" w:rsidP="001E02FF">
            <w:r w:rsidRPr="00E5292C">
              <w:rPr>
                <w:sz w:val="22"/>
                <w:szCs w:val="22"/>
              </w:rPr>
              <w:t xml:space="preserve">The proposal clearly illustrates the connection of the </w:t>
            </w:r>
          </w:p>
          <w:p w14:paraId="2970C4B8" w14:textId="77777777" w:rsidR="001E02FF" w:rsidRPr="000B0357" w:rsidRDefault="001E02FF" w:rsidP="001E02FF">
            <w:pPr>
              <w:pStyle w:val="ListParagraph"/>
              <w:numPr>
                <w:ilvl w:val="0"/>
                <w:numId w:val="1"/>
              </w:numPr>
            </w:pPr>
            <w:r w:rsidRPr="00E5292C">
              <w:rPr>
                <w:sz w:val="22"/>
                <w:szCs w:val="22"/>
              </w:rPr>
              <w:t xml:space="preserve">Program Philosophy and Goals, </w:t>
            </w:r>
          </w:p>
          <w:p w14:paraId="663785A2" w14:textId="77777777" w:rsidR="001E02FF" w:rsidRPr="000B0357" w:rsidRDefault="001E02FF" w:rsidP="001E02FF">
            <w:pPr>
              <w:pStyle w:val="ListParagraph"/>
              <w:numPr>
                <w:ilvl w:val="0"/>
                <w:numId w:val="1"/>
              </w:numPr>
            </w:pPr>
            <w:r w:rsidRPr="00E5292C">
              <w:rPr>
                <w:sz w:val="22"/>
                <w:szCs w:val="22"/>
              </w:rPr>
              <w:t xml:space="preserve">Research Questions, and </w:t>
            </w:r>
          </w:p>
          <w:p w14:paraId="7B0E79EE" w14:textId="77777777" w:rsidR="001E02FF" w:rsidRPr="00E5292C" w:rsidRDefault="001E02FF" w:rsidP="001E02F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5292C">
              <w:rPr>
                <w:sz w:val="22"/>
                <w:szCs w:val="22"/>
              </w:rPr>
              <w:t xml:space="preserve">Program Design </w:t>
            </w:r>
          </w:p>
          <w:p w14:paraId="756896BE" w14:textId="77777777" w:rsidR="001E02FF" w:rsidRPr="00E5292C" w:rsidRDefault="001E02FF" w:rsidP="001E02FF">
            <w:pPr>
              <w:pStyle w:val="ListParagraph"/>
              <w:ind w:left="0"/>
              <w:rPr>
                <w:b/>
              </w:rPr>
            </w:pPr>
            <w:r w:rsidRPr="00E5292C">
              <w:rPr>
                <w:sz w:val="22"/>
                <w:szCs w:val="22"/>
              </w:rPr>
              <w:t xml:space="preserve">to the implementation of the experimental program </w:t>
            </w:r>
          </w:p>
          <w:p w14:paraId="486BFDD2" w14:textId="77777777" w:rsidR="001E02FF" w:rsidRPr="000B0357" w:rsidRDefault="001E02FF" w:rsidP="001E02FF">
            <w:r w:rsidRPr="00E5292C">
              <w:rPr>
                <w:sz w:val="22"/>
                <w:szCs w:val="22"/>
              </w:rPr>
              <w:t>and investigation of the issue(s) being investigated</w:t>
            </w:r>
          </w:p>
          <w:p w14:paraId="250540F2" w14:textId="71F5326F" w:rsidR="001E02FF" w:rsidRDefault="001E02FF" w:rsidP="001E02FF">
            <w:r w:rsidRPr="00E5292C">
              <w:rPr>
                <w:sz w:val="22"/>
                <w:szCs w:val="22"/>
              </w:rPr>
              <w:t>as well as a timeline for the investigation.</w:t>
            </w:r>
          </w:p>
        </w:tc>
        <w:tc>
          <w:tcPr>
            <w:tcW w:w="8995" w:type="dxa"/>
          </w:tcPr>
          <w:p w14:paraId="559957AF" w14:textId="77777777" w:rsidR="001E02FF" w:rsidRPr="00E5292C" w:rsidRDefault="001E02FF" w:rsidP="001E02FF">
            <w:pPr>
              <w:rPr>
                <w:b/>
              </w:rPr>
            </w:pPr>
          </w:p>
        </w:tc>
      </w:tr>
      <w:tr w:rsidR="001E02FF" w14:paraId="33AE3395" w14:textId="77777777" w:rsidTr="00DF4AD6">
        <w:tc>
          <w:tcPr>
            <w:tcW w:w="3955" w:type="dxa"/>
          </w:tcPr>
          <w:p w14:paraId="4EFE5B60" w14:textId="669CC1A9" w:rsidR="001E02FF" w:rsidRDefault="001E02FF" w:rsidP="001E02FF">
            <w:r w:rsidRPr="00E5292C">
              <w:rPr>
                <w:sz w:val="22"/>
                <w:szCs w:val="22"/>
              </w:rPr>
              <w:t xml:space="preserve">Standards of scholarship will be applied as part of the peer and staff review used to approve, </w:t>
            </w:r>
            <w:proofErr w:type="gramStart"/>
            <w:r w:rsidRPr="00E5292C">
              <w:rPr>
                <w:sz w:val="22"/>
                <w:szCs w:val="22"/>
              </w:rPr>
              <w:t>monitor</w:t>
            </w:r>
            <w:proofErr w:type="gramEnd"/>
            <w:r w:rsidRPr="00E5292C">
              <w:rPr>
                <w:sz w:val="22"/>
                <w:szCs w:val="22"/>
              </w:rPr>
              <w:t xml:space="preserve"> and review proposals and reports.</w:t>
            </w:r>
          </w:p>
        </w:tc>
        <w:tc>
          <w:tcPr>
            <w:tcW w:w="8995" w:type="dxa"/>
          </w:tcPr>
          <w:p w14:paraId="0F045143" w14:textId="77777777" w:rsidR="001E02FF" w:rsidRPr="00E5292C" w:rsidRDefault="001E02FF" w:rsidP="001E02FF">
            <w:pPr>
              <w:rPr>
                <w:b/>
              </w:rPr>
            </w:pPr>
          </w:p>
        </w:tc>
      </w:tr>
      <w:tr w:rsidR="001E02FF" w14:paraId="5ED8886B" w14:textId="77777777" w:rsidTr="00DF4AD6">
        <w:tc>
          <w:tcPr>
            <w:tcW w:w="3955" w:type="dxa"/>
          </w:tcPr>
          <w:p w14:paraId="022B0169" w14:textId="26BE5B9E" w:rsidR="001E02FF" w:rsidRDefault="001E02FF" w:rsidP="001E02FF">
            <w:r w:rsidRPr="00E5292C">
              <w:rPr>
                <w:sz w:val="22"/>
                <w:szCs w:val="22"/>
              </w:rPr>
              <w:t>The length of time for the experimental program is provided and is appropriate to the focus of the inquiry but may not exceed 7 years.</w:t>
            </w:r>
          </w:p>
        </w:tc>
        <w:tc>
          <w:tcPr>
            <w:tcW w:w="8995" w:type="dxa"/>
          </w:tcPr>
          <w:p w14:paraId="46E1C893" w14:textId="77777777" w:rsidR="001E02FF" w:rsidRPr="00E5292C" w:rsidRDefault="001E02FF" w:rsidP="001E02FF">
            <w:pPr>
              <w:rPr>
                <w:b/>
              </w:rPr>
            </w:pPr>
          </w:p>
        </w:tc>
      </w:tr>
      <w:tr w:rsidR="001E02FF" w14:paraId="4E53661D" w14:textId="77777777" w:rsidTr="00DF4AD6">
        <w:tc>
          <w:tcPr>
            <w:tcW w:w="3955" w:type="dxa"/>
          </w:tcPr>
          <w:p w14:paraId="73DA63DF" w14:textId="77777777" w:rsidR="00783C08" w:rsidRDefault="00783C08" w:rsidP="001E02FF">
            <w:pPr>
              <w:rPr>
                <w:sz w:val="22"/>
                <w:szCs w:val="22"/>
              </w:rPr>
            </w:pPr>
            <w:r w:rsidRPr="00E5292C">
              <w:rPr>
                <w:b/>
              </w:rPr>
              <w:t>Standard 5: Anticipated Outcomes</w:t>
            </w:r>
            <w:r w:rsidRPr="00E5292C">
              <w:rPr>
                <w:sz w:val="22"/>
                <w:szCs w:val="22"/>
              </w:rPr>
              <w:t xml:space="preserve"> </w:t>
            </w:r>
          </w:p>
          <w:p w14:paraId="01ECCC30" w14:textId="74441B5B" w:rsidR="001E02FF" w:rsidRPr="00E5292C" w:rsidRDefault="001E02FF" w:rsidP="001E02FF">
            <w:pPr>
              <w:rPr>
                <w:b/>
              </w:rPr>
            </w:pPr>
            <w:r w:rsidRPr="00E5292C">
              <w:rPr>
                <w:sz w:val="22"/>
                <w:szCs w:val="22"/>
              </w:rPr>
              <w:t>The proposal identifies the anticipated outcomes of implementing the experimental program</w:t>
            </w:r>
          </w:p>
          <w:p w14:paraId="7C78A32E" w14:textId="7461F9B8" w:rsidR="001E02FF" w:rsidRPr="00E5292C" w:rsidRDefault="001E02FF" w:rsidP="001E02FF">
            <w:pPr>
              <w:rPr>
                <w:sz w:val="22"/>
                <w:szCs w:val="22"/>
              </w:rPr>
            </w:pPr>
            <w:r w:rsidRPr="00E5292C">
              <w:rPr>
                <w:sz w:val="22"/>
                <w:szCs w:val="22"/>
              </w:rPr>
              <w:t xml:space="preserve">and how the implementation and investigation will add to the knowledge base of educator preparation.  </w:t>
            </w:r>
          </w:p>
        </w:tc>
        <w:tc>
          <w:tcPr>
            <w:tcW w:w="8995" w:type="dxa"/>
          </w:tcPr>
          <w:p w14:paraId="3B1922A8" w14:textId="77777777" w:rsidR="001E02FF" w:rsidRPr="00E5292C" w:rsidRDefault="001E02FF" w:rsidP="001E02FF">
            <w:pPr>
              <w:rPr>
                <w:b/>
              </w:rPr>
            </w:pPr>
          </w:p>
        </w:tc>
      </w:tr>
      <w:tr w:rsidR="001E02FF" w14:paraId="5D8F56D5" w14:textId="77777777" w:rsidTr="00DF4AD6">
        <w:tc>
          <w:tcPr>
            <w:tcW w:w="3955" w:type="dxa"/>
          </w:tcPr>
          <w:p w14:paraId="5F030803" w14:textId="77777777" w:rsidR="001E02FF" w:rsidRPr="00E5292C" w:rsidRDefault="001E02FF" w:rsidP="001E02FF">
            <w:pPr>
              <w:rPr>
                <w:b/>
              </w:rPr>
            </w:pPr>
            <w:r w:rsidRPr="00E5292C">
              <w:rPr>
                <w:sz w:val="22"/>
                <w:szCs w:val="22"/>
              </w:rPr>
              <w:t>The proposal includes details about how the efficacy of the program will be assessed</w:t>
            </w:r>
          </w:p>
          <w:p w14:paraId="2C8354F3" w14:textId="125744BE" w:rsidR="001E02FF" w:rsidRPr="00E5292C" w:rsidRDefault="001E02FF" w:rsidP="001E02FF">
            <w:pPr>
              <w:rPr>
                <w:sz w:val="22"/>
                <w:szCs w:val="22"/>
              </w:rPr>
            </w:pPr>
            <w:r w:rsidRPr="00E5292C">
              <w:rPr>
                <w:sz w:val="22"/>
                <w:szCs w:val="22"/>
              </w:rPr>
              <w:lastRenderedPageBreak/>
              <w:t>and how the program will ensure that program completers have the knowledge, skills, and abilities necessary to work in California’s diverse public schools and support students in meeting standards.</w:t>
            </w:r>
          </w:p>
        </w:tc>
        <w:tc>
          <w:tcPr>
            <w:tcW w:w="8995" w:type="dxa"/>
          </w:tcPr>
          <w:p w14:paraId="455EB695" w14:textId="77777777" w:rsidR="001E02FF" w:rsidRPr="00E5292C" w:rsidRDefault="001E02FF" w:rsidP="001E02FF">
            <w:pPr>
              <w:rPr>
                <w:b/>
              </w:rPr>
            </w:pPr>
          </w:p>
        </w:tc>
      </w:tr>
      <w:tr w:rsidR="001E02FF" w14:paraId="768EB0A3" w14:textId="77777777" w:rsidTr="00DF4AD6">
        <w:tc>
          <w:tcPr>
            <w:tcW w:w="3955" w:type="dxa"/>
          </w:tcPr>
          <w:p w14:paraId="339F59C3" w14:textId="77777777" w:rsidR="00783C08" w:rsidRDefault="00783C08" w:rsidP="001E02FF">
            <w:pPr>
              <w:rPr>
                <w:sz w:val="22"/>
                <w:szCs w:val="22"/>
              </w:rPr>
            </w:pPr>
            <w:r w:rsidRPr="00E5292C">
              <w:rPr>
                <w:b/>
              </w:rPr>
              <w:t>Standard 6: Contribution to Scholarship and the Profession</w:t>
            </w:r>
            <w:r w:rsidRPr="00E5292C">
              <w:rPr>
                <w:sz w:val="22"/>
                <w:szCs w:val="22"/>
              </w:rPr>
              <w:t xml:space="preserve"> </w:t>
            </w:r>
          </w:p>
          <w:p w14:paraId="58DB4585" w14:textId="47A582FF" w:rsidR="001E02FF" w:rsidRPr="00E5292C" w:rsidRDefault="001E02FF" w:rsidP="001E02FF">
            <w:pPr>
              <w:rPr>
                <w:sz w:val="22"/>
                <w:szCs w:val="22"/>
              </w:rPr>
            </w:pPr>
            <w:r w:rsidRPr="00E5292C">
              <w:rPr>
                <w:sz w:val="22"/>
                <w:szCs w:val="22"/>
              </w:rPr>
              <w:t xml:space="preserve">The proposal clearly shows that the knowledge generated by implementing the experimental program will improve the quality of preparation for service authorized by the credential.  </w:t>
            </w:r>
          </w:p>
        </w:tc>
        <w:tc>
          <w:tcPr>
            <w:tcW w:w="8995" w:type="dxa"/>
          </w:tcPr>
          <w:p w14:paraId="6F06E511" w14:textId="77777777" w:rsidR="001E02FF" w:rsidRPr="00E5292C" w:rsidRDefault="001E02FF" w:rsidP="001E02FF">
            <w:pPr>
              <w:rPr>
                <w:b/>
              </w:rPr>
            </w:pPr>
          </w:p>
        </w:tc>
      </w:tr>
      <w:tr w:rsidR="001E02FF" w14:paraId="707346A8" w14:textId="77777777" w:rsidTr="00DF4AD6">
        <w:tc>
          <w:tcPr>
            <w:tcW w:w="3955" w:type="dxa"/>
          </w:tcPr>
          <w:p w14:paraId="4CE08400" w14:textId="116A7CF7" w:rsidR="001E02FF" w:rsidRPr="00E5292C" w:rsidRDefault="001E02FF" w:rsidP="001E02FF">
            <w:pPr>
              <w:rPr>
                <w:sz w:val="22"/>
                <w:szCs w:val="22"/>
              </w:rPr>
            </w:pPr>
            <w:r w:rsidRPr="00E5292C">
              <w:rPr>
                <w:sz w:val="22"/>
                <w:szCs w:val="22"/>
              </w:rPr>
              <w:t>The program and the scholarship generated from the research should lead or have the potential to lead to improvements in the preparation of professionals and guide education policy.</w:t>
            </w:r>
          </w:p>
        </w:tc>
        <w:tc>
          <w:tcPr>
            <w:tcW w:w="8995" w:type="dxa"/>
          </w:tcPr>
          <w:p w14:paraId="5C34CB97" w14:textId="77777777" w:rsidR="001E02FF" w:rsidRPr="00E5292C" w:rsidRDefault="001E02FF" w:rsidP="001E02FF">
            <w:pPr>
              <w:rPr>
                <w:b/>
              </w:rPr>
            </w:pPr>
          </w:p>
        </w:tc>
      </w:tr>
    </w:tbl>
    <w:p w14:paraId="509B869A" w14:textId="77777777" w:rsidR="007342AC" w:rsidRDefault="007342AC" w:rsidP="001E02FF"/>
    <w:sectPr w:rsidR="007342AC" w:rsidSect="00E5292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06645" w14:textId="77777777" w:rsidR="0067789A" w:rsidRDefault="0067789A" w:rsidP="004E45E6">
      <w:r>
        <w:separator/>
      </w:r>
    </w:p>
  </w:endnote>
  <w:endnote w:type="continuationSeparator" w:id="0">
    <w:p w14:paraId="5FC912A4" w14:textId="77777777" w:rsidR="0067789A" w:rsidRDefault="0067789A" w:rsidP="004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5CDE" w14:textId="77777777" w:rsidR="00906ED0" w:rsidRDefault="00906ED0">
    <w:pPr>
      <w:pStyle w:val="Footer"/>
    </w:pPr>
    <w:r>
      <w:t>Experimental Program Standards Narrative Template</w:t>
    </w:r>
    <w:r>
      <w:tab/>
    </w:r>
    <w:r w:rsidR="00E5292C">
      <w:tab/>
    </w:r>
    <w:r w:rsidR="00E5292C">
      <w:tab/>
    </w:r>
    <w:r w:rsidR="00F41455">
      <w:fldChar w:fldCharType="begin"/>
    </w:r>
    <w:r w:rsidR="00F41455">
      <w:instrText xml:space="preserve"> PAGE   \* MERGEFORMAT </w:instrText>
    </w:r>
    <w:r w:rsidR="00F41455">
      <w:fldChar w:fldCharType="separate"/>
    </w:r>
    <w:r w:rsidR="00870F9E">
      <w:rPr>
        <w:noProof/>
      </w:rPr>
      <w:t>4</w:t>
    </w:r>
    <w:r w:rsidR="00F414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6C9B" w14:textId="77777777" w:rsidR="0067789A" w:rsidRDefault="0067789A" w:rsidP="004E45E6">
      <w:r>
        <w:separator/>
      </w:r>
    </w:p>
  </w:footnote>
  <w:footnote w:type="continuationSeparator" w:id="0">
    <w:p w14:paraId="3DE7BF1E" w14:textId="77777777" w:rsidR="0067789A" w:rsidRDefault="0067789A" w:rsidP="004E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94EC8"/>
    <w:multiLevelType w:val="hybridMultilevel"/>
    <w:tmpl w:val="4214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D3"/>
    <w:rsid w:val="00091CE0"/>
    <w:rsid w:val="000B0357"/>
    <w:rsid w:val="001E02FF"/>
    <w:rsid w:val="00267DFC"/>
    <w:rsid w:val="002E0761"/>
    <w:rsid w:val="00415282"/>
    <w:rsid w:val="004E45E6"/>
    <w:rsid w:val="005434FE"/>
    <w:rsid w:val="00641D60"/>
    <w:rsid w:val="0067789A"/>
    <w:rsid w:val="00692EC8"/>
    <w:rsid w:val="007342AC"/>
    <w:rsid w:val="00771AF6"/>
    <w:rsid w:val="00783C08"/>
    <w:rsid w:val="00870F9E"/>
    <w:rsid w:val="00906ED0"/>
    <w:rsid w:val="00980812"/>
    <w:rsid w:val="009E6A4F"/>
    <w:rsid w:val="00A247D5"/>
    <w:rsid w:val="00AA7303"/>
    <w:rsid w:val="00AB6E1E"/>
    <w:rsid w:val="00B6153E"/>
    <w:rsid w:val="00B61627"/>
    <w:rsid w:val="00C31DC0"/>
    <w:rsid w:val="00CB4359"/>
    <w:rsid w:val="00CD09B6"/>
    <w:rsid w:val="00D14212"/>
    <w:rsid w:val="00DF16D3"/>
    <w:rsid w:val="00DF4AD6"/>
    <w:rsid w:val="00E5292C"/>
    <w:rsid w:val="00EA6DFD"/>
    <w:rsid w:val="00F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1C01"/>
  <w15:chartTrackingRefBased/>
  <w15:docId w15:val="{314F0B4B-8D7B-4C76-865E-3C66C80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83C08"/>
    <w:pPr>
      <w:pBdr>
        <w:bottom w:val="thickThinSmallGap" w:sz="24" w:space="1" w:color="622423"/>
      </w:pBdr>
      <w:jc w:val="center"/>
      <w:outlineLvl w:val="0"/>
    </w:pPr>
    <w:rPr>
      <w:rFonts w:ascii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DF16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16D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F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E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E45E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E45E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E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C08"/>
    <w:rPr>
      <w:rFonts w:ascii="Cambria" w:eastAsia="Times New Roman" w:hAnsi="Cambr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Program Standards (2008)</dc:title>
  <dc:subject/>
  <dc:creator>rparker</dc:creator>
  <cp:keywords/>
  <cp:lastModifiedBy>Campos, Carl</cp:lastModifiedBy>
  <cp:revision>2</cp:revision>
  <dcterms:created xsi:type="dcterms:W3CDTF">2020-12-07T19:29:00Z</dcterms:created>
  <dcterms:modified xsi:type="dcterms:W3CDTF">2020-12-07T19:29:00Z</dcterms:modified>
</cp:coreProperties>
</file>