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A3BA8" w14:textId="77777777" w:rsidR="00163844" w:rsidRPr="002E66C6" w:rsidRDefault="00F56D98" w:rsidP="001043C0">
      <w:pPr>
        <w:jc w:val="center"/>
        <w:rPr>
          <w:rFonts w:ascii="Calibri" w:hAnsi="Calibri"/>
          <w:b/>
          <w:sz w:val="36"/>
        </w:rPr>
      </w:pPr>
      <w:r w:rsidRPr="002E66C6">
        <w:rPr>
          <w:rFonts w:ascii="Calibri" w:hAnsi="Calibri"/>
          <w:b/>
          <w:sz w:val="36"/>
        </w:rPr>
        <w:t xml:space="preserve">Education Specialist </w:t>
      </w:r>
      <w:r w:rsidR="00B1593A" w:rsidRPr="00B1593A">
        <w:rPr>
          <w:rFonts w:ascii="Calibri" w:hAnsi="Calibri"/>
          <w:b/>
          <w:sz w:val="36"/>
        </w:rPr>
        <w:t>Early Childhood Special Education Added Authorization (ECSEAA)</w:t>
      </w:r>
      <w:r w:rsidR="00F75E2F">
        <w:rPr>
          <w:rFonts w:ascii="Calibri" w:hAnsi="Calibri"/>
          <w:b/>
          <w:sz w:val="36"/>
        </w:rPr>
        <w:br/>
        <w:t>Candidate Competencies</w:t>
      </w:r>
    </w:p>
    <w:p w14:paraId="77BF4EE8" w14:textId="77777777" w:rsidR="0048288E" w:rsidRPr="00E10860" w:rsidRDefault="0048288E" w:rsidP="001043C0">
      <w:pPr>
        <w:jc w:val="center"/>
        <w:rPr>
          <w:rFonts w:ascii="Calibri" w:hAnsi="Calibri"/>
          <w:b/>
        </w:rPr>
      </w:pPr>
    </w:p>
    <w:p w14:paraId="014300F0" w14:textId="77777777" w:rsidR="00F75E2F" w:rsidRDefault="00F75E2F" w:rsidP="00F75E2F">
      <w:pPr>
        <w:rPr>
          <w:rFonts w:ascii="Calibri" w:hAnsi="Calibri"/>
          <w:sz w:val="22"/>
          <w:szCs w:val="22"/>
        </w:rPr>
      </w:pPr>
      <w:r>
        <w:rPr>
          <w:rFonts w:ascii="Calibri" w:hAnsi="Calibri"/>
          <w:sz w:val="22"/>
          <w:szCs w:val="22"/>
        </w:rPr>
        <w:t xml:space="preserve">In the matrix below, denote the candidates’ opportunity to learn, apply, and be assessed on the competencies listed. The required course names </w:t>
      </w:r>
      <w:r>
        <w:rPr>
          <w:rFonts w:ascii="Calibri" w:hAnsi="Calibri"/>
          <w:sz w:val="22"/>
          <w:szCs w:val="22"/>
          <w:u w:val="single"/>
        </w:rPr>
        <w:t>and</w:t>
      </w:r>
      <w:r>
        <w:rPr>
          <w:rFonts w:ascii="Calibri" w:hAnsi="Calibri"/>
          <w:sz w:val="22"/>
          <w:szCs w:val="22"/>
        </w:rPr>
        <w:t xml:space="preserve"> numbers should go across the top of the matrix, replacing the “Course Title and Number” text below. For each competency, indicate – using </w:t>
      </w:r>
      <w:proofErr w:type="gramStart"/>
      <w:r>
        <w:rPr>
          <w:rFonts w:ascii="Calibri" w:hAnsi="Calibri"/>
          <w:sz w:val="22"/>
          <w:szCs w:val="22"/>
        </w:rPr>
        <w:t>an</w:t>
      </w:r>
      <w:proofErr w:type="gramEnd"/>
      <w:r>
        <w:rPr>
          <w:rFonts w:ascii="Calibri" w:hAnsi="Calibri"/>
          <w:sz w:val="22"/>
          <w:szCs w:val="22"/>
        </w:rPr>
        <w:t xml:space="preserve"> I, P, or A – when the program/candidate introduces (I), practices (P), and assesses (A) each competency. Notations may occur under more than one course heading. Each notation should link to a </w:t>
      </w:r>
      <w:r>
        <w:rPr>
          <w:rFonts w:ascii="Calibri" w:hAnsi="Calibri"/>
          <w:sz w:val="22"/>
          <w:szCs w:val="22"/>
          <w:u w:val="single"/>
        </w:rPr>
        <w:t>specific place</w:t>
      </w:r>
      <w:r>
        <w:rPr>
          <w:rFonts w:ascii="Calibri" w:hAnsi="Calibri"/>
          <w:sz w:val="22"/>
          <w:szCs w:val="22"/>
        </w:rPr>
        <w:t xml:space="preserve"> in the syllabus within that course that demonstrates that this is occurring. Please identify only the best example(s), up to four (4) for each I, P, and A.</w:t>
      </w:r>
    </w:p>
    <w:p w14:paraId="0287A4F9" w14:textId="77777777" w:rsidR="00F409A8" w:rsidRPr="00E10860" w:rsidRDefault="00F409A8" w:rsidP="001043C0">
      <w:pPr>
        <w:jc w:val="center"/>
        <w:rPr>
          <w:rFonts w:ascii="Calibri" w:hAnsi="Calibri"/>
          <w:b/>
        </w:rPr>
      </w:pPr>
    </w:p>
    <w:tbl>
      <w:tblPr>
        <w:tblW w:w="14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90"/>
        <w:gridCol w:w="7275"/>
        <w:gridCol w:w="450"/>
        <w:gridCol w:w="450"/>
        <w:gridCol w:w="450"/>
        <w:gridCol w:w="450"/>
        <w:gridCol w:w="450"/>
        <w:gridCol w:w="450"/>
        <w:gridCol w:w="450"/>
        <w:gridCol w:w="450"/>
        <w:gridCol w:w="450"/>
        <w:gridCol w:w="450"/>
        <w:gridCol w:w="450"/>
        <w:gridCol w:w="450"/>
        <w:gridCol w:w="450"/>
        <w:gridCol w:w="450"/>
        <w:gridCol w:w="450"/>
      </w:tblGrid>
      <w:tr w:rsidR="00074C21" w:rsidRPr="002E66C6" w14:paraId="52B0EE43" w14:textId="77777777" w:rsidTr="00074C21">
        <w:trPr>
          <w:cantSplit/>
          <w:trHeight w:val="2852"/>
          <w:tblHeader/>
        </w:trPr>
        <w:tc>
          <w:tcPr>
            <w:tcW w:w="490" w:type="dxa"/>
            <w:shd w:val="clear" w:color="auto" w:fill="auto"/>
            <w:textDirection w:val="btLr"/>
          </w:tcPr>
          <w:p w14:paraId="28D09743" w14:textId="77777777" w:rsidR="00944ECF" w:rsidRPr="002E66C6" w:rsidRDefault="00944ECF" w:rsidP="00CF1B31">
            <w:pPr>
              <w:ind w:left="113" w:right="113"/>
              <w:jc w:val="center"/>
              <w:rPr>
                <w:rFonts w:ascii="Calibri" w:hAnsi="Calibri" w:cs="Arial"/>
                <w:b/>
                <w:sz w:val="22"/>
                <w:szCs w:val="22"/>
              </w:rPr>
            </w:pPr>
            <w:r w:rsidRPr="002E66C6">
              <w:rPr>
                <w:rFonts w:ascii="Calibri" w:hAnsi="Calibri" w:cs="Arial"/>
                <w:b/>
                <w:sz w:val="22"/>
                <w:szCs w:val="22"/>
              </w:rPr>
              <w:t>Standard</w:t>
            </w:r>
          </w:p>
        </w:tc>
        <w:tc>
          <w:tcPr>
            <w:tcW w:w="7275" w:type="dxa"/>
            <w:shd w:val="clear" w:color="auto" w:fill="auto"/>
            <w:vAlign w:val="center"/>
          </w:tcPr>
          <w:p w14:paraId="6547AA28" w14:textId="77777777" w:rsidR="00944ECF" w:rsidRPr="002E66C6" w:rsidRDefault="00944ECF" w:rsidP="00CF1B31">
            <w:pPr>
              <w:jc w:val="center"/>
              <w:rPr>
                <w:rFonts w:ascii="Calibri" w:hAnsi="Calibri" w:cs="Arial"/>
                <w:b/>
                <w:sz w:val="22"/>
                <w:szCs w:val="22"/>
              </w:rPr>
            </w:pPr>
            <w:r w:rsidRPr="002E66C6">
              <w:rPr>
                <w:rFonts w:ascii="Calibri" w:hAnsi="Calibri" w:cs="Arial"/>
                <w:b/>
                <w:sz w:val="22"/>
                <w:szCs w:val="22"/>
              </w:rPr>
              <w:t>Candidate Competency</w:t>
            </w:r>
          </w:p>
        </w:tc>
        <w:tc>
          <w:tcPr>
            <w:tcW w:w="450" w:type="dxa"/>
            <w:shd w:val="clear" w:color="auto" w:fill="auto"/>
            <w:textDirection w:val="btLr"/>
            <w:vAlign w:val="center"/>
          </w:tcPr>
          <w:p w14:paraId="0957B6A9" w14:textId="77777777" w:rsidR="00944ECF" w:rsidRPr="002E66C6" w:rsidRDefault="00944ECF" w:rsidP="00074C21">
            <w:pPr>
              <w:ind w:left="113" w:right="113"/>
              <w:jc w:val="center"/>
              <w:rPr>
                <w:rFonts w:ascii="Calibri" w:hAnsi="Calibri" w:cs="Arial"/>
                <w:b/>
                <w:sz w:val="22"/>
                <w:szCs w:val="22"/>
              </w:rPr>
            </w:pPr>
            <w:proofErr w:type="gramStart"/>
            <w:r w:rsidRPr="002E66C6">
              <w:rPr>
                <w:rFonts w:ascii="Calibri" w:hAnsi="Calibri" w:cs="Calibri"/>
                <w:b/>
                <w:sz w:val="22"/>
                <w:szCs w:val="22"/>
              </w:rPr>
              <w:t>Course  Title</w:t>
            </w:r>
            <w:proofErr w:type="gramEnd"/>
            <w:r w:rsidRPr="002E66C6">
              <w:rPr>
                <w:rFonts w:ascii="Calibri" w:hAnsi="Calibri" w:cs="Calibri"/>
                <w:b/>
                <w:sz w:val="22"/>
                <w:szCs w:val="22"/>
              </w:rPr>
              <w:t xml:space="preserve"> and Number</w:t>
            </w:r>
          </w:p>
        </w:tc>
        <w:tc>
          <w:tcPr>
            <w:tcW w:w="450" w:type="dxa"/>
            <w:shd w:val="clear" w:color="auto" w:fill="auto"/>
            <w:textDirection w:val="btLr"/>
          </w:tcPr>
          <w:p w14:paraId="05071F68" w14:textId="77777777" w:rsidR="00944ECF" w:rsidRPr="002E66C6" w:rsidRDefault="00944ECF" w:rsidP="00CF1B31">
            <w:pPr>
              <w:ind w:left="113" w:right="113"/>
              <w:jc w:val="center"/>
              <w:rPr>
                <w:rFonts w:ascii="Calibri" w:hAnsi="Calibri" w:cs="Arial"/>
                <w:b/>
                <w:sz w:val="22"/>
                <w:szCs w:val="22"/>
              </w:rPr>
            </w:pPr>
          </w:p>
        </w:tc>
        <w:tc>
          <w:tcPr>
            <w:tcW w:w="450" w:type="dxa"/>
            <w:shd w:val="clear" w:color="auto" w:fill="auto"/>
            <w:textDirection w:val="btLr"/>
          </w:tcPr>
          <w:p w14:paraId="7D4C7A1F" w14:textId="77777777" w:rsidR="00944ECF" w:rsidRPr="002E66C6" w:rsidRDefault="00944ECF" w:rsidP="00CF1B31">
            <w:pPr>
              <w:ind w:left="113" w:right="113"/>
              <w:jc w:val="center"/>
              <w:rPr>
                <w:rFonts w:ascii="Calibri" w:hAnsi="Calibri" w:cs="Arial"/>
                <w:b/>
                <w:sz w:val="22"/>
                <w:szCs w:val="22"/>
              </w:rPr>
            </w:pPr>
          </w:p>
        </w:tc>
        <w:tc>
          <w:tcPr>
            <w:tcW w:w="450" w:type="dxa"/>
            <w:shd w:val="clear" w:color="auto" w:fill="auto"/>
            <w:textDirection w:val="btLr"/>
          </w:tcPr>
          <w:p w14:paraId="79F5F0F1" w14:textId="77777777" w:rsidR="00944ECF" w:rsidRPr="002E66C6" w:rsidRDefault="00944ECF" w:rsidP="00CF1B31">
            <w:pPr>
              <w:ind w:left="113" w:right="113"/>
              <w:jc w:val="center"/>
              <w:rPr>
                <w:rFonts w:ascii="Calibri" w:hAnsi="Calibri" w:cs="Arial"/>
                <w:b/>
                <w:sz w:val="22"/>
                <w:szCs w:val="22"/>
              </w:rPr>
            </w:pPr>
          </w:p>
        </w:tc>
        <w:tc>
          <w:tcPr>
            <w:tcW w:w="450" w:type="dxa"/>
            <w:shd w:val="clear" w:color="auto" w:fill="auto"/>
            <w:textDirection w:val="btLr"/>
          </w:tcPr>
          <w:p w14:paraId="6B294D27" w14:textId="77777777" w:rsidR="00944ECF" w:rsidRPr="002E66C6" w:rsidRDefault="00944ECF" w:rsidP="00CF1B31">
            <w:pPr>
              <w:ind w:left="113" w:right="113"/>
              <w:jc w:val="center"/>
              <w:rPr>
                <w:rFonts w:ascii="Calibri" w:hAnsi="Calibri" w:cs="Arial"/>
                <w:b/>
                <w:sz w:val="22"/>
                <w:szCs w:val="22"/>
              </w:rPr>
            </w:pPr>
          </w:p>
        </w:tc>
        <w:tc>
          <w:tcPr>
            <w:tcW w:w="450" w:type="dxa"/>
            <w:shd w:val="clear" w:color="auto" w:fill="auto"/>
            <w:textDirection w:val="btLr"/>
          </w:tcPr>
          <w:p w14:paraId="2A81B7E5" w14:textId="77777777" w:rsidR="00944ECF" w:rsidRPr="002E66C6" w:rsidRDefault="00944ECF" w:rsidP="00CF1B31">
            <w:pPr>
              <w:ind w:left="113" w:right="113"/>
              <w:jc w:val="center"/>
              <w:rPr>
                <w:rFonts w:ascii="Calibri" w:hAnsi="Calibri" w:cs="Arial"/>
                <w:b/>
                <w:sz w:val="22"/>
                <w:szCs w:val="22"/>
              </w:rPr>
            </w:pPr>
          </w:p>
        </w:tc>
        <w:tc>
          <w:tcPr>
            <w:tcW w:w="450" w:type="dxa"/>
            <w:shd w:val="clear" w:color="auto" w:fill="auto"/>
            <w:textDirection w:val="btLr"/>
          </w:tcPr>
          <w:p w14:paraId="4D78A73B" w14:textId="77777777" w:rsidR="00944ECF" w:rsidRPr="002E66C6" w:rsidRDefault="00944ECF" w:rsidP="00CF1B31">
            <w:pPr>
              <w:ind w:left="113" w:right="113"/>
              <w:jc w:val="center"/>
              <w:rPr>
                <w:rFonts w:ascii="Calibri" w:hAnsi="Calibri" w:cs="Arial"/>
                <w:b/>
                <w:sz w:val="22"/>
                <w:szCs w:val="22"/>
              </w:rPr>
            </w:pPr>
          </w:p>
        </w:tc>
        <w:tc>
          <w:tcPr>
            <w:tcW w:w="450" w:type="dxa"/>
            <w:shd w:val="clear" w:color="auto" w:fill="auto"/>
            <w:textDirection w:val="btLr"/>
          </w:tcPr>
          <w:p w14:paraId="28B45083" w14:textId="77777777" w:rsidR="00944ECF" w:rsidRPr="002E66C6" w:rsidRDefault="00944ECF" w:rsidP="00CF1B31">
            <w:pPr>
              <w:ind w:left="113" w:right="113"/>
              <w:jc w:val="center"/>
              <w:rPr>
                <w:rFonts w:ascii="Calibri" w:hAnsi="Calibri" w:cs="Arial"/>
                <w:b/>
                <w:sz w:val="22"/>
                <w:szCs w:val="22"/>
              </w:rPr>
            </w:pPr>
          </w:p>
        </w:tc>
        <w:tc>
          <w:tcPr>
            <w:tcW w:w="450" w:type="dxa"/>
            <w:shd w:val="clear" w:color="auto" w:fill="auto"/>
            <w:textDirection w:val="btLr"/>
          </w:tcPr>
          <w:p w14:paraId="28816F68" w14:textId="77777777" w:rsidR="00944ECF" w:rsidRPr="002E66C6" w:rsidRDefault="00944ECF" w:rsidP="00CF1B31">
            <w:pPr>
              <w:ind w:left="113" w:right="113"/>
              <w:jc w:val="center"/>
              <w:rPr>
                <w:rFonts w:ascii="Calibri" w:hAnsi="Calibri" w:cs="Arial"/>
                <w:b/>
                <w:sz w:val="22"/>
                <w:szCs w:val="22"/>
              </w:rPr>
            </w:pPr>
          </w:p>
        </w:tc>
        <w:tc>
          <w:tcPr>
            <w:tcW w:w="450" w:type="dxa"/>
            <w:shd w:val="clear" w:color="auto" w:fill="auto"/>
            <w:textDirection w:val="btLr"/>
          </w:tcPr>
          <w:p w14:paraId="089BBD01" w14:textId="77777777" w:rsidR="00944ECF" w:rsidRPr="002E66C6" w:rsidRDefault="00944ECF" w:rsidP="00CF1B31">
            <w:pPr>
              <w:ind w:left="113" w:right="113"/>
              <w:jc w:val="center"/>
              <w:rPr>
                <w:rFonts w:ascii="Calibri" w:hAnsi="Calibri"/>
              </w:rPr>
            </w:pPr>
          </w:p>
        </w:tc>
        <w:tc>
          <w:tcPr>
            <w:tcW w:w="450" w:type="dxa"/>
            <w:shd w:val="clear" w:color="auto" w:fill="auto"/>
            <w:textDirection w:val="btLr"/>
          </w:tcPr>
          <w:p w14:paraId="59AE8922" w14:textId="77777777" w:rsidR="00944ECF" w:rsidRPr="002E66C6" w:rsidRDefault="00944ECF" w:rsidP="00CF1B31">
            <w:pPr>
              <w:ind w:left="113" w:right="113"/>
              <w:jc w:val="center"/>
              <w:rPr>
                <w:rFonts w:ascii="Calibri" w:hAnsi="Calibri"/>
              </w:rPr>
            </w:pPr>
          </w:p>
        </w:tc>
        <w:tc>
          <w:tcPr>
            <w:tcW w:w="450" w:type="dxa"/>
            <w:shd w:val="clear" w:color="auto" w:fill="auto"/>
            <w:textDirection w:val="btLr"/>
          </w:tcPr>
          <w:p w14:paraId="17CFB8EB" w14:textId="77777777" w:rsidR="00944ECF" w:rsidRPr="002E66C6" w:rsidRDefault="00944ECF" w:rsidP="00CF1B31">
            <w:pPr>
              <w:ind w:left="113" w:right="113"/>
              <w:jc w:val="center"/>
              <w:rPr>
                <w:rFonts w:ascii="Calibri" w:hAnsi="Calibri"/>
              </w:rPr>
            </w:pPr>
          </w:p>
        </w:tc>
        <w:tc>
          <w:tcPr>
            <w:tcW w:w="450" w:type="dxa"/>
            <w:shd w:val="clear" w:color="auto" w:fill="auto"/>
            <w:textDirection w:val="btLr"/>
          </w:tcPr>
          <w:p w14:paraId="16F5C180" w14:textId="77777777" w:rsidR="00944ECF" w:rsidRPr="002E66C6" w:rsidRDefault="00944ECF" w:rsidP="00CF1B31">
            <w:pPr>
              <w:ind w:left="113" w:right="113"/>
              <w:jc w:val="center"/>
              <w:rPr>
                <w:rFonts w:ascii="Calibri" w:hAnsi="Calibri"/>
              </w:rPr>
            </w:pPr>
          </w:p>
        </w:tc>
        <w:tc>
          <w:tcPr>
            <w:tcW w:w="450" w:type="dxa"/>
            <w:shd w:val="clear" w:color="auto" w:fill="auto"/>
            <w:textDirection w:val="btLr"/>
          </w:tcPr>
          <w:p w14:paraId="6D0D12D4" w14:textId="77777777" w:rsidR="00944ECF" w:rsidRPr="002E66C6" w:rsidRDefault="00944ECF" w:rsidP="00CF1B31">
            <w:pPr>
              <w:ind w:left="113" w:right="113"/>
              <w:jc w:val="center"/>
              <w:rPr>
                <w:rFonts w:ascii="Calibri" w:hAnsi="Calibri"/>
              </w:rPr>
            </w:pPr>
          </w:p>
        </w:tc>
        <w:tc>
          <w:tcPr>
            <w:tcW w:w="450" w:type="dxa"/>
            <w:shd w:val="clear" w:color="auto" w:fill="auto"/>
            <w:textDirection w:val="btLr"/>
          </w:tcPr>
          <w:p w14:paraId="29984C39" w14:textId="77777777" w:rsidR="00944ECF" w:rsidRPr="002E66C6" w:rsidRDefault="00944ECF" w:rsidP="00CF1B31">
            <w:pPr>
              <w:ind w:left="113" w:right="113"/>
              <w:jc w:val="center"/>
              <w:rPr>
                <w:rFonts w:ascii="Calibri" w:hAnsi="Calibri"/>
              </w:rPr>
            </w:pPr>
          </w:p>
        </w:tc>
      </w:tr>
      <w:tr w:rsidR="00BD3D56" w:rsidRPr="002E66C6" w14:paraId="1AB72CDD" w14:textId="77777777" w:rsidTr="00BD3D56">
        <w:trPr>
          <w:cantSplit/>
          <w:trHeight w:val="494"/>
        </w:trPr>
        <w:tc>
          <w:tcPr>
            <w:tcW w:w="490" w:type="dxa"/>
            <w:vMerge w:val="restart"/>
            <w:shd w:val="clear" w:color="auto" w:fill="auto"/>
          </w:tcPr>
          <w:p w14:paraId="68B16C16" w14:textId="77777777" w:rsidR="00BD3D56" w:rsidRPr="00891068" w:rsidRDefault="00BD3D56" w:rsidP="00DC0419">
            <w:pPr>
              <w:jc w:val="center"/>
              <w:rPr>
                <w:rFonts w:ascii="Calibri" w:hAnsi="Calibri" w:cs="Arial"/>
                <w:b/>
                <w:sz w:val="22"/>
                <w:szCs w:val="22"/>
              </w:rPr>
            </w:pPr>
            <w:r>
              <w:rPr>
                <w:rFonts w:ascii="Calibri" w:hAnsi="Calibri" w:cs="Arial"/>
                <w:b/>
                <w:sz w:val="22"/>
                <w:szCs w:val="22"/>
              </w:rPr>
              <w:t>1</w:t>
            </w:r>
          </w:p>
        </w:tc>
        <w:tc>
          <w:tcPr>
            <w:tcW w:w="14025" w:type="dxa"/>
            <w:gridSpan w:val="16"/>
            <w:shd w:val="clear" w:color="auto" w:fill="auto"/>
            <w:vAlign w:val="center"/>
          </w:tcPr>
          <w:p w14:paraId="798C6979" w14:textId="77777777" w:rsidR="00BD3D56" w:rsidRPr="005A4F3F" w:rsidRDefault="005A4F3F" w:rsidP="00BD3D56">
            <w:pPr>
              <w:rPr>
                <w:rFonts w:ascii="Calibri" w:hAnsi="Calibri" w:cs="Arial"/>
                <w:b/>
                <w:sz w:val="22"/>
                <w:szCs w:val="22"/>
              </w:rPr>
            </w:pPr>
            <w:r w:rsidRPr="005A4F3F">
              <w:rPr>
                <w:rFonts w:ascii="Calibri" w:hAnsi="Calibri"/>
                <w:sz w:val="22"/>
              </w:rPr>
              <w:t xml:space="preserve">Each candidate demonstrates comprehensive knowledge of the developmental, learning, social-emotional characteristics and needs of infants and toddlers, preschool age children, and children in Transitional Kindergarten and Kindergarten with: </w:t>
            </w:r>
          </w:p>
        </w:tc>
      </w:tr>
      <w:tr w:rsidR="00BD3D56" w:rsidRPr="002E66C6" w14:paraId="409E23AC" w14:textId="77777777" w:rsidTr="00BD3D56">
        <w:trPr>
          <w:cantSplit/>
          <w:trHeight w:val="215"/>
        </w:trPr>
        <w:tc>
          <w:tcPr>
            <w:tcW w:w="490" w:type="dxa"/>
            <w:vMerge/>
            <w:shd w:val="clear" w:color="auto" w:fill="auto"/>
          </w:tcPr>
          <w:p w14:paraId="0040CEF7" w14:textId="77777777" w:rsidR="00BD3D56" w:rsidRDefault="00BD3D56" w:rsidP="00DC0419">
            <w:pPr>
              <w:jc w:val="center"/>
              <w:rPr>
                <w:rFonts w:ascii="Calibri" w:hAnsi="Calibri" w:cs="Arial"/>
                <w:b/>
                <w:sz w:val="22"/>
                <w:szCs w:val="22"/>
              </w:rPr>
            </w:pPr>
          </w:p>
        </w:tc>
        <w:tc>
          <w:tcPr>
            <w:tcW w:w="7275" w:type="dxa"/>
            <w:shd w:val="clear" w:color="auto" w:fill="auto"/>
            <w:vAlign w:val="center"/>
          </w:tcPr>
          <w:p w14:paraId="51508171" w14:textId="77777777" w:rsidR="00BD3D56" w:rsidRPr="00C54E5F" w:rsidRDefault="00BD3D56" w:rsidP="00BD3D56">
            <w:pPr>
              <w:rPr>
                <w:rFonts w:ascii="Calibri" w:hAnsi="Calibri"/>
                <w:sz w:val="22"/>
              </w:rPr>
            </w:pPr>
            <w:r>
              <w:rPr>
                <w:rFonts w:ascii="Calibri" w:hAnsi="Calibri"/>
                <w:sz w:val="22"/>
              </w:rPr>
              <w:t xml:space="preserve">     </w:t>
            </w:r>
            <w:r w:rsidR="005A4F3F">
              <w:rPr>
                <w:rFonts w:ascii="Calibri" w:hAnsi="Calibri"/>
                <w:sz w:val="22"/>
              </w:rPr>
              <w:t>autism</w:t>
            </w:r>
          </w:p>
        </w:tc>
        <w:tc>
          <w:tcPr>
            <w:tcW w:w="450" w:type="dxa"/>
            <w:shd w:val="clear" w:color="auto" w:fill="auto"/>
          </w:tcPr>
          <w:p w14:paraId="1882B03C"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68AFAA09"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61B1CF9"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933400B"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E2CB9B1"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24DC9105"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CB43EDD"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69DC7A27"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A470A27"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225D47CC"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6F98177A"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8C99044"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27B05EBD"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42F50ED"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16406CE4" w14:textId="77777777" w:rsidR="00BD3D56" w:rsidRPr="002E66C6" w:rsidRDefault="00BD3D56" w:rsidP="00DC0419">
            <w:pPr>
              <w:jc w:val="center"/>
              <w:rPr>
                <w:rFonts w:ascii="Calibri" w:hAnsi="Calibri" w:cs="Arial"/>
                <w:b/>
                <w:sz w:val="22"/>
                <w:szCs w:val="22"/>
              </w:rPr>
            </w:pPr>
          </w:p>
        </w:tc>
      </w:tr>
      <w:tr w:rsidR="00BD3D56" w:rsidRPr="002E66C6" w14:paraId="328ADCED" w14:textId="77777777" w:rsidTr="00BD3D56">
        <w:trPr>
          <w:cantSplit/>
          <w:trHeight w:val="206"/>
        </w:trPr>
        <w:tc>
          <w:tcPr>
            <w:tcW w:w="490" w:type="dxa"/>
            <w:vMerge/>
            <w:shd w:val="clear" w:color="auto" w:fill="auto"/>
          </w:tcPr>
          <w:p w14:paraId="0DCB43D8" w14:textId="77777777" w:rsidR="00BD3D56" w:rsidRDefault="00BD3D56" w:rsidP="00DC0419">
            <w:pPr>
              <w:jc w:val="center"/>
              <w:rPr>
                <w:rFonts w:ascii="Calibri" w:hAnsi="Calibri" w:cs="Arial"/>
                <w:b/>
                <w:sz w:val="22"/>
                <w:szCs w:val="22"/>
              </w:rPr>
            </w:pPr>
          </w:p>
        </w:tc>
        <w:tc>
          <w:tcPr>
            <w:tcW w:w="7275" w:type="dxa"/>
            <w:shd w:val="clear" w:color="auto" w:fill="auto"/>
            <w:vAlign w:val="center"/>
          </w:tcPr>
          <w:p w14:paraId="49F67E73" w14:textId="77777777" w:rsidR="00BD3D56" w:rsidRPr="00C54E5F" w:rsidRDefault="00BD3D56" w:rsidP="00BD3D56">
            <w:pPr>
              <w:rPr>
                <w:rFonts w:ascii="Calibri" w:hAnsi="Calibri"/>
                <w:sz w:val="22"/>
              </w:rPr>
            </w:pPr>
            <w:r>
              <w:rPr>
                <w:rFonts w:ascii="Calibri" w:hAnsi="Calibri"/>
                <w:sz w:val="22"/>
              </w:rPr>
              <w:t xml:space="preserve">     </w:t>
            </w:r>
            <w:r w:rsidR="005A4F3F">
              <w:rPr>
                <w:rFonts w:ascii="Calibri" w:hAnsi="Calibri"/>
                <w:sz w:val="22"/>
              </w:rPr>
              <w:t>Emotional disturbance</w:t>
            </w:r>
          </w:p>
        </w:tc>
        <w:tc>
          <w:tcPr>
            <w:tcW w:w="450" w:type="dxa"/>
            <w:shd w:val="clear" w:color="auto" w:fill="auto"/>
          </w:tcPr>
          <w:p w14:paraId="105DD879"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7B465380"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3FE4285"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C4ACD3E"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CB0B710"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626BBE19"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A68A464"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7B776BF6"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2F75C231"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3A79529"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F122B0C"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70A4D70"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149B8F9"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44A08E4"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6743E3E6" w14:textId="77777777" w:rsidR="00BD3D56" w:rsidRPr="002E66C6" w:rsidRDefault="00BD3D56" w:rsidP="00DC0419">
            <w:pPr>
              <w:jc w:val="center"/>
              <w:rPr>
                <w:rFonts w:ascii="Calibri" w:hAnsi="Calibri" w:cs="Arial"/>
                <w:b/>
                <w:sz w:val="22"/>
                <w:szCs w:val="22"/>
              </w:rPr>
            </w:pPr>
          </w:p>
        </w:tc>
      </w:tr>
      <w:tr w:rsidR="00BD3D56" w:rsidRPr="002E66C6" w14:paraId="56180D69" w14:textId="77777777" w:rsidTr="00BD3D56">
        <w:trPr>
          <w:cantSplit/>
          <w:trHeight w:val="206"/>
        </w:trPr>
        <w:tc>
          <w:tcPr>
            <w:tcW w:w="490" w:type="dxa"/>
            <w:vMerge/>
            <w:shd w:val="clear" w:color="auto" w:fill="auto"/>
          </w:tcPr>
          <w:p w14:paraId="144A38EE" w14:textId="77777777" w:rsidR="00BD3D56" w:rsidRDefault="00BD3D56" w:rsidP="00DC0419">
            <w:pPr>
              <w:jc w:val="center"/>
              <w:rPr>
                <w:rFonts w:ascii="Calibri" w:hAnsi="Calibri" w:cs="Arial"/>
                <w:b/>
                <w:sz w:val="22"/>
                <w:szCs w:val="22"/>
              </w:rPr>
            </w:pPr>
          </w:p>
        </w:tc>
        <w:tc>
          <w:tcPr>
            <w:tcW w:w="7275" w:type="dxa"/>
            <w:shd w:val="clear" w:color="auto" w:fill="auto"/>
            <w:vAlign w:val="center"/>
          </w:tcPr>
          <w:p w14:paraId="7E76CB36" w14:textId="77777777" w:rsidR="00BD3D56" w:rsidRPr="00C54E5F" w:rsidRDefault="00BD3D56" w:rsidP="00BD3D56">
            <w:pPr>
              <w:rPr>
                <w:rFonts w:ascii="Calibri" w:hAnsi="Calibri"/>
                <w:sz w:val="22"/>
              </w:rPr>
            </w:pPr>
            <w:r>
              <w:rPr>
                <w:rFonts w:ascii="Calibri" w:hAnsi="Calibri"/>
                <w:sz w:val="22"/>
              </w:rPr>
              <w:t xml:space="preserve">     </w:t>
            </w:r>
            <w:r w:rsidRPr="00BD3D56">
              <w:rPr>
                <w:rFonts w:ascii="Calibri" w:hAnsi="Calibri"/>
                <w:sz w:val="22"/>
              </w:rPr>
              <w:t>intellectual disabili</w:t>
            </w:r>
            <w:r w:rsidR="005A4F3F">
              <w:rPr>
                <w:rFonts w:ascii="Calibri" w:hAnsi="Calibri"/>
                <w:sz w:val="22"/>
              </w:rPr>
              <w:t>ty</w:t>
            </w:r>
          </w:p>
        </w:tc>
        <w:tc>
          <w:tcPr>
            <w:tcW w:w="450" w:type="dxa"/>
            <w:shd w:val="clear" w:color="auto" w:fill="auto"/>
          </w:tcPr>
          <w:p w14:paraId="2E5EE522"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09890F6A"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6A21029D"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0F6E2837"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10097E08"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734A749"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1A028612"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6DDE1F40"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7D61DBB9"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2E37439E"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1929BE2C"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7171532E"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23910A91"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0E4F2416"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0D281771" w14:textId="77777777" w:rsidR="00BD3D56" w:rsidRPr="002E66C6" w:rsidRDefault="00BD3D56" w:rsidP="00DC0419">
            <w:pPr>
              <w:jc w:val="center"/>
              <w:rPr>
                <w:rFonts w:ascii="Calibri" w:hAnsi="Calibri" w:cs="Arial"/>
                <w:b/>
                <w:sz w:val="22"/>
                <w:szCs w:val="22"/>
              </w:rPr>
            </w:pPr>
          </w:p>
        </w:tc>
      </w:tr>
      <w:tr w:rsidR="00BD3D56" w:rsidRPr="002E66C6" w14:paraId="5D508FBE" w14:textId="77777777" w:rsidTr="00BD3D56">
        <w:trPr>
          <w:cantSplit/>
          <w:trHeight w:val="107"/>
        </w:trPr>
        <w:tc>
          <w:tcPr>
            <w:tcW w:w="490" w:type="dxa"/>
            <w:vMerge/>
            <w:shd w:val="clear" w:color="auto" w:fill="auto"/>
          </w:tcPr>
          <w:p w14:paraId="73C75A4B" w14:textId="77777777" w:rsidR="00BD3D56" w:rsidRDefault="00BD3D56" w:rsidP="00DC0419">
            <w:pPr>
              <w:jc w:val="center"/>
              <w:rPr>
                <w:rFonts w:ascii="Calibri" w:hAnsi="Calibri" w:cs="Arial"/>
                <w:b/>
                <w:sz w:val="22"/>
                <w:szCs w:val="22"/>
              </w:rPr>
            </w:pPr>
          </w:p>
        </w:tc>
        <w:tc>
          <w:tcPr>
            <w:tcW w:w="7275" w:type="dxa"/>
            <w:shd w:val="clear" w:color="auto" w:fill="auto"/>
            <w:vAlign w:val="center"/>
          </w:tcPr>
          <w:p w14:paraId="41DFF7B1" w14:textId="77777777" w:rsidR="00BD3D56" w:rsidRPr="00C54E5F" w:rsidRDefault="00BD3D56" w:rsidP="00BD3D56">
            <w:pPr>
              <w:rPr>
                <w:rFonts w:ascii="Calibri" w:hAnsi="Calibri"/>
                <w:sz w:val="22"/>
              </w:rPr>
            </w:pPr>
            <w:r>
              <w:rPr>
                <w:rFonts w:ascii="Calibri" w:hAnsi="Calibri"/>
                <w:sz w:val="22"/>
              </w:rPr>
              <w:t xml:space="preserve">     </w:t>
            </w:r>
            <w:r w:rsidR="005A4F3F">
              <w:rPr>
                <w:rFonts w:ascii="Calibri" w:hAnsi="Calibri"/>
                <w:sz w:val="22"/>
              </w:rPr>
              <w:t>orthopedic impairment</w:t>
            </w:r>
          </w:p>
        </w:tc>
        <w:tc>
          <w:tcPr>
            <w:tcW w:w="450" w:type="dxa"/>
            <w:shd w:val="clear" w:color="auto" w:fill="auto"/>
          </w:tcPr>
          <w:p w14:paraId="482E124C"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2A80D503"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2B78A10B"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DC6EB60"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6340AD8C"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34EAE5F"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C845C89"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CDECE6F"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AA249EC"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EFAB528"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030491E2"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615D301D"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F0BBE66"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1094352F"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20C915A8" w14:textId="77777777" w:rsidR="00BD3D56" w:rsidRPr="002E66C6" w:rsidRDefault="00BD3D56" w:rsidP="00DC0419">
            <w:pPr>
              <w:jc w:val="center"/>
              <w:rPr>
                <w:rFonts w:ascii="Calibri" w:hAnsi="Calibri" w:cs="Arial"/>
                <w:b/>
                <w:sz w:val="22"/>
                <w:szCs w:val="22"/>
              </w:rPr>
            </w:pPr>
          </w:p>
        </w:tc>
      </w:tr>
      <w:tr w:rsidR="00BD3D56" w:rsidRPr="002E66C6" w14:paraId="47F804FB" w14:textId="77777777" w:rsidTr="00BD3D56">
        <w:trPr>
          <w:cantSplit/>
          <w:trHeight w:val="56"/>
        </w:trPr>
        <w:tc>
          <w:tcPr>
            <w:tcW w:w="490" w:type="dxa"/>
            <w:vMerge/>
            <w:shd w:val="clear" w:color="auto" w:fill="auto"/>
          </w:tcPr>
          <w:p w14:paraId="76A75153" w14:textId="77777777" w:rsidR="00BD3D56" w:rsidRDefault="00BD3D56" w:rsidP="00DC0419">
            <w:pPr>
              <w:jc w:val="center"/>
              <w:rPr>
                <w:rFonts w:ascii="Calibri" w:hAnsi="Calibri" w:cs="Arial"/>
                <w:b/>
                <w:sz w:val="22"/>
                <w:szCs w:val="22"/>
              </w:rPr>
            </w:pPr>
          </w:p>
        </w:tc>
        <w:tc>
          <w:tcPr>
            <w:tcW w:w="7275" w:type="dxa"/>
            <w:shd w:val="clear" w:color="auto" w:fill="auto"/>
            <w:vAlign w:val="center"/>
          </w:tcPr>
          <w:p w14:paraId="0BE7CD2C" w14:textId="77777777" w:rsidR="00BD3D56" w:rsidRPr="00C54E5F" w:rsidRDefault="00BD3D56" w:rsidP="00BD3D56">
            <w:pPr>
              <w:rPr>
                <w:rFonts w:ascii="Calibri" w:hAnsi="Calibri"/>
                <w:sz w:val="22"/>
              </w:rPr>
            </w:pPr>
            <w:r>
              <w:rPr>
                <w:rFonts w:ascii="Calibri" w:hAnsi="Calibri"/>
                <w:sz w:val="22"/>
              </w:rPr>
              <w:t xml:space="preserve">     </w:t>
            </w:r>
            <w:r w:rsidRPr="00BD3D56">
              <w:rPr>
                <w:rFonts w:ascii="Calibri" w:hAnsi="Calibri"/>
                <w:sz w:val="22"/>
              </w:rPr>
              <w:t>other health impairment</w:t>
            </w:r>
          </w:p>
        </w:tc>
        <w:tc>
          <w:tcPr>
            <w:tcW w:w="450" w:type="dxa"/>
            <w:shd w:val="clear" w:color="auto" w:fill="auto"/>
          </w:tcPr>
          <w:p w14:paraId="56B6D9BD"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FCC0FD0"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12876479"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6F263B7D"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28C519D5"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2C7CB7C1"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7A22381"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238F524"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E21216C"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680C00AD"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2F82E1E3"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B2090AA"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B5AA35F"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1F3A56A5"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1C1AB755" w14:textId="77777777" w:rsidR="00BD3D56" w:rsidRPr="002E66C6" w:rsidRDefault="00BD3D56" w:rsidP="00DC0419">
            <w:pPr>
              <w:jc w:val="center"/>
              <w:rPr>
                <w:rFonts w:ascii="Calibri" w:hAnsi="Calibri" w:cs="Arial"/>
                <w:b/>
                <w:sz w:val="22"/>
                <w:szCs w:val="22"/>
              </w:rPr>
            </w:pPr>
          </w:p>
        </w:tc>
      </w:tr>
      <w:tr w:rsidR="00BD3D56" w:rsidRPr="002E66C6" w14:paraId="70EE177C" w14:textId="77777777" w:rsidTr="00BD3D56">
        <w:trPr>
          <w:cantSplit/>
          <w:trHeight w:val="56"/>
        </w:trPr>
        <w:tc>
          <w:tcPr>
            <w:tcW w:w="490" w:type="dxa"/>
            <w:vMerge/>
            <w:shd w:val="clear" w:color="auto" w:fill="auto"/>
          </w:tcPr>
          <w:p w14:paraId="10E3E781" w14:textId="77777777" w:rsidR="00BD3D56" w:rsidRDefault="00BD3D56" w:rsidP="00DC0419">
            <w:pPr>
              <w:jc w:val="center"/>
              <w:rPr>
                <w:rFonts w:ascii="Calibri" w:hAnsi="Calibri" w:cs="Arial"/>
                <w:b/>
                <w:sz w:val="22"/>
                <w:szCs w:val="22"/>
              </w:rPr>
            </w:pPr>
          </w:p>
        </w:tc>
        <w:tc>
          <w:tcPr>
            <w:tcW w:w="7275" w:type="dxa"/>
            <w:shd w:val="clear" w:color="auto" w:fill="auto"/>
            <w:vAlign w:val="center"/>
          </w:tcPr>
          <w:p w14:paraId="1234FCEF" w14:textId="77777777" w:rsidR="00BD3D56" w:rsidRPr="00C54E5F" w:rsidRDefault="00BD3D56" w:rsidP="00BD3D56">
            <w:pPr>
              <w:rPr>
                <w:rFonts w:ascii="Calibri" w:hAnsi="Calibri"/>
                <w:sz w:val="22"/>
              </w:rPr>
            </w:pPr>
            <w:r>
              <w:rPr>
                <w:rFonts w:ascii="Calibri" w:hAnsi="Calibri"/>
                <w:sz w:val="22"/>
              </w:rPr>
              <w:t xml:space="preserve">     </w:t>
            </w:r>
            <w:r w:rsidR="005A4F3F">
              <w:rPr>
                <w:rFonts w:ascii="Calibri" w:hAnsi="Calibri"/>
                <w:sz w:val="22"/>
              </w:rPr>
              <w:t>specific learning disability</w:t>
            </w:r>
          </w:p>
        </w:tc>
        <w:tc>
          <w:tcPr>
            <w:tcW w:w="450" w:type="dxa"/>
            <w:shd w:val="clear" w:color="auto" w:fill="auto"/>
          </w:tcPr>
          <w:p w14:paraId="15D811BA"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1D2CC931"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A2F0E41"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A42A8F5"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A589492"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3488F83"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1B672B3"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F5B1C42"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5580B02"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DAB2F4E"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0B42AC8A"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17E1DE83"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F21F9CB"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6578AF0B"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61E03214" w14:textId="77777777" w:rsidR="00BD3D56" w:rsidRPr="002E66C6" w:rsidRDefault="00BD3D56" w:rsidP="00DC0419">
            <w:pPr>
              <w:jc w:val="center"/>
              <w:rPr>
                <w:rFonts w:ascii="Calibri" w:hAnsi="Calibri" w:cs="Arial"/>
                <w:b/>
                <w:sz w:val="22"/>
                <w:szCs w:val="22"/>
              </w:rPr>
            </w:pPr>
          </w:p>
        </w:tc>
      </w:tr>
      <w:tr w:rsidR="00BD3D56" w:rsidRPr="002E66C6" w14:paraId="5525C189" w14:textId="77777777" w:rsidTr="00BD3D56">
        <w:trPr>
          <w:cantSplit/>
          <w:trHeight w:val="71"/>
        </w:trPr>
        <w:tc>
          <w:tcPr>
            <w:tcW w:w="490" w:type="dxa"/>
            <w:vMerge/>
            <w:shd w:val="clear" w:color="auto" w:fill="auto"/>
          </w:tcPr>
          <w:p w14:paraId="7907D14D" w14:textId="77777777" w:rsidR="00BD3D56" w:rsidRDefault="00BD3D56" w:rsidP="00DC0419">
            <w:pPr>
              <w:jc w:val="center"/>
              <w:rPr>
                <w:rFonts w:ascii="Calibri" w:hAnsi="Calibri" w:cs="Arial"/>
                <w:b/>
                <w:sz w:val="22"/>
                <w:szCs w:val="22"/>
              </w:rPr>
            </w:pPr>
          </w:p>
        </w:tc>
        <w:tc>
          <w:tcPr>
            <w:tcW w:w="7275" w:type="dxa"/>
            <w:shd w:val="clear" w:color="auto" w:fill="auto"/>
            <w:vAlign w:val="center"/>
          </w:tcPr>
          <w:p w14:paraId="3BF56E7C" w14:textId="77777777" w:rsidR="00BD3D56" w:rsidRDefault="005A4F3F" w:rsidP="00BD3D56">
            <w:pPr>
              <w:rPr>
                <w:rFonts w:ascii="Calibri" w:hAnsi="Calibri"/>
                <w:sz w:val="22"/>
              </w:rPr>
            </w:pPr>
            <w:r>
              <w:rPr>
                <w:rFonts w:ascii="Calibri" w:hAnsi="Calibri"/>
                <w:sz w:val="22"/>
              </w:rPr>
              <w:t xml:space="preserve">     traumatic brain injury</w:t>
            </w:r>
          </w:p>
        </w:tc>
        <w:tc>
          <w:tcPr>
            <w:tcW w:w="450" w:type="dxa"/>
            <w:shd w:val="clear" w:color="auto" w:fill="auto"/>
          </w:tcPr>
          <w:p w14:paraId="519C5A18"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76393CC2"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0CDCC9DA"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0D386EEA"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903BBC2"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2F46D686"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BA08C60"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69361378"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A95BF34"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DD51B36"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381C0FB"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13D53946"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7602EEF8"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6996974D"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13764E0" w14:textId="77777777" w:rsidR="00BD3D56" w:rsidRPr="002E66C6" w:rsidRDefault="00BD3D56" w:rsidP="00DC0419">
            <w:pPr>
              <w:jc w:val="center"/>
              <w:rPr>
                <w:rFonts w:ascii="Calibri" w:hAnsi="Calibri" w:cs="Arial"/>
                <w:b/>
                <w:sz w:val="22"/>
                <w:szCs w:val="22"/>
              </w:rPr>
            </w:pPr>
          </w:p>
        </w:tc>
      </w:tr>
      <w:tr w:rsidR="00BD3D56" w:rsidRPr="002E66C6" w14:paraId="3F6EED0B" w14:textId="77777777" w:rsidTr="00BD3D56">
        <w:trPr>
          <w:cantSplit/>
          <w:trHeight w:val="71"/>
        </w:trPr>
        <w:tc>
          <w:tcPr>
            <w:tcW w:w="490" w:type="dxa"/>
            <w:vMerge/>
            <w:shd w:val="clear" w:color="auto" w:fill="auto"/>
          </w:tcPr>
          <w:p w14:paraId="247E8EA5" w14:textId="77777777" w:rsidR="00BD3D56" w:rsidRDefault="00BD3D56" w:rsidP="00DC0419">
            <w:pPr>
              <w:jc w:val="center"/>
              <w:rPr>
                <w:rFonts w:ascii="Calibri" w:hAnsi="Calibri" w:cs="Arial"/>
                <w:b/>
                <w:sz w:val="22"/>
                <w:szCs w:val="22"/>
              </w:rPr>
            </w:pPr>
          </w:p>
        </w:tc>
        <w:tc>
          <w:tcPr>
            <w:tcW w:w="7275" w:type="dxa"/>
            <w:shd w:val="clear" w:color="auto" w:fill="auto"/>
            <w:vAlign w:val="center"/>
          </w:tcPr>
          <w:p w14:paraId="26331CAB" w14:textId="77777777" w:rsidR="00BD3D56" w:rsidRDefault="00BD3D56" w:rsidP="00BD3D56">
            <w:pPr>
              <w:rPr>
                <w:rFonts w:ascii="Calibri" w:hAnsi="Calibri"/>
                <w:sz w:val="22"/>
              </w:rPr>
            </w:pPr>
            <w:r>
              <w:rPr>
                <w:rFonts w:ascii="Calibri" w:hAnsi="Calibri"/>
                <w:sz w:val="22"/>
              </w:rPr>
              <w:t xml:space="preserve">     </w:t>
            </w:r>
            <w:r w:rsidR="005A4F3F">
              <w:rPr>
                <w:rFonts w:ascii="Calibri" w:hAnsi="Calibri"/>
                <w:sz w:val="22"/>
              </w:rPr>
              <w:t xml:space="preserve">multiple disabilities </w:t>
            </w:r>
          </w:p>
        </w:tc>
        <w:tc>
          <w:tcPr>
            <w:tcW w:w="450" w:type="dxa"/>
            <w:shd w:val="clear" w:color="auto" w:fill="auto"/>
          </w:tcPr>
          <w:p w14:paraId="11DFA5F7"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BEEA00A"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1C7E7906"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AF5A968"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7D70C688"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6A7D41BF"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62501D6B"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6857454"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8CC87EB"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19870E34"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6D388D78"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2D9837B8"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39E62E3"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2E447E86"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14B6AF47" w14:textId="77777777" w:rsidR="00BD3D56" w:rsidRPr="002E66C6" w:rsidRDefault="00BD3D56" w:rsidP="00DC0419">
            <w:pPr>
              <w:jc w:val="center"/>
              <w:rPr>
                <w:rFonts w:ascii="Calibri" w:hAnsi="Calibri" w:cs="Arial"/>
                <w:b/>
                <w:sz w:val="22"/>
                <w:szCs w:val="22"/>
              </w:rPr>
            </w:pPr>
          </w:p>
        </w:tc>
      </w:tr>
      <w:tr w:rsidR="00BD3D56" w:rsidRPr="002E66C6" w14:paraId="728F9D05" w14:textId="77777777" w:rsidTr="00BD3D56">
        <w:trPr>
          <w:cantSplit/>
          <w:trHeight w:val="152"/>
        </w:trPr>
        <w:tc>
          <w:tcPr>
            <w:tcW w:w="490" w:type="dxa"/>
            <w:vMerge/>
            <w:shd w:val="clear" w:color="auto" w:fill="auto"/>
          </w:tcPr>
          <w:p w14:paraId="1D8885F5" w14:textId="77777777" w:rsidR="00BD3D56" w:rsidRDefault="00BD3D56" w:rsidP="00DC0419">
            <w:pPr>
              <w:jc w:val="center"/>
              <w:rPr>
                <w:rFonts w:ascii="Calibri" w:hAnsi="Calibri" w:cs="Arial"/>
                <w:b/>
                <w:sz w:val="22"/>
                <w:szCs w:val="22"/>
              </w:rPr>
            </w:pPr>
          </w:p>
        </w:tc>
        <w:tc>
          <w:tcPr>
            <w:tcW w:w="7275" w:type="dxa"/>
            <w:shd w:val="clear" w:color="auto" w:fill="auto"/>
            <w:vAlign w:val="center"/>
          </w:tcPr>
          <w:p w14:paraId="1987BC02" w14:textId="77777777" w:rsidR="00BD3D56" w:rsidRDefault="00BD3D56" w:rsidP="00BD3D56">
            <w:pPr>
              <w:rPr>
                <w:rFonts w:ascii="Calibri" w:hAnsi="Calibri"/>
                <w:sz w:val="22"/>
              </w:rPr>
            </w:pPr>
            <w:r>
              <w:rPr>
                <w:rFonts w:ascii="Calibri" w:hAnsi="Calibri"/>
                <w:sz w:val="22"/>
              </w:rPr>
              <w:t xml:space="preserve">     </w:t>
            </w:r>
            <w:r w:rsidR="005A4F3F">
              <w:rPr>
                <w:rFonts w:ascii="Calibri" w:hAnsi="Calibri"/>
                <w:sz w:val="22"/>
              </w:rPr>
              <w:t>developmental delay</w:t>
            </w:r>
          </w:p>
        </w:tc>
        <w:tc>
          <w:tcPr>
            <w:tcW w:w="450" w:type="dxa"/>
            <w:shd w:val="clear" w:color="auto" w:fill="auto"/>
          </w:tcPr>
          <w:p w14:paraId="07444E74"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628274AE"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1C32E6C"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77D8BEB2"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118AE38"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AE0886A"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2DE1DD4"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2E2B2742"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88DCF44"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035537B4"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77469941"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6A723A8A"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B3CAE81"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21FF53B2"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B3A9C6B" w14:textId="77777777" w:rsidR="00BD3D56" w:rsidRPr="002E66C6" w:rsidRDefault="00BD3D56" w:rsidP="00DC0419">
            <w:pPr>
              <w:jc w:val="center"/>
              <w:rPr>
                <w:rFonts w:ascii="Calibri" w:hAnsi="Calibri" w:cs="Arial"/>
                <w:b/>
                <w:sz w:val="22"/>
                <w:szCs w:val="22"/>
              </w:rPr>
            </w:pPr>
          </w:p>
        </w:tc>
      </w:tr>
      <w:tr w:rsidR="005A4F3F" w:rsidRPr="002E66C6" w14:paraId="7677768A" w14:textId="77777777" w:rsidTr="00BD3D56">
        <w:trPr>
          <w:cantSplit/>
          <w:trHeight w:val="152"/>
        </w:trPr>
        <w:tc>
          <w:tcPr>
            <w:tcW w:w="490" w:type="dxa"/>
            <w:vMerge/>
            <w:shd w:val="clear" w:color="auto" w:fill="auto"/>
          </w:tcPr>
          <w:p w14:paraId="0A87B517" w14:textId="77777777" w:rsidR="005A4F3F" w:rsidRDefault="005A4F3F" w:rsidP="00DC0419">
            <w:pPr>
              <w:jc w:val="center"/>
              <w:rPr>
                <w:rFonts w:ascii="Calibri" w:hAnsi="Calibri" w:cs="Arial"/>
                <w:b/>
                <w:sz w:val="22"/>
                <w:szCs w:val="22"/>
              </w:rPr>
            </w:pPr>
          </w:p>
        </w:tc>
        <w:tc>
          <w:tcPr>
            <w:tcW w:w="7275" w:type="dxa"/>
            <w:shd w:val="clear" w:color="auto" w:fill="auto"/>
            <w:vAlign w:val="center"/>
          </w:tcPr>
          <w:p w14:paraId="133AF8F8" w14:textId="77777777" w:rsidR="005A4F3F" w:rsidRDefault="005A4F3F" w:rsidP="00BD3D56">
            <w:pPr>
              <w:rPr>
                <w:rFonts w:ascii="Calibri" w:hAnsi="Calibri"/>
                <w:sz w:val="22"/>
              </w:rPr>
            </w:pPr>
            <w:r>
              <w:rPr>
                <w:rFonts w:ascii="Calibri" w:hAnsi="Calibri"/>
                <w:sz w:val="22"/>
              </w:rPr>
              <w:t xml:space="preserve">     disabling medical condition</w:t>
            </w:r>
          </w:p>
        </w:tc>
        <w:tc>
          <w:tcPr>
            <w:tcW w:w="450" w:type="dxa"/>
            <w:shd w:val="clear" w:color="auto" w:fill="auto"/>
          </w:tcPr>
          <w:p w14:paraId="586DEBC1" w14:textId="77777777" w:rsidR="005A4F3F" w:rsidRPr="002E66C6" w:rsidRDefault="005A4F3F" w:rsidP="00DC0419">
            <w:pPr>
              <w:jc w:val="center"/>
              <w:rPr>
                <w:rFonts w:ascii="Calibri" w:hAnsi="Calibri" w:cs="Arial"/>
                <w:b/>
                <w:sz w:val="22"/>
                <w:szCs w:val="22"/>
              </w:rPr>
            </w:pPr>
          </w:p>
        </w:tc>
        <w:tc>
          <w:tcPr>
            <w:tcW w:w="450" w:type="dxa"/>
            <w:shd w:val="clear" w:color="auto" w:fill="auto"/>
          </w:tcPr>
          <w:p w14:paraId="0BFA24A8" w14:textId="77777777" w:rsidR="005A4F3F" w:rsidRPr="002E66C6" w:rsidRDefault="005A4F3F" w:rsidP="00DC0419">
            <w:pPr>
              <w:jc w:val="center"/>
              <w:rPr>
                <w:rFonts w:ascii="Calibri" w:hAnsi="Calibri" w:cs="Arial"/>
                <w:b/>
                <w:sz w:val="22"/>
                <w:szCs w:val="22"/>
              </w:rPr>
            </w:pPr>
          </w:p>
        </w:tc>
        <w:tc>
          <w:tcPr>
            <w:tcW w:w="450" w:type="dxa"/>
            <w:shd w:val="clear" w:color="auto" w:fill="auto"/>
          </w:tcPr>
          <w:p w14:paraId="165CF6D5" w14:textId="77777777" w:rsidR="005A4F3F" w:rsidRPr="002E66C6" w:rsidRDefault="005A4F3F" w:rsidP="00DC0419">
            <w:pPr>
              <w:jc w:val="center"/>
              <w:rPr>
                <w:rFonts w:ascii="Calibri" w:hAnsi="Calibri" w:cs="Arial"/>
                <w:b/>
                <w:sz w:val="22"/>
                <w:szCs w:val="22"/>
              </w:rPr>
            </w:pPr>
          </w:p>
        </w:tc>
        <w:tc>
          <w:tcPr>
            <w:tcW w:w="450" w:type="dxa"/>
            <w:shd w:val="clear" w:color="auto" w:fill="auto"/>
          </w:tcPr>
          <w:p w14:paraId="07760CE5" w14:textId="77777777" w:rsidR="005A4F3F" w:rsidRPr="002E66C6" w:rsidRDefault="005A4F3F" w:rsidP="00DC0419">
            <w:pPr>
              <w:jc w:val="center"/>
              <w:rPr>
                <w:rFonts w:ascii="Calibri" w:hAnsi="Calibri" w:cs="Arial"/>
                <w:b/>
                <w:sz w:val="22"/>
                <w:szCs w:val="22"/>
              </w:rPr>
            </w:pPr>
          </w:p>
        </w:tc>
        <w:tc>
          <w:tcPr>
            <w:tcW w:w="450" w:type="dxa"/>
            <w:shd w:val="clear" w:color="auto" w:fill="auto"/>
          </w:tcPr>
          <w:p w14:paraId="56D9538E" w14:textId="77777777" w:rsidR="005A4F3F" w:rsidRPr="002E66C6" w:rsidRDefault="005A4F3F" w:rsidP="00DC0419">
            <w:pPr>
              <w:jc w:val="center"/>
              <w:rPr>
                <w:rFonts w:ascii="Calibri" w:hAnsi="Calibri" w:cs="Arial"/>
                <w:b/>
                <w:sz w:val="22"/>
                <w:szCs w:val="22"/>
              </w:rPr>
            </w:pPr>
          </w:p>
        </w:tc>
        <w:tc>
          <w:tcPr>
            <w:tcW w:w="450" w:type="dxa"/>
            <w:shd w:val="clear" w:color="auto" w:fill="auto"/>
          </w:tcPr>
          <w:p w14:paraId="6A67486C" w14:textId="77777777" w:rsidR="005A4F3F" w:rsidRPr="002E66C6" w:rsidRDefault="005A4F3F" w:rsidP="00DC0419">
            <w:pPr>
              <w:jc w:val="center"/>
              <w:rPr>
                <w:rFonts w:ascii="Calibri" w:hAnsi="Calibri" w:cs="Arial"/>
                <w:b/>
                <w:sz w:val="22"/>
                <w:szCs w:val="22"/>
              </w:rPr>
            </w:pPr>
          </w:p>
        </w:tc>
        <w:tc>
          <w:tcPr>
            <w:tcW w:w="450" w:type="dxa"/>
            <w:shd w:val="clear" w:color="auto" w:fill="auto"/>
          </w:tcPr>
          <w:p w14:paraId="17524F46" w14:textId="77777777" w:rsidR="005A4F3F" w:rsidRPr="002E66C6" w:rsidRDefault="005A4F3F" w:rsidP="00DC0419">
            <w:pPr>
              <w:jc w:val="center"/>
              <w:rPr>
                <w:rFonts w:ascii="Calibri" w:hAnsi="Calibri" w:cs="Arial"/>
                <w:b/>
                <w:sz w:val="22"/>
                <w:szCs w:val="22"/>
              </w:rPr>
            </w:pPr>
          </w:p>
        </w:tc>
        <w:tc>
          <w:tcPr>
            <w:tcW w:w="450" w:type="dxa"/>
            <w:shd w:val="clear" w:color="auto" w:fill="auto"/>
          </w:tcPr>
          <w:p w14:paraId="4BB7E375" w14:textId="77777777" w:rsidR="005A4F3F" w:rsidRPr="002E66C6" w:rsidRDefault="005A4F3F" w:rsidP="00DC0419">
            <w:pPr>
              <w:jc w:val="center"/>
              <w:rPr>
                <w:rFonts w:ascii="Calibri" w:hAnsi="Calibri" w:cs="Arial"/>
                <w:b/>
                <w:sz w:val="22"/>
                <w:szCs w:val="22"/>
              </w:rPr>
            </w:pPr>
          </w:p>
        </w:tc>
        <w:tc>
          <w:tcPr>
            <w:tcW w:w="450" w:type="dxa"/>
            <w:shd w:val="clear" w:color="auto" w:fill="auto"/>
          </w:tcPr>
          <w:p w14:paraId="689DCDBA" w14:textId="77777777" w:rsidR="005A4F3F" w:rsidRPr="002E66C6" w:rsidRDefault="005A4F3F" w:rsidP="00DC0419">
            <w:pPr>
              <w:jc w:val="center"/>
              <w:rPr>
                <w:rFonts w:ascii="Calibri" w:hAnsi="Calibri" w:cs="Arial"/>
                <w:b/>
                <w:sz w:val="22"/>
                <w:szCs w:val="22"/>
              </w:rPr>
            </w:pPr>
          </w:p>
        </w:tc>
        <w:tc>
          <w:tcPr>
            <w:tcW w:w="450" w:type="dxa"/>
            <w:shd w:val="clear" w:color="auto" w:fill="auto"/>
          </w:tcPr>
          <w:p w14:paraId="08EA4AB1" w14:textId="77777777" w:rsidR="005A4F3F" w:rsidRPr="002E66C6" w:rsidRDefault="005A4F3F" w:rsidP="00DC0419">
            <w:pPr>
              <w:jc w:val="center"/>
              <w:rPr>
                <w:rFonts w:ascii="Calibri" w:hAnsi="Calibri" w:cs="Arial"/>
                <w:b/>
                <w:sz w:val="22"/>
                <w:szCs w:val="22"/>
              </w:rPr>
            </w:pPr>
          </w:p>
        </w:tc>
        <w:tc>
          <w:tcPr>
            <w:tcW w:w="450" w:type="dxa"/>
            <w:shd w:val="clear" w:color="auto" w:fill="auto"/>
          </w:tcPr>
          <w:p w14:paraId="1F400DEB" w14:textId="77777777" w:rsidR="005A4F3F" w:rsidRPr="002E66C6" w:rsidRDefault="005A4F3F" w:rsidP="00DC0419">
            <w:pPr>
              <w:jc w:val="center"/>
              <w:rPr>
                <w:rFonts w:ascii="Calibri" w:hAnsi="Calibri" w:cs="Arial"/>
                <w:b/>
                <w:sz w:val="22"/>
                <w:szCs w:val="22"/>
              </w:rPr>
            </w:pPr>
          </w:p>
        </w:tc>
        <w:tc>
          <w:tcPr>
            <w:tcW w:w="450" w:type="dxa"/>
            <w:shd w:val="clear" w:color="auto" w:fill="auto"/>
          </w:tcPr>
          <w:p w14:paraId="7762AAE3" w14:textId="77777777" w:rsidR="005A4F3F" w:rsidRPr="002E66C6" w:rsidRDefault="005A4F3F" w:rsidP="00DC0419">
            <w:pPr>
              <w:jc w:val="center"/>
              <w:rPr>
                <w:rFonts w:ascii="Calibri" w:hAnsi="Calibri" w:cs="Arial"/>
                <w:b/>
                <w:sz w:val="22"/>
                <w:szCs w:val="22"/>
              </w:rPr>
            </w:pPr>
          </w:p>
        </w:tc>
        <w:tc>
          <w:tcPr>
            <w:tcW w:w="450" w:type="dxa"/>
            <w:shd w:val="clear" w:color="auto" w:fill="auto"/>
          </w:tcPr>
          <w:p w14:paraId="1F42C159" w14:textId="77777777" w:rsidR="005A4F3F" w:rsidRPr="002E66C6" w:rsidRDefault="005A4F3F" w:rsidP="00DC0419">
            <w:pPr>
              <w:jc w:val="center"/>
              <w:rPr>
                <w:rFonts w:ascii="Calibri" w:hAnsi="Calibri" w:cs="Arial"/>
                <w:b/>
                <w:sz w:val="22"/>
                <w:szCs w:val="22"/>
              </w:rPr>
            </w:pPr>
          </w:p>
        </w:tc>
        <w:tc>
          <w:tcPr>
            <w:tcW w:w="450" w:type="dxa"/>
            <w:shd w:val="clear" w:color="auto" w:fill="auto"/>
          </w:tcPr>
          <w:p w14:paraId="5F0048F9" w14:textId="77777777" w:rsidR="005A4F3F" w:rsidRPr="002E66C6" w:rsidRDefault="005A4F3F" w:rsidP="00DC0419">
            <w:pPr>
              <w:jc w:val="center"/>
              <w:rPr>
                <w:rFonts w:ascii="Calibri" w:hAnsi="Calibri" w:cs="Arial"/>
                <w:b/>
                <w:sz w:val="22"/>
                <w:szCs w:val="22"/>
              </w:rPr>
            </w:pPr>
          </w:p>
        </w:tc>
        <w:tc>
          <w:tcPr>
            <w:tcW w:w="450" w:type="dxa"/>
            <w:shd w:val="clear" w:color="auto" w:fill="auto"/>
          </w:tcPr>
          <w:p w14:paraId="28FC69E6" w14:textId="77777777" w:rsidR="005A4F3F" w:rsidRPr="002E66C6" w:rsidRDefault="005A4F3F" w:rsidP="00DC0419">
            <w:pPr>
              <w:jc w:val="center"/>
              <w:rPr>
                <w:rFonts w:ascii="Calibri" w:hAnsi="Calibri" w:cs="Arial"/>
                <w:b/>
                <w:sz w:val="22"/>
                <w:szCs w:val="22"/>
              </w:rPr>
            </w:pPr>
          </w:p>
        </w:tc>
      </w:tr>
      <w:tr w:rsidR="00DA37E7" w:rsidRPr="002E66C6" w14:paraId="53393C83" w14:textId="77777777" w:rsidTr="00DC0419">
        <w:trPr>
          <w:cantSplit/>
          <w:trHeight w:val="314"/>
        </w:trPr>
        <w:tc>
          <w:tcPr>
            <w:tcW w:w="490" w:type="dxa"/>
            <w:vMerge/>
            <w:shd w:val="clear" w:color="auto" w:fill="auto"/>
          </w:tcPr>
          <w:p w14:paraId="600B921A" w14:textId="77777777" w:rsidR="00DA37E7" w:rsidRPr="00891068" w:rsidRDefault="00DA37E7" w:rsidP="00DC0419">
            <w:pPr>
              <w:jc w:val="center"/>
              <w:rPr>
                <w:rFonts w:ascii="Calibri" w:hAnsi="Calibri" w:cs="Arial"/>
                <w:b/>
                <w:sz w:val="22"/>
                <w:szCs w:val="22"/>
              </w:rPr>
            </w:pPr>
          </w:p>
        </w:tc>
        <w:tc>
          <w:tcPr>
            <w:tcW w:w="7275" w:type="dxa"/>
            <w:shd w:val="clear" w:color="auto" w:fill="auto"/>
            <w:vAlign w:val="center"/>
          </w:tcPr>
          <w:p w14:paraId="36F0E6F5" w14:textId="77777777" w:rsidR="00DA37E7" w:rsidRPr="00C54E5F" w:rsidRDefault="004F11E1" w:rsidP="00BD3D56">
            <w:pPr>
              <w:rPr>
                <w:rFonts w:ascii="Calibri" w:hAnsi="Calibri"/>
                <w:sz w:val="22"/>
              </w:rPr>
            </w:pPr>
            <w:r w:rsidRPr="004F11E1">
              <w:rPr>
                <w:rFonts w:ascii="Calibri" w:hAnsi="Calibri"/>
                <w:sz w:val="22"/>
              </w:rPr>
              <w:t>Each candidate demonstrates the skills required to ensure that the intervention and/or instructional environments are appropriate to the child’s chronological age, developmental levels, and disability-specific needs.</w:t>
            </w:r>
          </w:p>
        </w:tc>
        <w:tc>
          <w:tcPr>
            <w:tcW w:w="450" w:type="dxa"/>
            <w:shd w:val="clear" w:color="auto" w:fill="auto"/>
          </w:tcPr>
          <w:p w14:paraId="52D913FA" w14:textId="77777777" w:rsidR="00DA37E7" w:rsidRPr="002E66C6" w:rsidRDefault="00DA37E7" w:rsidP="00DC0419">
            <w:pPr>
              <w:jc w:val="center"/>
              <w:rPr>
                <w:rFonts w:ascii="Calibri" w:hAnsi="Calibri" w:cs="Arial"/>
                <w:b/>
                <w:sz w:val="22"/>
                <w:szCs w:val="22"/>
              </w:rPr>
            </w:pPr>
          </w:p>
        </w:tc>
        <w:tc>
          <w:tcPr>
            <w:tcW w:w="450" w:type="dxa"/>
            <w:shd w:val="clear" w:color="auto" w:fill="auto"/>
          </w:tcPr>
          <w:p w14:paraId="6CE048E4" w14:textId="77777777" w:rsidR="00DA37E7" w:rsidRPr="002E66C6" w:rsidRDefault="00DA37E7" w:rsidP="00DC0419">
            <w:pPr>
              <w:jc w:val="center"/>
              <w:rPr>
                <w:rFonts w:ascii="Calibri" w:hAnsi="Calibri" w:cs="Arial"/>
                <w:b/>
                <w:sz w:val="22"/>
                <w:szCs w:val="22"/>
              </w:rPr>
            </w:pPr>
          </w:p>
        </w:tc>
        <w:tc>
          <w:tcPr>
            <w:tcW w:w="450" w:type="dxa"/>
            <w:shd w:val="clear" w:color="auto" w:fill="auto"/>
          </w:tcPr>
          <w:p w14:paraId="73594252" w14:textId="77777777" w:rsidR="00DA37E7" w:rsidRPr="002E66C6" w:rsidRDefault="00DA37E7" w:rsidP="00DC0419">
            <w:pPr>
              <w:jc w:val="center"/>
              <w:rPr>
                <w:rFonts w:ascii="Calibri" w:hAnsi="Calibri" w:cs="Arial"/>
                <w:b/>
                <w:sz w:val="22"/>
                <w:szCs w:val="22"/>
              </w:rPr>
            </w:pPr>
          </w:p>
        </w:tc>
        <w:tc>
          <w:tcPr>
            <w:tcW w:w="450" w:type="dxa"/>
            <w:shd w:val="clear" w:color="auto" w:fill="auto"/>
          </w:tcPr>
          <w:p w14:paraId="4252286B" w14:textId="77777777" w:rsidR="00DA37E7" w:rsidRPr="002E66C6" w:rsidRDefault="00DA37E7" w:rsidP="00DC0419">
            <w:pPr>
              <w:jc w:val="center"/>
              <w:rPr>
                <w:rFonts w:ascii="Calibri" w:hAnsi="Calibri" w:cs="Arial"/>
                <w:b/>
                <w:sz w:val="22"/>
                <w:szCs w:val="22"/>
              </w:rPr>
            </w:pPr>
          </w:p>
        </w:tc>
        <w:tc>
          <w:tcPr>
            <w:tcW w:w="450" w:type="dxa"/>
            <w:shd w:val="clear" w:color="auto" w:fill="auto"/>
          </w:tcPr>
          <w:p w14:paraId="64E5689C" w14:textId="77777777" w:rsidR="00DA37E7" w:rsidRPr="002E66C6" w:rsidRDefault="00DA37E7" w:rsidP="00DC0419">
            <w:pPr>
              <w:jc w:val="center"/>
              <w:rPr>
                <w:rFonts w:ascii="Calibri" w:hAnsi="Calibri" w:cs="Arial"/>
                <w:b/>
                <w:sz w:val="22"/>
                <w:szCs w:val="22"/>
              </w:rPr>
            </w:pPr>
          </w:p>
        </w:tc>
        <w:tc>
          <w:tcPr>
            <w:tcW w:w="450" w:type="dxa"/>
            <w:shd w:val="clear" w:color="auto" w:fill="auto"/>
          </w:tcPr>
          <w:p w14:paraId="4FEB1D69" w14:textId="77777777" w:rsidR="00DA37E7" w:rsidRPr="002E66C6" w:rsidRDefault="00DA37E7" w:rsidP="00DC0419">
            <w:pPr>
              <w:jc w:val="center"/>
              <w:rPr>
                <w:rFonts w:ascii="Calibri" w:hAnsi="Calibri" w:cs="Arial"/>
                <w:b/>
                <w:sz w:val="22"/>
                <w:szCs w:val="22"/>
              </w:rPr>
            </w:pPr>
          </w:p>
        </w:tc>
        <w:tc>
          <w:tcPr>
            <w:tcW w:w="450" w:type="dxa"/>
            <w:shd w:val="clear" w:color="auto" w:fill="auto"/>
          </w:tcPr>
          <w:p w14:paraId="09D41ED6" w14:textId="77777777" w:rsidR="00DA37E7" w:rsidRPr="002E66C6" w:rsidRDefault="00DA37E7" w:rsidP="00DC0419">
            <w:pPr>
              <w:jc w:val="center"/>
              <w:rPr>
                <w:rFonts w:ascii="Calibri" w:hAnsi="Calibri" w:cs="Arial"/>
                <w:b/>
                <w:sz w:val="22"/>
                <w:szCs w:val="22"/>
              </w:rPr>
            </w:pPr>
          </w:p>
        </w:tc>
        <w:tc>
          <w:tcPr>
            <w:tcW w:w="450" w:type="dxa"/>
            <w:shd w:val="clear" w:color="auto" w:fill="auto"/>
          </w:tcPr>
          <w:p w14:paraId="29AFBB7B" w14:textId="77777777" w:rsidR="00DA37E7" w:rsidRPr="002E66C6" w:rsidRDefault="00DA37E7" w:rsidP="00DC0419">
            <w:pPr>
              <w:jc w:val="center"/>
              <w:rPr>
                <w:rFonts w:ascii="Calibri" w:hAnsi="Calibri" w:cs="Arial"/>
                <w:b/>
                <w:sz w:val="22"/>
                <w:szCs w:val="22"/>
              </w:rPr>
            </w:pPr>
          </w:p>
        </w:tc>
        <w:tc>
          <w:tcPr>
            <w:tcW w:w="450" w:type="dxa"/>
            <w:shd w:val="clear" w:color="auto" w:fill="auto"/>
          </w:tcPr>
          <w:p w14:paraId="55B818F3" w14:textId="77777777" w:rsidR="00DA37E7" w:rsidRPr="002E66C6" w:rsidRDefault="00DA37E7" w:rsidP="00DC0419">
            <w:pPr>
              <w:jc w:val="center"/>
              <w:rPr>
                <w:rFonts w:ascii="Calibri" w:hAnsi="Calibri" w:cs="Arial"/>
                <w:b/>
                <w:sz w:val="22"/>
                <w:szCs w:val="22"/>
              </w:rPr>
            </w:pPr>
          </w:p>
        </w:tc>
        <w:tc>
          <w:tcPr>
            <w:tcW w:w="450" w:type="dxa"/>
            <w:shd w:val="clear" w:color="auto" w:fill="auto"/>
          </w:tcPr>
          <w:p w14:paraId="12A2161F" w14:textId="77777777" w:rsidR="00DA37E7" w:rsidRPr="002E66C6" w:rsidRDefault="00DA37E7" w:rsidP="00DC0419">
            <w:pPr>
              <w:jc w:val="center"/>
              <w:rPr>
                <w:rFonts w:ascii="Calibri" w:hAnsi="Calibri" w:cs="Arial"/>
                <w:b/>
                <w:sz w:val="22"/>
                <w:szCs w:val="22"/>
              </w:rPr>
            </w:pPr>
          </w:p>
        </w:tc>
        <w:tc>
          <w:tcPr>
            <w:tcW w:w="450" w:type="dxa"/>
            <w:shd w:val="clear" w:color="auto" w:fill="auto"/>
          </w:tcPr>
          <w:p w14:paraId="6F374FB1" w14:textId="77777777" w:rsidR="00DA37E7" w:rsidRPr="002E66C6" w:rsidRDefault="00DA37E7" w:rsidP="00DC0419">
            <w:pPr>
              <w:jc w:val="center"/>
              <w:rPr>
                <w:rFonts w:ascii="Calibri" w:hAnsi="Calibri" w:cs="Arial"/>
                <w:b/>
                <w:sz w:val="22"/>
                <w:szCs w:val="22"/>
              </w:rPr>
            </w:pPr>
          </w:p>
        </w:tc>
        <w:tc>
          <w:tcPr>
            <w:tcW w:w="450" w:type="dxa"/>
            <w:shd w:val="clear" w:color="auto" w:fill="auto"/>
          </w:tcPr>
          <w:p w14:paraId="37F92E7D" w14:textId="77777777" w:rsidR="00DA37E7" w:rsidRPr="002E66C6" w:rsidRDefault="00DA37E7" w:rsidP="00DC0419">
            <w:pPr>
              <w:jc w:val="center"/>
              <w:rPr>
                <w:rFonts w:ascii="Calibri" w:hAnsi="Calibri" w:cs="Arial"/>
                <w:b/>
                <w:sz w:val="22"/>
                <w:szCs w:val="22"/>
              </w:rPr>
            </w:pPr>
          </w:p>
        </w:tc>
        <w:tc>
          <w:tcPr>
            <w:tcW w:w="450" w:type="dxa"/>
            <w:shd w:val="clear" w:color="auto" w:fill="auto"/>
          </w:tcPr>
          <w:p w14:paraId="6D794E8B" w14:textId="77777777" w:rsidR="00DA37E7" w:rsidRPr="002E66C6" w:rsidRDefault="00DA37E7" w:rsidP="00DC0419">
            <w:pPr>
              <w:jc w:val="center"/>
              <w:rPr>
                <w:rFonts w:ascii="Calibri" w:hAnsi="Calibri" w:cs="Arial"/>
                <w:b/>
                <w:sz w:val="22"/>
                <w:szCs w:val="22"/>
              </w:rPr>
            </w:pPr>
          </w:p>
        </w:tc>
        <w:tc>
          <w:tcPr>
            <w:tcW w:w="450" w:type="dxa"/>
            <w:shd w:val="clear" w:color="auto" w:fill="auto"/>
          </w:tcPr>
          <w:p w14:paraId="61C7223B" w14:textId="77777777" w:rsidR="00DA37E7" w:rsidRPr="002E66C6" w:rsidRDefault="00DA37E7" w:rsidP="00DC0419">
            <w:pPr>
              <w:jc w:val="center"/>
              <w:rPr>
                <w:rFonts w:ascii="Calibri" w:hAnsi="Calibri" w:cs="Arial"/>
                <w:b/>
                <w:sz w:val="22"/>
                <w:szCs w:val="22"/>
              </w:rPr>
            </w:pPr>
          </w:p>
        </w:tc>
        <w:tc>
          <w:tcPr>
            <w:tcW w:w="450" w:type="dxa"/>
            <w:shd w:val="clear" w:color="auto" w:fill="auto"/>
          </w:tcPr>
          <w:p w14:paraId="2F791577" w14:textId="77777777" w:rsidR="00DA37E7" w:rsidRPr="002E66C6" w:rsidRDefault="00DA37E7" w:rsidP="00DC0419">
            <w:pPr>
              <w:jc w:val="center"/>
              <w:rPr>
                <w:rFonts w:ascii="Calibri" w:hAnsi="Calibri" w:cs="Arial"/>
                <w:b/>
                <w:sz w:val="22"/>
                <w:szCs w:val="22"/>
              </w:rPr>
            </w:pPr>
          </w:p>
        </w:tc>
      </w:tr>
      <w:tr w:rsidR="00BD3D56" w:rsidRPr="002E66C6" w14:paraId="1D34A79C" w14:textId="77777777" w:rsidTr="00DC0419">
        <w:trPr>
          <w:cantSplit/>
          <w:trHeight w:val="314"/>
        </w:trPr>
        <w:tc>
          <w:tcPr>
            <w:tcW w:w="490" w:type="dxa"/>
            <w:vMerge w:val="restart"/>
            <w:shd w:val="clear" w:color="auto" w:fill="auto"/>
          </w:tcPr>
          <w:p w14:paraId="55D355F7" w14:textId="77777777" w:rsidR="00BD3D56" w:rsidRPr="00F14B23" w:rsidRDefault="00BD3D56" w:rsidP="00DC0419">
            <w:pPr>
              <w:jc w:val="center"/>
              <w:rPr>
                <w:rFonts w:ascii="Calibri" w:hAnsi="Calibri" w:cs="Arial"/>
                <w:b/>
                <w:sz w:val="22"/>
                <w:szCs w:val="22"/>
              </w:rPr>
            </w:pPr>
            <w:r w:rsidRPr="00F14B23">
              <w:rPr>
                <w:rFonts w:ascii="Calibri" w:hAnsi="Calibri" w:cs="Arial"/>
                <w:b/>
                <w:sz w:val="22"/>
                <w:szCs w:val="22"/>
              </w:rPr>
              <w:t>2</w:t>
            </w:r>
          </w:p>
        </w:tc>
        <w:tc>
          <w:tcPr>
            <w:tcW w:w="7275" w:type="dxa"/>
            <w:shd w:val="clear" w:color="auto" w:fill="auto"/>
            <w:vAlign w:val="center"/>
          </w:tcPr>
          <w:p w14:paraId="2795BF8C" w14:textId="77777777" w:rsidR="00BD3D56" w:rsidRPr="00F14B23" w:rsidRDefault="00F14B23" w:rsidP="00BD3D56">
            <w:pPr>
              <w:rPr>
                <w:rFonts w:ascii="Calibri" w:hAnsi="Calibri"/>
                <w:sz w:val="22"/>
              </w:rPr>
            </w:pPr>
            <w:r w:rsidRPr="00F14B23">
              <w:rPr>
                <w:rFonts w:ascii="Calibri" w:hAnsi="Calibri"/>
                <w:sz w:val="22"/>
              </w:rPr>
              <w:t>Each candidate demonstrates knowledge of family systems (within the context of ethnicity, culture, life experiences, and language diversity) and of the primary role of parents/caregivers as the child’s first teachers in facilitating healthy growth and development.</w:t>
            </w:r>
          </w:p>
        </w:tc>
        <w:tc>
          <w:tcPr>
            <w:tcW w:w="450" w:type="dxa"/>
            <w:shd w:val="clear" w:color="auto" w:fill="auto"/>
          </w:tcPr>
          <w:p w14:paraId="36E21708"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1A9A5816"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2E321717"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2AC91B0"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15DFFF4"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E310683"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9D3A562"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77C799E"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D527425"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F3E8FCD"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E1F7593"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77EE7AE4"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12ED6BA6"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9478BA8"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08C58965" w14:textId="77777777" w:rsidR="00BD3D56" w:rsidRPr="002E66C6" w:rsidRDefault="00BD3D56" w:rsidP="00DC0419">
            <w:pPr>
              <w:jc w:val="center"/>
              <w:rPr>
                <w:rFonts w:ascii="Calibri" w:hAnsi="Calibri" w:cs="Arial"/>
                <w:b/>
                <w:sz w:val="22"/>
                <w:szCs w:val="22"/>
              </w:rPr>
            </w:pPr>
          </w:p>
        </w:tc>
      </w:tr>
      <w:tr w:rsidR="00BD3D56" w:rsidRPr="002E66C6" w14:paraId="06753689" w14:textId="77777777" w:rsidTr="00DC0419">
        <w:trPr>
          <w:cantSplit/>
          <w:trHeight w:val="314"/>
        </w:trPr>
        <w:tc>
          <w:tcPr>
            <w:tcW w:w="490" w:type="dxa"/>
            <w:vMerge/>
            <w:shd w:val="clear" w:color="auto" w:fill="auto"/>
          </w:tcPr>
          <w:p w14:paraId="080EBCD4" w14:textId="77777777" w:rsidR="00BD3D56" w:rsidRPr="00F14B23" w:rsidRDefault="00BD3D56" w:rsidP="00DC0419">
            <w:pPr>
              <w:jc w:val="center"/>
              <w:rPr>
                <w:rFonts w:ascii="Calibri" w:hAnsi="Calibri" w:cs="Arial"/>
                <w:b/>
                <w:sz w:val="22"/>
                <w:szCs w:val="22"/>
              </w:rPr>
            </w:pPr>
          </w:p>
        </w:tc>
        <w:tc>
          <w:tcPr>
            <w:tcW w:w="7275" w:type="dxa"/>
            <w:shd w:val="clear" w:color="auto" w:fill="auto"/>
            <w:vAlign w:val="center"/>
          </w:tcPr>
          <w:p w14:paraId="386ECA7D" w14:textId="77777777" w:rsidR="00BD3D56" w:rsidRPr="00F14B23" w:rsidRDefault="00F14B23" w:rsidP="00BD3D56">
            <w:pPr>
              <w:rPr>
                <w:rFonts w:ascii="Calibri" w:hAnsi="Calibri"/>
                <w:sz w:val="22"/>
              </w:rPr>
            </w:pPr>
            <w:r w:rsidRPr="00F14B23">
              <w:rPr>
                <w:rFonts w:ascii="Calibri" w:hAnsi="Calibri"/>
                <w:sz w:val="22"/>
              </w:rPr>
              <w:t xml:space="preserve">Each candidate demonstrates the skills required to engage families in culturally and linguistically appropriate ways as collaborative partners in the IFSP/IEP process, and applies relationship-based, </w:t>
            </w:r>
            <w:proofErr w:type="gramStart"/>
            <w:r w:rsidRPr="00F14B23">
              <w:rPr>
                <w:rFonts w:ascii="Calibri" w:hAnsi="Calibri"/>
                <w:sz w:val="22"/>
              </w:rPr>
              <w:t>culturally</w:t>
            </w:r>
            <w:proofErr w:type="gramEnd"/>
            <w:r w:rsidRPr="00F14B23">
              <w:rPr>
                <w:rFonts w:ascii="Calibri" w:hAnsi="Calibri"/>
                <w:sz w:val="22"/>
              </w:rPr>
              <w:t xml:space="preserve"> and linguistically appropriate, family-centered practices in all components of early intervention and education for infants, toddlers and young children with disabilities.</w:t>
            </w:r>
          </w:p>
        </w:tc>
        <w:tc>
          <w:tcPr>
            <w:tcW w:w="450" w:type="dxa"/>
            <w:shd w:val="clear" w:color="auto" w:fill="auto"/>
          </w:tcPr>
          <w:p w14:paraId="0D5ADD1A"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71E0F10E"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D8C9248"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74D4B915"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1FCD4E2C"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223CA50F"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0B94F756"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6CE14B46"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1A119CA4"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0B2FBBF"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D70A2C1"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520B42F"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12AD4266"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1BD8F5EF"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6D5F921C" w14:textId="77777777" w:rsidR="00BD3D56" w:rsidRPr="002E66C6" w:rsidRDefault="00BD3D56" w:rsidP="00DC0419">
            <w:pPr>
              <w:jc w:val="center"/>
              <w:rPr>
                <w:rFonts w:ascii="Calibri" w:hAnsi="Calibri" w:cs="Arial"/>
                <w:b/>
                <w:sz w:val="22"/>
                <w:szCs w:val="22"/>
              </w:rPr>
            </w:pPr>
          </w:p>
        </w:tc>
      </w:tr>
      <w:tr w:rsidR="00BD3D56" w:rsidRPr="002E66C6" w14:paraId="26F800DC" w14:textId="77777777" w:rsidTr="00DC0419">
        <w:trPr>
          <w:cantSplit/>
          <w:trHeight w:val="314"/>
        </w:trPr>
        <w:tc>
          <w:tcPr>
            <w:tcW w:w="490" w:type="dxa"/>
            <w:vMerge/>
            <w:shd w:val="clear" w:color="auto" w:fill="auto"/>
          </w:tcPr>
          <w:p w14:paraId="59B9CAB5" w14:textId="77777777" w:rsidR="00BD3D56" w:rsidRPr="00F14B23" w:rsidRDefault="00BD3D56" w:rsidP="00DC0419">
            <w:pPr>
              <w:jc w:val="center"/>
              <w:rPr>
                <w:rFonts w:ascii="Calibri" w:hAnsi="Calibri" w:cs="Arial"/>
                <w:b/>
                <w:sz w:val="22"/>
                <w:szCs w:val="22"/>
              </w:rPr>
            </w:pPr>
          </w:p>
        </w:tc>
        <w:tc>
          <w:tcPr>
            <w:tcW w:w="7275" w:type="dxa"/>
            <w:shd w:val="clear" w:color="auto" w:fill="auto"/>
            <w:vAlign w:val="center"/>
          </w:tcPr>
          <w:p w14:paraId="47A270A6" w14:textId="77777777" w:rsidR="00BD3D56" w:rsidRPr="00F14B23" w:rsidRDefault="00F14B23" w:rsidP="00BD3D56">
            <w:pPr>
              <w:rPr>
                <w:rFonts w:ascii="Calibri" w:hAnsi="Calibri"/>
                <w:sz w:val="22"/>
              </w:rPr>
            </w:pPr>
            <w:r w:rsidRPr="00F14B23">
              <w:rPr>
                <w:rFonts w:ascii="Calibri" w:hAnsi="Calibri"/>
                <w:sz w:val="22"/>
              </w:rPr>
              <w:t>Each candidate demonstrates understanding of the impact of the child’s disability on the family and is trained in the interpersonal skills required to identify and assess family concerns, priorities, and resources in relation to their child’s developmental, learning, and social-emotional needs.</w:t>
            </w:r>
          </w:p>
        </w:tc>
        <w:tc>
          <w:tcPr>
            <w:tcW w:w="450" w:type="dxa"/>
            <w:shd w:val="clear" w:color="auto" w:fill="auto"/>
          </w:tcPr>
          <w:p w14:paraId="3DC8638D"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B9FEA7E"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0F3CE8C"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447A47B"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B7DD16F"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64D8657D"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CBA6844"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763EDC34"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6492BF7C"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6CC8D6FB"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6FEC3A57"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4870FD1"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C76BAA3"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1E2E6C4"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08BBC818" w14:textId="77777777" w:rsidR="00BD3D56" w:rsidRPr="002E66C6" w:rsidRDefault="00BD3D56" w:rsidP="00DC0419">
            <w:pPr>
              <w:jc w:val="center"/>
              <w:rPr>
                <w:rFonts w:ascii="Calibri" w:hAnsi="Calibri" w:cs="Arial"/>
                <w:b/>
                <w:sz w:val="22"/>
                <w:szCs w:val="22"/>
              </w:rPr>
            </w:pPr>
          </w:p>
        </w:tc>
      </w:tr>
      <w:tr w:rsidR="00BD3D56" w:rsidRPr="002E66C6" w14:paraId="21746C7F" w14:textId="77777777" w:rsidTr="00DC0419">
        <w:trPr>
          <w:cantSplit/>
          <w:trHeight w:val="314"/>
        </w:trPr>
        <w:tc>
          <w:tcPr>
            <w:tcW w:w="490" w:type="dxa"/>
            <w:vMerge/>
            <w:shd w:val="clear" w:color="auto" w:fill="auto"/>
          </w:tcPr>
          <w:p w14:paraId="1345BDFC" w14:textId="77777777" w:rsidR="00BD3D56" w:rsidRPr="00F14B23" w:rsidRDefault="00BD3D56" w:rsidP="00DC0419">
            <w:pPr>
              <w:jc w:val="center"/>
              <w:rPr>
                <w:rFonts w:ascii="Calibri" w:hAnsi="Calibri" w:cs="Arial"/>
                <w:b/>
                <w:sz w:val="22"/>
                <w:szCs w:val="22"/>
              </w:rPr>
            </w:pPr>
          </w:p>
        </w:tc>
        <w:tc>
          <w:tcPr>
            <w:tcW w:w="7275" w:type="dxa"/>
            <w:shd w:val="clear" w:color="auto" w:fill="auto"/>
            <w:vAlign w:val="center"/>
          </w:tcPr>
          <w:p w14:paraId="759619A7" w14:textId="77777777" w:rsidR="00BD3D56" w:rsidRPr="00F14B23" w:rsidRDefault="00F14B23" w:rsidP="0026381E">
            <w:pPr>
              <w:rPr>
                <w:rFonts w:ascii="Calibri" w:hAnsi="Calibri"/>
                <w:sz w:val="22"/>
              </w:rPr>
            </w:pPr>
            <w:r w:rsidRPr="00F14B23">
              <w:rPr>
                <w:rFonts w:ascii="Calibri" w:hAnsi="Calibri"/>
                <w:sz w:val="22"/>
              </w:rPr>
              <w:t>Each candidate demonstrates the knowledge and skills required to assist families in learning about their legal rights, how to advocate for their child, developing support systems, and accessing needed services, programs, and activities in their school and community.</w:t>
            </w:r>
          </w:p>
        </w:tc>
        <w:tc>
          <w:tcPr>
            <w:tcW w:w="450" w:type="dxa"/>
            <w:shd w:val="clear" w:color="auto" w:fill="auto"/>
          </w:tcPr>
          <w:p w14:paraId="1A6302D9"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6370F6F4"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7FBECA59"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565C51F"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C481BCA"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55EF2F1"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169AEA3C"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018BBBD"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FE7277C"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1E2BA7B"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218D2E2"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7D5EE58A"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C98DD3D"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F6C3B9C"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0637B055" w14:textId="77777777" w:rsidR="00BD3D56" w:rsidRPr="002E66C6" w:rsidRDefault="00BD3D56" w:rsidP="00DC0419">
            <w:pPr>
              <w:jc w:val="center"/>
              <w:rPr>
                <w:rFonts w:ascii="Calibri" w:hAnsi="Calibri" w:cs="Arial"/>
                <w:b/>
                <w:sz w:val="22"/>
                <w:szCs w:val="22"/>
              </w:rPr>
            </w:pPr>
          </w:p>
        </w:tc>
      </w:tr>
      <w:tr w:rsidR="00BD3D56" w:rsidRPr="002E66C6" w14:paraId="669CAB6A" w14:textId="77777777" w:rsidTr="00DC0419">
        <w:trPr>
          <w:cantSplit/>
          <w:trHeight w:val="314"/>
        </w:trPr>
        <w:tc>
          <w:tcPr>
            <w:tcW w:w="490" w:type="dxa"/>
            <w:vMerge/>
            <w:shd w:val="clear" w:color="auto" w:fill="auto"/>
          </w:tcPr>
          <w:p w14:paraId="0A72FFC9" w14:textId="77777777" w:rsidR="00BD3D56" w:rsidRPr="00F14B23" w:rsidRDefault="00BD3D56" w:rsidP="00DC0419">
            <w:pPr>
              <w:jc w:val="center"/>
              <w:rPr>
                <w:rFonts w:ascii="Calibri" w:hAnsi="Calibri" w:cs="Arial"/>
                <w:b/>
                <w:sz w:val="22"/>
                <w:szCs w:val="22"/>
              </w:rPr>
            </w:pPr>
          </w:p>
        </w:tc>
        <w:tc>
          <w:tcPr>
            <w:tcW w:w="7275" w:type="dxa"/>
            <w:shd w:val="clear" w:color="auto" w:fill="auto"/>
            <w:vAlign w:val="center"/>
          </w:tcPr>
          <w:p w14:paraId="78CB659B" w14:textId="77777777" w:rsidR="00BD3D56" w:rsidRPr="00F14B23" w:rsidRDefault="00F14B23" w:rsidP="00BD3D56">
            <w:pPr>
              <w:rPr>
                <w:rFonts w:ascii="Calibri" w:hAnsi="Calibri"/>
                <w:sz w:val="22"/>
              </w:rPr>
            </w:pPr>
            <w:r w:rsidRPr="00F14B23">
              <w:rPr>
                <w:rFonts w:ascii="Calibri" w:hAnsi="Calibri"/>
                <w:sz w:val="22"/>
              </w:rPr>
              <w:t>Each candidate demonstrates the knowledge and skills to design, develop, and implement routines-based interventions and to assist families with embedding educational activities and routines-based interventions into daily life.</w:t>
            </w:r>
          </w:p>
        </w:tc>
        <w:tc>
          <w:tcPr>
            <w:tcW w:w="450" w:type="dxa"/>
            <w:shd w:val="clear" w:color="auto" w:fill="auto"/>
          </w:tcPr>
          <w:p w14:paraId="2E05F63A"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5C3DFEB"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67213D6"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16FCDEF"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93C37D2"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26363FA5"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0A3453F1"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14850478"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E0920BF"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F3A1F38"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03CC8D66"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95944AA"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0AC19F4"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756C8A91"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600CD037" w14:textId="77777777" w:rsidR="00BD3D56" w:rsidRPr="002E66C6" w:rsidRDefault="00BD3D56" w:rsidP="00DC0419">
            <w:pPr>
              <w:jc w:val="center"/>
              <w:rPr>
                <w:rFonts w:ascii="Calibri" w:hAnsi="Calibri" w:cs="Arial"/>
                <w:b/>
                <w:sz w:val="22"/>
                <w:szCs w:val="22"/>
              </w:rPr>
            </w:pPr>
          </w:p>
        </w:tc>
      </w:tr>
      <w:tr w:rsidR="00BD3D56" w:rsidRPr="002E66C6" w14:paraId="7EEE37DA" w14:textId="77777777" w:rsidTr="00BD3D56">
        <w:trPr>
          <w:cantSplit/>
          <w:trHeight w:val="1484"/>
        </w:trPr>
        <w:tc>
          <w:tcPr>
            <w:tcW w:w="490" w:type="dxa"/>
            <w:vMerge w:val="restart"/>
            <w:shd w:val="clear" w:color="auto" w:fill="auto"/>
          </w:tcPr>
          <w:p w14:paraId="2368EEC1" w14:textId="77777777" w:rsidR="00BD3D56" w:rsidRPr="00074C21" w:rsidRDefault="00BD3D56" w:rsidP="00DC0419">
            <w:pPr>
              <w:jc w:val="center"/>
              <w:rPr>
                <w:rFonts w:ascii="Calibri" w:hAnsi="Calibri" w:cs="Arial"/>
                <w:b/>
                <w:sz w:val="22"/>
                <w:szCs w:val="22"/>
              </w:rPr>
            </w:pPr>
            <w:r>
              <w:rPr>
                <w:rFonts w:ascii="Calibri" w:hAnsi="Calibri" w:cs="Arial"/>
                <w:b/>
                <w:sz w:val="22"/>
                <w:szCs w:val="22"/>
              </w:rPr>
              <w:lastRenderedPageBreak/>
              <w:t>3</w:t>
            </w:r>
          </w:p>
        </w:tc>
        <w:tc>
          <w:tcPr>
            <w:tcW w:w="7275" w:type="dxa"/>
            <w:shd w:val="clear" w:color="auto" w:fill="auto"/>
            <w:vAlign w:val="center"/>
          </w:tcPr>
          <w:p w14:paraId="0B9C3583" w14:textId="77777777" w:rsidR="00BD3D56" w:rsidRPr="00F14B23" w:rsidRDefault="00F14B23" w:rsidP="00BD3D56">
            <w:pPr>
              <w:rPr>
                <w:rFonts w:ascii="Calibri" w:hAnsi="Calibri"/>
                <w:sz w:val="22"/>
              </w:rPr>
            </w:pPr>
            <w:r w:rsidRPr="00F14B23">
              <w:rPr>
                <w:rFonts w:ascii="Calibri" w:hAnsi="Calibri"/>
                <w:sz w:val="22"/>
              </w:rPr>
              <w:t>Each candidate demonstrates knowledge about formal and informal developmentally, culturally, and linguistically appropriate assessments and assessment strategies for infants and toddlers as well as for preschool age children (e.g., authentic, play-based assessment, observations, family interviews) to help inform planning as well as progress monitoring, and to assure that the assessment results support developmentally, culturally, and linguistically appropriate interventions and IFSP/IEP development.</w:t>
            </w:r>
          </w:p>
        </w:tc>
        <w:tc>
          <w:tcPr>
            <w:tcW w:w="450" w:type="dxa"/>
            <w:shd w:val="clear" w:color="auto" w:fill="auto"/>
          </w:tcPr>
          <w:p w14:paraId="02BD9C70"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F2730DB"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D8A15EE"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15782A2C"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DF6A43D"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A07923A"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F817B49"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5636C8C"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2480635"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602306CE"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AC8E7B9"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86E8AB5"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3CC2E2D"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B1447D1"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414041A" w14:textId="77777777" w:rsidR="00BD3D56" w:rsidRPr="002E66C6" w:rsidRDefault="00BD3D56" w:rsidP="00DC0419">
            <w:pPr>
              <w:jc w:val="center"/>
              <w:rPr>
                <w:rFonts w:ascii="Calibri" w:hAnsi="Calibri" w:cs="Arial"/>
                <w:b/>
                <w:sz w:val="22"/>
                <w:szCs w:val="22"/>
              </w:rPr>
            </w:pPr>
          </w:p>
        </w:tc>
      </w:tr>
      <w:tr w:rsidR="00BD3D56" w:rsidRPr="002E66C6" w14:paraId="4D026302" w14:textId="77777777" w:rsidTr="00DC0419">
        <w:trPr>
          <w:cantSplit/>
          <w:trHeight w:val="314"/>
        </w:trPr>
        <w:tc>
          <w:tcPr>
            <w:tcW w:w="490" w:type="dxa"/>
            <w:vMerge/>
            <w:shd w:val="clear" w:color="auto" w:fill="auto"/>
          </w:tcPr>
          <w:p w14:paraId="13E1A14E" w14:textId="77777777" w:rsidR="00BD3D56" w:rsidRDefault="00BD3D56" w:rsidP="00DC0419">
            <w:pPr>
              <w:jc w:val="center"/>
              <w:rPr>
                <w:rFonts w:ascii="Calibri" w:hAnsi="Calibri" w:cs="Arial"/>
                <w:b/>
                <w:sz w:val="22"/>
                <w:szCs w:val="22"/>
              </w:rPr>
            </w:pPr>
          </w:p>
        </w:tc>
        <w:tc>
          <w:tcPr>
            <w:tcW w:w="7275" w:type="dxa"/>
            <w:shd w:val="clear" w:color="auto" w:fill="auto"/>
            <w:vAlign w:val="center"/>
          </w:tcPr>
          <w:p w14:paraId="51F5F198" w14:textId="77777777" w:rsidR="00BD3D56" w:rsidRPr="00F14B23" w:rsidRDefault="00F14B23" w:rsidP="00BD3D56">
            <w:pPr>
              <w:rPr>
                <w:rFonts w:ascii="Calibri" w:hAnsi="Calibri"/>
                <w:sz w:val="22"/>
              </w:rPr>
            </w:pPr>
            <w:r w:rsidRPr="00F14B23">
              <w:rPr>
                <w:rFonts w:ascii="Calibri" w:hAnsi="Calibri"/>
                <w:sz w:val="22"/>
              </w:rPr>
              <w:t xml:space="preserve">Each candidate demonstrates an understanding that children bring strengths based on their prior linguistic, cultural, and learning backgrounds and experiences, as well as </w:t>
            </w:r>
            <w:proofErr w:type="gramStart"/>
            <w:r w:rsidRPr="00F14B23">
              <w:rPr>
                <w:rFonts w:ascii="Calibri" w:hAnsi="Calibri"/>
                <w:sz w:val="22"/>
              </w:rPr>
              <w:t>particular individualized</w:t>
            </w:r>
            <w:proofErr w:type="gramEnd"/>
            <w:r w:rsidRPr="00F14B23">
              <w:rPr>
                <w:rFonts w:ascii="Calibri" w:hAnsi="Calibri"/>
                <w:sz w:val="22"/>
              </w:rPr>
              <w:t xml:space="preserve"> needs based on their specific disabilities.</w:t>
            </w:r>
          </w:p>
        </w:tc>
        <w:tc>
          <w:tcPr>
            <w:tcW w:w="450" w:type="dxa"/>
            <w:shd w:val="clear" w:color="auto" w:fill="auto"/>
          </w:tcPr>
          <w:p w14:paraId="63424043"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7FA847B1"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75D34D14"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640FB2A"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5F060AF"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1B9FF07"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7798722"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1C420A28"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2C8C5C1A"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1FB6146F"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273AA8A3"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1064458B"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71CC8E2E"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F776CC0"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393ED46" w14:textId="77777777" w:rsidR="00BD3D56" w:rsidRPr="002E66C6" w:rsidRDefault="00BD3D56" w:rsidP="00DC0419">
            <w:pPr>
              <w:jc w:val="center"/>
              <w:rPr>
                <w:rFonts w:ascii="Calibri" w:hAnsi="Calibri" w:cs="Arial"/>
                <w:b/>
                <w:sz w:val="22"/>
                <w:szCs w:val="22"/>
              </w:rPr>
            </w:pPr>
          </w:p>
        </w:tc>
      </w:tr>
      <w:tr w:rsidR="00BD3D56" w:rsidRPr="002E66C6" w14:paraId="14C73695" w14:textId="77777777" w:rsidTr="00DC0419">
        <w:trPr>
          <w:cantSplit/>
          <w:trHeight w:val="314"/>
        </w:trPr>
        <w:tc>
          <w:tcPr>
            <w:tcW w:w="490" w:type="dxa"/>
            <w:vMerge/>
            <w:shd w:val="clear" w:color="auto" w:fill="auto"/>
          </w:tcPr>
          <w:p w14:paraId="6F9D0FA0" w14:textId="77777777" w:rsidR="00BD3D56" w:rsidRDefault="00BD3D56" w:rsidP="00DC0419">
            <w:pPr>
              <w:jc w:val="center"/>
              <w:rPr>
                <w:rFonts w:ascii="Calibri" w:hAnsi="Calibri" w:cs="Arial"/>
                <w:b/>
                <w:sz w:val="22"/>
                <w:szCs w:val="22"/>
              </w:rPr>
            </w:pPr>
          </w:p>
        </w:tc>
        <w:tc>
          <w:tcPr>
            <w:tcW w:w="7275" w:type="dxa"/>
            <w:shd w:val="clear" w:color="auto" w:fill="auto"/>
            <w:vAlign w:val="center"/>
          </w:tcPr>
          <w:p w14:paraId="776D6D66" w14:textId="77777777" w:rsidR="00BD3D56" w:rsidRPr="00F14B23" w:rsidRDefault="00F14B23" w:rsidP="00BD3D56">
            <w:pPr>
              <w:rPr>
                <w:rFonts w:ascii="Calibri" w:hAnsi="Calibri"/>
                <w:sz w:val="22"/>
              </w:rPr>
            </w:pPr>
            <w:r w:rsidRPr="00F14B23">
              <w:rPr>
                <w:rFonts w:ascii="Calibri" w:hAnsi="Calibri"/>
                <w:sz w:val="22"/>
              </w:rPr>
              <w:t xml:space="preserve">Each candidate demonstrates the knowledge and skills required to design and implement intervention and instructional strategies that address specific learning needs, are developmentally, culturally, </w:t>
            </w:r>
            <w:proofErr w:type="gramStart"/>
            <w:r w:rsidRPr="00F14B23">
              <w:rPr>
                <w:rFonts w:ascii="Calibri" w:hAnsi="Calibri"/>
                <w:sz w:val="22"/>
              </w:rPr>
              <w:t>linguistically</w:t>
            </w:r>
            <w:proofErr w:type="gramEnd"/>
            <w:r w:rsidRPr="00F14B23">
              <w:rPr>
                <w:rFonts w:ascii="Calibri" w:hAnsi="Calibri"/>
                <w:sz w:val="22"/>
              </w:rPr>
              <w:t xml:space="preserve"> and individually appropriate, and reflect family concerns and priorities.</w:t>
            </w:r>
          </w:p>
        </w:tc>
        <w:tc>
          <w:tcPr>
            <w:tcW w:w="450" w:type="dxa"/>
            <w:shd w:val="clear" w:color="auto" w:fill="auto"/>
          </w:tcPr>
          <w:p w14:paraId="3C0AE10F"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0868D1CC"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8452E51"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10E9D89"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8BE6EE1"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7CB08CF8"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1C1D0121"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1FC10C5B"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C03CFD5"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948F0E0"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0E4D9AB1"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2343F8F"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97720D3"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2A330A42"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031D4405" w14:textId="77777777" w:rsidR="00BD3D56" w:rsidRPr="002E66C6" w:rsidRDefault="00BD3D56" w:rsidP="00DC0419">
            <w:pPr>
              <w:jc w:val="center"/>
              <w:rPr>
                <w:rFonts w:ascii="Calibri" w:hAnsi="Calibri" w:cs="Arial"/>
                <w:b/>
                <w:sz w:val="22"/>
                <w:szCs w:val="22"/>
              </w:rPr>
            </w:pPr>
          </w:p>
        </w:tc>
      </w:tr>
      <w:tr w:rsidR="00BD3D56" w:rsidRPr="002E66C6" w14:paraId="2275CB9B" w14:textId="77777777" w:rsidTr="00DC0419">
        <w:trPr>
          <w:cantSplit/>
          <w:trHeight w:val="314"/>
        </w:trPr>
        <w:tc>
          <w:tcPr>
            <w:tcW w:w="490" w:type="dxa"/>
            <w:vMerge/>
            <w:shd w:val="clear" w:color="auto" w:fill="auto"/>
          </w:tcPr>
          <w:p w14:paraId="39859F8A" w14:textId="77777777" w:rsidR="00BD3D56" w:rsidRDefault="00BD3D56" w:rsidP="00DC0419">
            <w:pPr>
              <w:jc w:val="center"/>
              <w:rPr>
                <w:rFonts w:ascii="Calibri" w:hAnsi="Calibri" w:cs="Arial"/>
                <w:b/>
                <w:sz w:val="22"/>
                <w:szCs w:val="22"/>
              </w:rPr>
            </w:pPr>
          </w:p>
        </w:tc>
        <w:tc>
          <w:tcPr>
            <w:tcW w:w="7275" w:type="dxa"/>
            <w:shd w:val="clear" w:color="auto" w:fill="auto"/>
            <w:vAlign w:val="center"/>
          </w:tcPr>
          <w:p w14:paraId="56463E75" w14:textId="77777777" w:rsidR="00BD3D56" w:rsidRPr="00F14B23" w:rsidRDefault="00F14B23" w:rsidP="00BD3D56">
            <w:pPr>
              <w:rPr>
                <w:rFonts w:ascii="Calibri" w:hAnsi="Calibri"/>
                <w:sz w:val="22"/>
              </w:rPr>
            </w:pPr>
            <w:r w:rsidRPr="00F14B23">
              <w:rPr>
                <w:rFonts w:ascii="Calibri" w:hAnsi="Calibri"/>
                <w:sz w:val="22"/>
              </w:rPr>
              <w:t>Each candidate demonstrates the knowledge and skills required to implement evidence-based practices embedded in activities to support language, cognitive, and social-emotional development, as well as emergent literacy, for all children, including dual language learners.</w:t>
            </w:r>
          </w:p>
        </w:tc>
        <w:tc>
          <w:tcPr>
            <w:tcW w:w="450" w:type="dxa"/>
            <w:shd w:val="clear" w:color="auto" w:fill="auto"/>
          </w:tcPr>
          <w:p w14:paraId="5FD6F9BA"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5372BA3"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091E89A"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3895345D"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F069426"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4A6E50C4"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051D5CAD"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52791AC9"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0B0564DE"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68FB55F0"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0D1CC85C"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243F21AD"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24FBC2CA"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696C8A29" w14:textId="77777777" w:rsidR="00BD3D56" w:rsidRPr="002E66C6" w:rsidRDefault="00BD3D56" w:rsidP="00DC0419">
            <w:pPr>
              <w:jc w:val="center"/>
              <w:rPr>
                <w:rFonts w:ascii="Calibri" w:hAnsi="Calibri" w:cs="Arial"/>
                <w:b/>
                <w:sz w:val="22"/>
                <w:szCs w:val="22"/>
              </w:rPr>
            </w:pPr>
          </w:p>
        </w:tc>
        <w:tc>
          <w:tcPr>
            <w:tcW w:w="450" w:type="dxa"/>
            <w:shd w:val="clear" w:color="auto" w:fill="auto"/>
          </w:tcPr>
          <w:p w14:paraId="03FD2B61" w14:textId="77777777" w:rsidR="00BD3D56" w:rsidRPr="002E66C6" w:rsidRDefault="00BD3D56" w:rsidP="00DC0419">
            <w:pPr>
              <w:jc w:val="center"/>
              <w:rPr>
                <w:rFonts w:ascii="Calibri" w:hAnsi="Calibri" w:cs="Arial"/>
                <w:b/>
                <w:sz w:val="22"/>
                <w:szCs w:val="22"/>
              </w:rPr>
            </w:pPr>
          </w:p>
        </w:tc>
      </w:tr>
      <w:tr w:rsidR="00F14B23" w:rsidRPr="002E66C6" w14:paraId="2AD81470" w14:textId="77777777" w:rsidTr="00DC0419">
        <w:trPr>
          <w:cantSplit/>
          <w:trHeight w:val="314"/>
        </w:trPr>
        <w:tc>
          <w:tcPr>
            <w:tcW w:w="490" w:type="dxa"/>
            <w:shd w:val="clear" w:color="auto" w:fill="auto"/>
          </w:tcPr>
          <w:p w14:paraId="1C10C8F6" w14:textId="77777777" w:rsidR="00F14B23" w:rsidRDefault="00F14B23" w:rsidP="00DC0419">
            <w:pPr>
              <w:jc w:val="center"/>
              <w:rPr>
                <w:rFonts w:ascii="Calibri" w:hAnsi="Calibri" w:cs="Arial"/>
                <w:b/>
                <w:sz w:val="22"/>
                <w:szCs w:val="22"/>
              </w:rPr>
            </w:pPr>
          </w:p>
        </w:tc>
        <w:tc>
          <w:tcPr>
            <w:tcW w:w="7275" w:type="dxa"/>
            <w:shd w:val="clear" w:color="auto" w:fill="auto"/>
            <w:vAlign w:val="center"/>
          </w:tcPr>
          <w:p w14:paraId="4AFA3C11" w14:textId="77777777" w:rsidR="00F14B23" w:rsidRPr="00F14B23" w:rsidRDefault="00F14B23" w:rsidP="00BD3D56">
            <w:pPr>
              <w:rPr>
                <w:rFonts w:ascii="Calibri" w:hAnsi="Calibri"/>
                <w:sz w:val="22"/>
              </w:rPr>
            </w:pPr>
            <w:r w:rsidRPr="00F14B23">
              <w:rPr>
                <w:rFonts w:ascii="Calibri" w:hAnsi="Calibri"/>
                <w:sz w:val="22"/>
              </w:rPr>
              <w:t>Each candidate demonstrates the knowledge and skills required to use a broad repertoire of developmentally, culturally, and linguistically appropriate strategies (e.g., hands-on, experiential, child-centered, child-initiated as well as teacher-initiated play-based activities within daily routines), adaptations, assistive technologies, and other supports that maximize the child’s learning potential and family outcomes and minimize the effects of the child’s disability.</w:t>
            </w:r>
          </w:p>
        </w:tc>
        <w:tc>
          <w:tcPr>
            <w:tcW w:w="450" w:type="dxa"/>
            <w:shd w:val="clear" w:color="auto" w:fill="auto"/>
          </w:tcPr>
          <w:p w14:paraId="7CDF2294"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173E6FC5"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5152908A"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677FCBE8"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2CBE71F4"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21265BFC"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57A38AD1"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38115D93"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0D3FAE97"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5F1996B1"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73B6FB36"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4DD02A92"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45FE08DE"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3DA700B8"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4AD3650A" w14:textId="77777777" w:rsidR="00F14B23" w:rsidRPr="002E66C6" w:rsidRDefault="00F14B23" w:rsidP="00DC0419">
            <w:pPr>
              <w:jc w:val="center"/>
              <w:rPr>
                <w:rFonts w:ascii="Calibri" w:hAnsi="Calibri" w:cs="Arial"/>
                <w:b/>
                <w:sz w:val="22"/>
                <w:szCs w:val="22"/>
              </w:rPr>
            </w:pPr>
          </w:p>
        </w:tc>
      </w:tr>
      <w:tr w:rsidR="00DC488F" w:rsidRPr="002E66C6" w14:paraId="71C2783A" w14:textId="77777777" w:rsidTr="00DC0419">
        <w:trPr>
          <w:cantSplit/>
          <w:trHeight w:val="314"/>
        </w:trPr>
        <w:tc>
          <w:tcPr>
            <w:tcW w:w="490" w:type="dxa"/>
            <w:shd w:val="clear" w:color="auto" w:fill="auto"/>
          </w:tcPr>
          <w:p w14:paraId="3E94E46E" w14:textId="77777777" w:rsidR="00DC488F" w:rsidRDefault="00DC488F" w:rsidP="00DC0419">
            <w:pPr>
              <w:jc w:val="center"/>
              <w:rPr>
                <w:rFonts w:ascii="Calibri" w:hAnsi="Calibri" w:cs="Arial"/>
                <w:b/>
                <w:sz w:val="22"/>
                <w:szCs w:val="22"/>
              </w:rPr>
            </w:pPr>
            <w:r>
              <w:rPr>
                <w:rFonts w:ascii="Calibri" w:hAnsi="Calibri" w:cs="Arial"/>
                <w:b/>
                <w:sz w:val="22"/>
                <w:szCs w:val="22"/>
              </w:rPr>
              <w:t>4</w:t>
            </w:r>
          </w:p>
        </w:tc>
        <w:tc>
          <w:tcPr>
            <w:tcW w:w="7275" w:type="dxa"/>
            <w:shd w:val="clear" w:color="auto" w:fill="auto"/>
            <w:vAlign w:val="center"/>
          </w:tcPr>
          <w:p w14:paraId="710C1E55" w14:textId="77777777" w:rsidR="00DC488F" w:rsidRPr="00F14B23" w:rsidRDefault="00F14B23" w:rsidP="00BD3D56">
            <w:pPr>
              <w:rPr>
                <w:rFonts w:ascii="Calibri" w:hAnsi="Calibri"/>
                <w:sz w:val="22"/>
              </w:rPr>
            </w:pPr>
            <w:r w:rsidRPr="00F14B23">
              <w:rPr>
                <w:rFonts w:ascii="Calibri" w:hAnsi="Calibri"/>
                <w:sz w:val="22"/>
              </w:rPr>
              <w:t>Each candidate participates in documented observations in a variety of settings from birth through kindergarten.</w:t>
            </w:r>
          </w:p>
        </w:tc>
        <w:tc>
          <w:tcPr>
            <w:tcW w:w="450" w:type="dxa"/>
            <w:shd w:val="clear" w:color="auto" w:fill="auto"/>
          </w:tcPr>
          <w:p w14:paraId="78F4A2EE" w14:textId="77777777" w:rsidR="00DC488F" w:rsidRPr="002E66C6" w:rsidRDefault="00DC488F" w:rsidP="00DC0419">
            <w:pPr>
              <w:jc w:val="center"/>
              <w:rPr>
                <w:rFonts w:ascii="Calibri" w:hAnsi="Calibri" w:cs="Arial"/>
                <w:b/>
                <w:sz w:val="22"/>
                <w:szCs w:val="22"/>
              </w:rPr>
            </w:pPr>
          </w:p>
        </w:tc>
        <w:tc>
          <w:tcPr>
            <w:tcW w:w="450" w:type="dxa"/>
            <w:shd w:val="clear" w:color="auto" w:fill="auto"/>
          </w:tcPr>
          <w:p w14:paraId="5C1B6EA2" w14:textId="77777777" w:rsidR="00DC488F" w:rsidRPr="002E66C6" w:rsidRDefault="00DC488F" w:rsidP="00DC0419">
            <w:pPr>
              <w:jc w:val="center"/>
              <w:rPr>
                <w:rFonts w:ascii="Calibri" w:hAnsi="Calibri" w:cs="Arial"/>
                <w:b/>
                <w:sz w:val="22"/>
                <w:szCs w:val="22"/>
              </w:rPr>
            </w:pPr>
          </w:p>
        </w:tc>
        <w:tc>
          <w:tcPr>
            <w:tcW w:w="450" w:type="dxa"/>
            <w:shd w:val="clear" w:color="auto" w:fill="auto"/>
          </w:tcPr>
          <w:p w14:paraId="23702587" w14:textId="77777777" w:rsidR="00DC488F" w:rsidRPr="002E66C6" w:rsidRDefault="00DC488F" w:rsidP="00DC0419">
            <w:pPr>
              <w:jc w:val="center"/>
              <w:rPr>
                <w:rFonts w:ascii="Calibri" w:hAnsi="Calibri" w:cs="Arial"/>
                <w:b/>
                <w:sz w:val="22"/>
                <w:szCs w:val="22"/>
              </w:rPr>
            </w:pPr>
          </w:p>
        </w:tc>
        <w:tc>
          <w:tcPr>
            <w:tcW w:w="450" w:type="dxa"/>
            <w:shd w:val="clear" w:color="auto" w:fill="auto"/>
          </w:tcPr>
          <w:p w14:paraId="205C7C5E" w14:textId="77777777" w:rsidR="00DC488F" w:rsidRPr="002E66C6" w:rsidRDefault="00DC488F" w:rsidP="00DC0419">
            <w:pPr>
              <w:jc w:val="center"/>
              <w:rPr>
                <w:rFonts w:ascii="Calibri" w:hAnsi="Calibri" w:cs="Arial"/>
                <w:b/>
                <w:sz w:val="22"/>
                <w:szCs w:val="22"/>
              </w:rPr>
            </w:pPr>
          </w:p>
        </w:tc>
        <w:tc>
          <w:tcPr>
            <w:tcW w:w="450" w:type="dxa"/>
            <w:shd w:val="clear" w:color="auto" w:fill="auto"/>
          </w:tcPr>
          <w:p w14:paraId="171BF133" w14:textId="77777777" w:rsidR="00DC488F" w:rsidRPr="002E66C6" w:rsidRDefault="00DC488F" w:rsidP="00DC0419">
            <w:pPr>
              <w:jc w:val="center"/>
              <w:rPr>
                <w:rFonts w:ascii="Calibri" w:hAnsi="Calibri" w:cs="Arial"/>
                <w:b/>
                <w:sz w:val="22"/>
                <w:szCs w:val="22"/>
              </w:rPr>
            </w:pPr>
          </w:p>
        </w:tc>
        <w:tc>
          <w:tcPr>
            <w:tcW w:w="450" w:type="dxa"/>
            <w:shd w:val="clear" w:color="auto" w:fill="auto"/>
          </w:tcPr>
          <w:p w14:paraId="2600FD35" w14:textId="77777777" w:rsidR="00DC488F" w:rsidRPr="002E66C6" w:rsidRDefault="00DC488F" w:rsidP="00DC0419">
            <w:pPr>
              <w:jc w:val="center"/>
              <w:rPr>
                <w:rFonts w:ascii="Calibri" w:hAnsi="Calibri" w:cs="Arial"/>
                <w:b/>
                <w:sz w:val="22"/>
                <w:szCs w:val="22"/>
              </w:rPr>
            </w:pPr>
          </w:p>
        </w:tc>
        <w:tc>
          <w:tcPr>
            <w:tcW w:w="450" w:type="dxa"/>
            <w:shd w:val="clear" w:color="auto" w:fill="auto"/>
          </w:tcPr>
          <w:p w14:paraId="0EFE9F44" w14:textId="77777777" w:rsidR="00DC488F" w:rsidRPr="002E66C6" w:rsidRDefault="00DC488F" w:rsidP="00DC0419">
            <w:pPr>
              <w:jc w:val="center"/>
              <w:rPr>
                <w:rFonts w:ascii="Calibri" w:hAnsi="Calibri" w:cs="Arial"/>
                <w:b/>
                <w:sz w:val="22"/>
                <w:szCs w:val="22"/>
              </w:rPr>
            </w:pPr>
          </w:p>
        </w:tc>
        <w:tc>
          <w:tcPr>
            <w:tcW w:w="450" w:type="dxa"/>
            <w:shd w:val="clear" w:color="auto" w:fill="auto"/>
          </w:tcPr>
          <w:p w14:paraId="5930B258" w14:textId="77777777" w:rsidR="00DC488F" w:rsidRPr="002E66C6" w:rsidRDefault="00DC488F" w:rsidP="00DC0419">
            <w:pPr>
              <w:jc w:val="center"/>
              <w:rPr>
                <w:rFonts w:ascii="Calibri" w:hAnsi="Calibri" w:cs="Arial"/>
                <w:b/>
                <w:sz w:val="22"/>
                <w:szCs w:val="22"/>
              </w:rPr>
            </w:pPr>
          </w:p>
        </w:tc>
        <w:tc>
          <w:tcPr>
            <w:tcW w:w="450" w:type="dxa"/>
            <w:shd w:val="clear" w:color="auto" w:fill="auto"/>
          </w:tcPr>
          <w:p w14:paraId="3C36AE1D" w14:textId="77777777" w:rsidR="00DC488F" w:rsidRPr="002E66C6" w:rsidRDefault="00DC488F" w:rsidP="00DC0419">
            <w:pPr>
              <w:jc w:val="center"/>
              <w:rPr>
                <w:rFonts w:ascii="Calibri" w:hAnsi="Calibri" w:cs="Arial"/>
                <w:b/>
                <w:sz w:val="22"/>
                <w:szCs w:val="22"/>
              </w:rPr>
            </w:pPr>
          </w:p>
        </w:tc>
        <w:tc>
          <w:tcPr>
            <w:tcW w:w="450" w:type="dxa"/>
            <w:shd w:val="clear" w:color="auto" w:fill="auto"/>
          </w:tcPr>
          <w:p w14:paraId="18C267B4" w14:textId="77777777" w:rsidR="00DC488F" w:rsidRPr="002E66C6" w:rsidRDefault="00DC488F" w:rsidP="00DC0419">
            <w:pPr>
              <w:jc w:val="center"/>
              <w:rPr>
                <w:rFonts w:ascii="Calibri" w:hAnsi="Calibri" w:cs="Arial"/>
                <w:b/>
                <w:sz w:val="22"/>
                <w:szCs w:val="22"/>
              </w:rPr>
            </w:pPr>
          </w:p>
        </w:tc>
        <w:tc>
          <w:tcPr>
            <w:tcW w:w="450" w:type="dxa"/>
            <w:shd w:val="clear" w:color="auto" w:fill="auto"/>
          </w:tcPr>
          <w:p w14:paraId="75111DB5" w14:textId="77777777" w:rsidR="00DC488F" w:rsidRPr="002E66C6" w:rsidRDefault="00DC488F" w:rsidP="00DC0419">
            <w:pPr>
              <w:jc w:val="center"/>
              <w:rPr>
                <w:rFonts w:ascii="Calibri" w:hAnsi="Calibri" w:cs="Arial"/>
                <w:b/>
                <w:sz w:val="22"/>
                <w:szCs w:val="22"/>
              </w:rPr>
            </w:pPr>
          </w:p>
        </w:tc>
        <w:tc>
          <w:tcPr>
            <w:tcW w:w="450" w:type="dxa"/>
            <w:shd w:val="clear" w:color="auto" w:fill="auto"/>
          </w:tcPr>
          <w:p w14:paraId="2CADA73C" w14:textId="77777777" w:rsidR="00DC488F" w:rsidRPr="002E66C6" w:rsidRDefault="00DC488F" w:rsidP="00DC0419">
            <w:pPr>
              <w:jc w:val="center"/>
              <w:rPr>
                <w:rFonts w:ascii="Calibri" w:hAnsi="Calibri" w:cs="Arial"/>
                <w:b/>
                <w:sz w:val="22"/>
                <w:szCs w:val="22"/>
              </w:rPr>
            </w:pPr>
          </w:p>
        </w:tc>
        <w:tc>
          <w:tcPr>
            <w:tcW w:w="450" w:type="dxa"/>
            <w:shd w:val="clear" w:color="auto" w:fill="auto"/>
          </w:tcPr>
          <w:p w14:paraId="1CF573A7" w14:textId="77777777" w:rsidR="00DC488F" w:rsidRPr="002E66C6" w:rsidRDefault="00DC488F" w:rsidP="00DC0419">
            <w:pPr>
              <w:jc w:val="center"/>
              <w:rPr>
                <w:rFonts w:ascii="Calibri" w:hAnsi="Calibri" w:cs="Arial"/>
                <w:b/>
                <w:sz w:val="22"/>
                <w:szCs w:val="22"/>
              </w:rPr>
            </w:pPr>
          </w:p>
        </w:tc>
        <w:tc>
          <w:tcPr>
            <w:tcW w:w="450" w:type="dxa"/>
            <w:shd w:val="clear" w:color="auto" w:fill="auto"/>
          </w:tcPr>
          <w:p w14:paraId="0F6292C1" w14:textId="77777777" w:rsidR="00DC488F" w:rsidRPr="002E66C6" w:rsidRDefault="00DC488F" w:rsidP="00DC0419">
            <w:pPr>
              <w:jc w:val="center"/>
              <w:rPr>
                <w:rFonts w:ascii="Calibri" w:hAnsi="Calibri" w:cs="Arial"/>
                <w:b/>
                <w:sz w:val="22"/>
                <w:szCs w:val="22"/>
              </w:rPr>
            </w:pPr>
          </w:p>
        </w:tc>
        <w:tc>
          <w:tcPr>
            <w:tcW w:w="450" w:type="dxa"/>
            <w:shd w:val="clear" w:color="auto" w:fill="auto"/>
          </w:tcPr>
          <w:p w14:paraId="53A4BBB9" w14:textId="77777777" w:rsidR="00DC488F" w:rsidRPr="002E66C6" w:rsidRDefault="00DC488F" w:rsidP="00DC0419">
            <w:pPr>
              <w:jc w:val="center"/>
              <w:rPr>
                <w:rFonts w:ascii="Calibri" w:hAnsi="Calibri" w:cs="Arial"/>
                <w:b/>
                <w:sz w:val="22"/>
                <w:szCs w:val="22"/>
              </w:rPr>
            </w:pPr>
          </w:p>
        </w:tc>
      </w:tr>
      <w:tr w:rsidR="00DC488F" w:rsidRPr="002E66C6" w14:paraId="0F498C48" w14:textId="77777777" w:rsidTr="00DC0419">
        <w:trPr>
          <w:cantSplit/>
          <w:trHeight w:val="314"/>
        </w:trPr>
        <w:tc>
          <w:tcPr>
            <w:tcW w:w="490" w:type="dxa"/>
            <w:shd w:val="clear" w:color="auto" w:fill="auto"/>
          </w:tcPr>
          <w:p w14:paraId="4C8B48F9" w14:textId="77777777" w:rsidR="00DC488F" w:rsidRDefault="00DC488F" w:rsidP="00DC0419">
            <w:pPr>
              <w:jc w:val="center"/>
              <w:rPr>
                <w:rFonts w:ascii="Calibri" w:hAnsi="Calibri" w:cs="Arial"/>
                <w:b/>
                <w:sz w:val="22"/>
                <w:szCs w:val="22"/>
              </w:rPr>
            </w:pPr>
          </w:p>
        </w:tc>
        <w:tc>
          <w:tcPr>
            <w:tcW w:w="7275" w:type="dxa"/>
            <w:shd w:val="clear" w:color="auto" w:fill="auto"/>
            <w:vAlign w:val="center"/>
          </w:tcPr>
          <w:p w14:paraId="167B54B2" w14:textId="77777777" w:rsidR="00DC488F" w:rsidRPr="00F14B23" w:rsidRDefault="00F14B23" w:rsidP="00BD3D56">
            <w:pPr>
              <w:rPr>
                <w:rFonts w:ascii="Calibri" w:hAnsi="Calibri"/>
                <w:sz w:val="22"/>
              </w:rPr>
            </w:pPr>
            <w:r w:rsidRPr="00F14B23">
              <w:rPr>
                <w:rFonts w:ascii="Calibri" w:hAnsi="Calibri"/>
                <w:sz w:val="22"/>
              </w:rPr>
              <w:t>Additionally, each candidate has in-depth field experiences in early childhood settings with families and children of culturally and linguistically diverse background.</w:t>
            </w:r>
          </w:p>
        </w:tc>
        <w:tc>
          <w:tcPr>
            <w:tcW w:w="450" w:type="dxa"/>
            <w:shd w:val="clear" w:color="auto" w:fill="auto"/>
          </w:tcPr>
          <w:p w14:paraId="146CFB25" w14:textId="77777777" w:rsidR="00DC488F" w:rsidRPr="002E66C6" w:rsidRDefault="00DC488F" w:rsidP="00DC0419">
            <w:pPr>
              <w:jc w:val="center"/>
              <w:rPr>
                <w:rFonts w:ascii="Calibri" w:hAnsi="Calibri" w:cs="Arial"/>
                <w:b/>
                <w:sz w:val="22"/>
                <w:szCs w:val="22"/>
              </w:rPr>
            </w:pPr>
          </w:p>
        </w:tc>
        <w:tc>
          <w:tcPr>
            <w:tcW w:w="450" w:type="dxa"/>
            <w:shd w:val="clear" w:color="auto" w:fill="auto"/>
          </w:tcPr>
          <w:p w14:paraId="33EB830C" w14:textId="77777777" w:rsidR="00DC488F" w:rsidRPr="002E66C6" w:rsidRDefault="00DC488F" w:rsidP="00DC0419">
            <w:pPr>
              <w:jc w:val="center"/>
              <w:rPr>
                <w:rFonts w:ascii="Calibri" w:hAnsi="Calibri" w:cs="Arial"/>
                <w:b/>
                <w:sz w:val="22"/>
                <w:szCs w:val="22"/>
              </w:rPr>
            </w:pPr>
          </w:p>
        </w:tc>
        <w:tc>
          <w:tcPr>
            <w:tcW w:w="450" w:type="dxa"/>
            <w:shd w:val="clear" w:color="auto" w:fill="auto"/>
          </w:tcPr>
          <w:p w14:paraId="6D0F3D92" w14:textId="77777777" w:rsidR="00DC488F" w:rsidRPr="002E66C6" w:rsidRDefault="00DC488F" w:rsidP="00DC0419">
            <w:pPr>
              <w:jc w:val="center"/>
              <w:rPr>
                <w:rFonts w:ascii="Calibri" w:hAnsi="Calibri" w:cs="Arial"/>
                <w:b/>
                <w:sz w:val="22"/>
                <w:szCs w:val="22"/>
              </w:rPr>
            </w:pPr>
          </w:p>
        </w:tc>
        <w:tc>
          <w:tcPr>
            <w:tcW w:w="450" w:type="dxa"/>
            <w:shd w:val="clear" w:color="auto" w:fill="auto"/>
          </w:tcPr>
          <w:p w14:paraId="7CB9FE8D" w14:textId="77777777" w:rsidR="00DC488F" w:rsidRPr="002E66C6" w:rsidRDefault="00DC488F" w:rsidP="00DC0419">
            <w:pPr>
              <w:jc w:val="center"/>
              <w:rPr>
                <w:rFonts w:ascii="Calibri" w:hAnsi="Calibri" w:cs="Arial"/>
                <w:b/>
                <w:sz w:val="22"/>
                <w:szCs w:val="22"/>
              </w:rPr>
            </w:pPr>
          </w:p>
        </w:tc>
        <w:tc>
          <w:tcPr>
            <w:tcW w:w="450" w:type="dxa"/>
            <w:shd w:val="clear" w:color="auto" w:fill="auto"/>
          </w:tcPr>
          <w:p w14:paraId="06675273" w14:textId="77777777" w:rsidR="00DC488F" w:rsidRPr="002E66C6" w:rsidRDefault="00DC488F" w:rsidP="00DC0419">
            <w:pPr>
              <w:jc w:val="center"/>
              <w:rPr>
                <w:rFonts w:ascii="Calibri" w:hAnsi="Calibri" w:cs="Arial"/>
                <w:b/>
                <w:sz w:val="22"/>
                <w:szCs w:val="22"/>
              </w:rPr>
            </w:pPr>
          </w:p>
        </w:tc>
        <w:tc>
          <w:tcPr>
            <w:tcW w:w="450" w:type="dxa"/>
            <w:shd w:val="clear" w:color="auto" w:fill="auto"/>
          </w:tcPr>
          <w:p w14:paraId="44D2B68E" w14:textId="77777777" w:rsidR="00DC488F" w:rsidRPr="002E66C6" w:rsidRDefault="00DC488F" w:rsidP="00DC0419">
            <w:pPr>
              <w:jc w:val="center"/>
              <w:rPr>
                <w:rFonts w:ascii="Calibri" w:hAnsi="Calibri" w:cs="Arial"/>
                <w:b/>
                <w:sz w:val="22"/>
                <w:szCs w:val="22"/>
              </w:rPr>
            </w:pPr>
          </w:p>
        </w:tc>
        <w:tc>
          <w:tcPr>
            <w:tcW w:w="450" w:type="dxa"/>
            <w:shd w:val="clear" w:color="auto" w:fill="auto"/>
          </w:tcPr>
          <w:p w14:paraId="62B248F0" w14:textId="77777777" w:rsidR="00DC488F" w:rsidRPr="002E66C6" w:rsidRDefault="00DC488F" w:rsidP="00DC0419">
            <w:pPr>
              <w:jc w:val="center"/>
              <w:rPr>
                <w:rFonts w:ascii="Calibri" w:hAnsi="Calibri" w:cs="Arial"/>
                <w:b/>
                <w:sz w:val="22"/>
                <w:szCs w:val="22"/>
              </w:rPr>
            </w:pPr>
          </w:p>
        </w:tc>
        <w:tc>
          <w:tcPr>
            <w:tcW w:w="450" w:type="dxa"/>
            <w:shd w:val="clear" w:color="auto" w:fill="auto"/>
          </w:tcPr>
          <w:p w14:paraId="6CA519D8" w14:textId="77777777" w:rsidR="00DC488F" w:rsidRPr="002E66C6" w:rsidRDefault="00DC488F" w:rsidP="00DC0419">
            <w:pPr>
              <w:jc w:val="center"/>
              <w:rPr>
                <w:rFonts w:ascii="Calibri" w:hAnsi="Calibri" w:cs="Arial"/>
                <w:b/>
                <w:sz w:val="22"/>
                <w:szCs w:val="22"/>
              </w:rPr>
            </w:pPr>
          </w:p>
        </w:tc>
        <w:tc>
          <w:tcPr>
            <w:tcW w:w="450" w:type="dxa"/>
            <w:shd w:val="clear" w:color="auto" w:fill="auto"/>
          </w:tcPr>
          <w:p w14:paraId="14DD5A93" w14:textId="77777777" w:rsidR="00DC488F" w:rsidRPr="002E66C6" w:rsidRDefault="00DC488F" w:rsidP="00DC0419">
            <w:pPr>
              <w:jc w:val="center"/>
              <w:rPr>
                <w:rFonts w:ascii="Calibri" w:hAnsi="Calibri" w:cs="Arial"/>
                <w:b/>
                <w:sz w:val="22"/>
                <w:szCs w:val="22"/>
              </w:rPr>
            </w:pPr>
          </w:p>
        </w:tc>
        <w:tc>
          <w:tcPr>
            <w:tcW w:w="450" w:type="dxa"/>
            <w:shd w:val="clear" w:color="auto" w:fill="auto"/>
          </w:tcPr>
          <w:p w14:paraId="0AE86A7C" w14:textId="77777777" w:rsidR="00DC488F" w:rsidRPr="002E66C6" w:rsidRDefault="00DC488F" w:rsidP="00DC0419">
            <w:pPr>
              <w:jc w:val="center"/>
              <w:rPr>
                <w:rFonts w:ascii="Calibri" w:hAnsi="Calibri" w:cs="Arial"/>
                <w:b/>
                <w:sz w:val="22"/>
                <w:szCs w:val="22"/>
              </w:rPr>
            </w:pPr>
          </w:p>
        </w:tc>
        <w:tc>
          <w:tcPr>
            <w:tcW w:w="450" w:type="dxa"/>
            <w:shd w:val="clear" w:color="auto" w:fill="auto"/>
          </w:tcPr>
          <w:p w14:paraId="1149C98D" w14:textId="77777777" w:rsidR="00DC488F" w:rsidRPr="002E66C6" w:rsidRDefault="00DC488F" w:rsidP="00DC0419">
            <w:pPr>
              <w:jc w:val="center"/>
              <w:rPr>
                <w:rFonts w:ascii="Calibri" w:hAnsi="Calibri" w:cs="Arial"/>
                <w:b/>
                <w:sz w:val="22"/>
                <w:szCs w:val="22"/>
              </w:rPr>
            </w:pPr>
          </w:p>
        </w:tc>
        <w:tc>
          <w:tcPr>
            <w:tcW w:w="450" w:type="dxa"/>
            <w:shd w:val="clear" w:color="auto" w:fill="auto"/>
          </w:tcPr>
          <w:p w14:paraId="56C5EA08" w14:textId="77777777" w:rsidR="00DC488F" w:rsidRPr="002E66C6" w:rsidRDefault="00DC488F" w:rsidP="00DC0419">
            <w:pPr>
              <w:jc w:val="center"/>
              <w:rPr>
                <w:rFonts w:ascii="Calibri" w:hAnsi="Calibri" w:cs="Arial"/>
                <w:b/>
                <w:sz w:val="22"/>
                <w:szCs w:val="22"/>
              </w:rPr>
            </w:pPr>
          </w:p>
        </w:tc>
        <w:tc>
          <w:tcPr>
            <w:tcW w:w="450" w:type="dxa"/>
            <w:shd w:val="clear" w:color="auto" w:fill="auto"/>
          </w:tcPr>
          <w:p w14:paraId="01B01D83" w14:textId="77777777" w:rsidR="00DC488F" w:rsidRPr="002E66C6" w:rsidRDefault="00DC488F" w:rsidP="00DC0419">
            <w:pPr>
              <w:jc w:val="center"/>
              <w:rPr>
                <w:rFonts w:ascii="Calibri" w:hAnsi="Calibri" w:cs="Arial"/>
                <w:b/>
                <w:sz w:val="22"/>
                <w:szCs w:val="22"/>
              </w:rPr>
            </w:pPr>
          </w:p>
        </w:tc>
        <w:tc>
          <w:tcPr>
            <w:tcW w:w="450" w:type="dxa"/>
            <w:shd w:val="clear" w:color="auto" w:fill="auto"/>
          </w:tcPr>
          <w:p w14:paraId="5C68CD94" w14:textId="77777777" w:rsidR="00DC488F" w:rsidRPr="002E66C6" w:rsidRDefault="00DC488F" w:rsidP="00DC0419">
            <w:pPr>
              <w:jc w:val="center"/>
              <w:rPr>
                <w:rFonts w:ascii="Calibri" w:hAnsi="Calibri" w:cs="Arial"/>
                <w:b/>
                <w:sz w:val="22"/>
                <w:szCs w:val="22"/>
              </w:rPr>
            </w:pPr>
          </w:p>
        </w:tc>
        <w:tc>
          <w:tcPr>
            <w:tcW w:w="450" w:type="dxa"/>
            <w:shd w:val="clear" w:color="auto" w:fill="auto"/>
          </w:tcPr>
          <w:p w14:paraId="3BA3A04D" w14:textId="77777777" w:rsidR="00DC488F" w:rsidRPr="002E66C6" w:rsidRDefault="00DC488F" w:rsidP="00DC0419">
            <w:pPr>
              <w:jc w:val="center"/>
              <w:rPr>
                <w:rFonts w:ascii="Calibri" w:hAnsi="Calibri" w:cs="Arial"/>
                <w:b/>
                <w:sz w:val="22"/>
                <w:szCs w:val="22"/>
              </w:rPr>
            </w:pPr>
          </w:p>
        </w:tc>
      </w:tr>
      <w:tr w:rsidR="00F14B23" w:rsidRPr="002E66C6" w14:paraId="289CF23E" w14:textId="77777777" w:rsidTr="00DC0419">
        <w:trPr>
          <w:cantSplit/>
          <w:trHeight w:val="314"/>
        </w:trPr>
        <w:tc>
          <w:tcPr>
            <w:tcW w:w="490" w:type="dxa"/>
            <w:shd w:val="clear" w:color="auto" w:fill="auto"/>
          </w:tcPr>
          <w:p w14:paraId="139765A0" w14:textId="77777777" w:rsidR="00F14B23" w:rsidRDefault="00F14B23" w:rsidP="00DC0419">
            <w:pPr>
              <w:jc w:val="center"/>
              <w:rPr>
                <w:rFonts w:ascii="Calibri" w:hAnsi="Calibri" w:cs="Arial"/>
                <w:b/>
                <w:sz w:val="22"/>
                <w:szCs w:val="22"/>
              </w:rPr>
            </w:pPr>
          </w:p>
        </w:tc>
        <w:tc>
          <w:tcPr>
            <w:tcW w:w="7275" w:type="dxa"/>
            <w:shd w:val="clear" w:color="auto" w:fill="auto"/>
            <w:vAlign w:val="center"/>
          </w:tcPr>
          <w:p w14:paraId="322258D5" w14:textId="77777777" w:rsidR="00F14B23" w:rsidRPr="00F14B23" w:rsidRDefault="00F14B23" w:rsidP="00BD3D56">
            <w:pPr>
              <w:rPr>
                <w:rFonts w:ascii="Calibri" w:hAnsi="Calibri"/>
                <w:sz w:val="22"/>
              </w:rPr>
            </w:pPr>
            <w:r w:rsidRPr="00F14B23">
              <w:rPr>
                <w:rFonts w:ascii="Calibri" w:hAnsi="Calibri"/>
                <w:sz w:val="22"/>
              </w:rPr>
              <w:t>Field-based experience may include in-home and/or center-based settings serving infants and toddlers who are at risk, or identified as having disabilities, and pre-school or kindergarten settings that include children with IEPs.</w:t>
            </w:r>
          </w:p>
        </w:tc>
        <w:tc>
          <w:tcPr>
            <w:tcW w:w="450" w:type="dxa"/>
            <w:shd w:val="clear" w:color="auto" w:fill="auto"/>
          </w:tcPr>
          <w:p w14:paraId="6AB6B593"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7E60AC34"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5DBB44FE"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7452B915"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249361A7"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4516036F"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788E82E7"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0E40BFFF"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651258A6"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0BDFCF4B"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242034CF"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0296A466"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682D7D32"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3428E473"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1FD0CEDF" w14:textId="77777777" w:rsidR="00F14B23" w:rsidRPr="002E66C6" w:rsidRDefault="00F14B23" w:rsidP="00DC0419">
            <w:pPr>
              <w:jc w:val="center"/>
              <w:rPr>
                <w:rFonts w:ascii="Calibri" w:hAnsi="Calibri" w:cs="Arial"/>
                <w:b/>
                <w:sz w:val="22"/>
                <w:szCs w:val="22"/>
              </w:rPr>
            </w:pPr>
          </w:p>
        </w:tc>
      </w:tr>
      <w:tr w:rsidR="00F14B23" w:rsidRPr="002E66C6" w14:paraId="5FCE11FC" w14:textId="77777777" w:rsidTr="00DC0419">
        <w:trPr>
          <w:cantSplit/>
          <w:trHeight w:val="314"/>
        </w:trPr>
        <w:tc>
          <w:tcPr>
            <w:tcW w:w="490" w:type="dxa"/>
            <w:shd w:val="clear" w:color="auto" w:fill="auto"/>
          </w:tcPr>
          <w:p w14:paraId="2805F4F7" w14:textId="77777777" w:rsidR="00F14B23" w:rsidRDefault="00F14B23" w:rsidP="00DC0419">
            <w:pPr>
              <w:jc w:val="center"/>
              <w:rPr>
                <w:rFonts w:ascii="Calibri" w:hAnsi="Calibri" w:cs="Arial"/>
                <w:b/>
                <w:sz w:val="22"/>
                <w:szCs w:val="22"/>
              </w:rPr>
            </w:pPr>
          </w:p>
        </w:tc>
        <w:tc>
          <w:tcPr>
            <w:tcW w:w="7275" w:type="dxa"/>
            <w:shd w:val="clear" w:color="auto" w:fill="auto"/>
            <w:vAlign w:val="center"/>
          </w:tcPr>
          <w:p w14:paraId="0793634D" w14:textId="77777777" w:rsidR="00F14B23" w:rsidRPr="00F14B23" w:rsidRDefault="00F14B23" w:rsidP="00BD3D56">
            <w:pPr>
              <w:rPr>
                <w:rFonts w:ascii="Calibri" w:hAnsi="Calibri"/>
                <w:sz w:val="22"/>
              </w:rPr>
            </w:pPr>
            <w:r w:rsidRPr="00F14B23">
              <w:rPr>
                <w:rFonts w:ascii="Calibri" w:hAnsi="Calibri"/>
                <w:sz w:val="22"/>
              </w:rPr>
              <w:t>Each candidate demonstrates the knowledge and skills required to work effectively with young children individually and in small and whole group settings.</w:t>
            </w:r>
          </w:p>
        </w:tc>
        <w:tc>
          <w:tcPr>
            <w:tcW w:w="450" w:type="dxa"/>
            <w:shd w:val="clear" w:color="auto" w:fill="auto"/>
          </w:tcPr>
          <w:p w14:paraId="3C5543F6"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2E1CF6AE"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28304189"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5E4EF3D1"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15EC8AF8"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2E9C111B"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3448F773"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6E49CAEB"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1FFA98E7"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6BC88F63"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0831AF05"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75141593"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1E8CA28A"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14443E9C"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19229C2C" w14:textId="77777777" w:rsidR="00F14B23" w:rsidRPr="002E66C6" w:rsidRDefault="00F14B23" w:rsidP="00DC0419">
            <w:pPr>
              <w:jc w:val="center"/>
              <w:rPr>
                <w:rFonts w:ascii="Calibri" w:hAnsi="Calibri" w:cs="Arial"/>
                <w:b/>
                <w:sz w:val="22"/>
                <w:szCs w:val="22"/>
              </w:rPr>
            </w:pPr>
          </w:p>
        </w:tc>
      </w:tr>
      <w:tr w:rsidR="00F14B23" w:rsidRPr="002E66C6" w14:paraId="1D6CF5D0" w14:textId="77777777" w:rsidTr="00DC0419">
        <w:trPr>
          <w:cantSplit/>
          <w:trHeight w:val="314"/>
        </w:trPr>
        <w:tc>
          <w:tcPr>
            <w:tcW w:w="490" w:type="dxa"/>
            <w:shd w:val="clear" w:color="auto" w:fill="auto"/>
          </w:tcPr>
          <w:p w14:paraId="7F94CDC1" w14:textId="77777777" w:rsidR="00F14B23" w:rsidRDefault="00F14B23" w:rsidP="00DC0419">
            <w:pPr>
              <w:jc w:val="center"/>
              <w:rPr>
                <w:rFonts w:ascii="Calibri" w:hAnsi="Calibri" w:cs="Arial"/>
                <w:b/>
                <w:sz w:val="22"/>
                <w:szCs w:val="22"/>
              </w:rPr>
            </w:pPr>
          </w:p>
        </w:tc>
        <w:tc>
          <w:tcPr>
            <w:tcW w:w="7275" w:type="dxa"/>
            <w:shd w:val="clear" w:color="auto" w:fill="auto"/>
            <w:vAlign w:val="center"/>
          </w:tcPr>
          <w:p w14:paraId="0AA663D2" w14:textId="77777777" w:rsidR="00F14B23" w:rsidRPr="00F14B23" w:rsidRDefault="00F14B23" w:rsidP="00BD3D56">
            <w:pPr>
              <w:rPr>
                <w:rFonts w:ascii="Calibri" w:hAnsi="Calibri"/>
                <w:sz w:val="22"/>
              </w:rPr>
            </w:pPr>
            <w:r w:rsidRPr="00F14B23">
              <w:rPr>
                <w:rFonts w:ascii="Calibri" w:hAnsi="Calibri"/>
                <w:sz w:val="22"/>
              </w:rPr>
              <w:t>Each candidate participates in reflection about their practice with a supervisor who is trained and qualified to help guide the professional development of an early childhood special educator.</w:t>
            </w:r>
          </w:p>
        </w:tc>
        <w:tc>
          <w:tcPr>
            <w:tcW w:w="450" w:type="dxa"/>
            <w:shd w:val="clear" w:color="auto" w:fill="auto"/>
          </w:tcPr>
          <w:p w14:paraId="2C5028C3"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1A388088"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04A7A405"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2E4C19A7"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3880DA3C"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4240FCF9"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5235B9BE"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72238D54"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58F1D184"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4FFF947C"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1AF04997"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0F43F8F4"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3DB26CFA"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010B7F7A" w14:textId="77777777" w:rsidR="00F14B23" w:rsidRPr="002E66C6" w:rsidRDefault="00F14B23" w:rsidP="00DC0419">
            <w:pPr>
              <w:jc w:val="center"/>
              <w:rPr>
                <w:rFonts w:ascii="Calibri" w:hAnsi="Calibri" w:cs="Arial"/>
                <w:b/>
                <w:sz w:val="22"/>
                <w:szCs w:val="22"/>
              </w:rPr>
            </w:pPr>
          </w:p>
        </w:tc>
        <w:tc>
          <w:tcPr>
            <w:tcW w:w="450" w:type="dxa"/>
            <w:shd w:val="clear" w:color="auto" w:fill="auto"/>
          </w:tcPr>
          <w:p w14:paraId="312617D4" w14:textId="77777777" w:rsidR="00F14B23" w:rsidRPr="002E66C6" w:rsidRDefault="00F14B23" w:rsidP="00DC0419">
            <w:pPr>
              <w:jc w:val="center"/>
              <w:rPr>
                <w:rFonts w:ascii="Calibri" w:hAnsi="Calibri" w:cs="Arial"/>
                <w:b/>
                <w:sz w:val="22"/>
                <w:szCs w:val="22"/>
              </w:rPr>
            </w:pPr>
          </w:p>
        </w:tc>
      </w:tr>
    </w:tbl>
    <w:p w14:paraId="781EEAB6" w14:textId="77777777" w:rsidR="001043C0" w:rsidRPr="002E66C6" w:rsidRDefault="001043C0" w:rsidP="001E28C4">
      <w:pPr>
        <w:jc w:val="center"/>
        <w:rPr>
          <w:rFonts w:ascii="Calibri" w:hAnsi="Calibri"/>
          <w:b/>
        </w:rPr>
      </w:pPr>
    </w:p>
    <w:p w14:paraId="551F4EE0" w14:textId="77777777" w:rsidR="0028785D" w:rsidRPr="00C0497F" w:rsidRDefault="008345F1" w:rsidP="00C0497F">
      <w:pPr>
        <w:jc w:val="center"/>
        <w:rPr>
          <w:rFonts w:ascii="Calibri" w:hAnsi="Calibri"/>
        </w:rPr>
      </w:pPr>
      <w:r w:rsidRPr="002E66C6">
        <w:rPr>
          <w:rFonts w:ascii="Calibri" w:hAnsi="Calibri"/>
        </w:rPr>
        <w:t xml:space="preserve"> </w:t>
      </w:r>
    </w:p>
    <w:sectPr w:rsidR="0028785D" w:rsidRPr="00C0497F" w:rsidSect="00000AC3">
      <w:headerReference w:type="default" r:id="rId11"/>
      <w:footerReference w:type="default" r:id="rId12"/>
      <w:pgSz w:w="15840" w:h="12240" w:orient="landscape"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CA21" w14:textId="77777777" w:rsidR="00000AC3" w:rsidRDefault="00000AC3">
      <w:r>
        <w:separator/>
      </w:r>
    </w:p>
  </w:endnote>
  <w:endnote w:type="continuationSeparator" w:id="0">
    <w:p w14:paraId="72967EB0" w14:textId="77777777" w:rsidR="00000AC3" w:rsidRDefault="0000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991B" w14:textId="77777777" w:rsidR="00E97CF8" w:rsidRPr="00E97CF8" w:rsidRDefault="00E97CF8">
    <w:pPr>
      <w:pStyle w:val="Footer"/>
      <w:rPr>
        <w:rFonts w:ascii="Calibri" w:hAnsi="Calibri"/>
        <w:bCs/>
        <w:noProof/>
        <w:sz w:val="20"/>
      </w:rPr>
    </w:pPr>
    <w:r w:rsidRPr="00E97CF8">
      <w:rPr>
        <w:rFonts w:ascii="Calibri" w:hAnsi="Calibri"/>
        <w:noProof/>
        <w:sz w:val="20"/>
      </w:rPr>
      <w:t xml:space="preserve">Page </w:t>
    </w:r>
    <w:r w:rsidRPr="00E97CF8">
      <w:rPr>
        <w:rFonts w:ascii="Calibri" w:hAnsi="Calibri"/>
        <w:bCs/>
        <w:noProof/>
        <w:sz w:val="20"/>
      </w:rPr>
      <w:fldChar w:fldCharType="begin"/>
    </w:r>
    <w:r w:rsidRPr="00E97CF8">
      <w:rPr>
        <w:rFonts w:ascii="Calibri" w:hAnsi="Calibri"/>
        <w:bCs/>
        <w:noProof/>
        <w:sz w:val="20"/>
      </w:rPr>
      <w:instrText xml:space="preserve"> PAGE  \* Arabic  \* MERGEFORMAT </w:instrText>
    </w:r>
    <w:r w:rsidRPr="00E97CF8">
      <w:rPr>
        <w:rFonts w:ascii="Calibri" w:hAnsi="Calibri"/>
        <w:bCs/>
        <w:noProof/>
        <w:sz w:val="20"/>
      </w:rPr>
      <w:fldChar w:fldCharType="separate"/>
    </w:r>
    <w:r w:rsidR="00DC488F">
      <w:rPr>
        <w:rFonts w:ascii="Calibri" w:hAnsi="Calibri"/>
        <w:bCs/>
        <w:noProof/>
        <w:sz w:val="20"/>
      </w:rPr>
      <w:t>1</w:t>
    </w:r>
    <w:r w:rsidRPr="00E97CF8">
      <w:rPr>
        <w:rFonts w:ascii="Calibri" w:hAnsi="Calibri"/>
        <w:bCs/>
        <w:noProof/>
        <w:sz w:val="20"/>
      </w:rPr>
      <w:fldChar w:fldCharType="end"/>
    </w:r>
    <w:r w:rsidRPr="00E97CF8">
      <w:rPr>
        <w:rFonts w:ascii="Calibri" w:hAnsi="Calibri"/>
        <w:noProof/>
        <w:sz w:val="20"/>
      </w:rPr>
      <w:t xml:space="preserve"> of </w:t>
    </w:r>
    <w:r w:rsidRPr="00E97CF8">
      <w:rPr>
        <w:rFonts w:ascii="Calibri" w:hAnsi="Calibri"/>
        <w:bCs/>
        <w:noProof/>
        <w:sz w:val="20"/>
      </w:rPr>
      <w:fldChar w:fldCharType="begin"/>
    </w:r>
    <w:r w:rsidRPr="00E97CF8">
      <w:rPr>
        <w:rFonts w:ascii="Calibri" w:hAnsi="Calibri"/>
        <w:bCs/>
        <w:noProof/>
        <w:sz w:val="20"/>
      </w:rPr>
      <w:instrText xml:space="preserve"> NUMPAGES  \* Arabic  \* MERGEFORMAT </w:instrText>
    </w:r>
    <w:r w:rsidRPr="00E97CF8">
      <w:rPr>
        <w:rFonts w:ascii="Calibri" w:hAnsi="Calibri"/>
        <w:bCs/>
        <w:noProof/>
        <w:sz w:val="20"/>
      </w:rPr>
      <w:fldChar w:fldCharType="separate"/>
    </w:r>
    <w:r w:rsidR="00DC488F">
      <w:rPr>
        <w:rFonts w:ascii="Calibri" w:hAnsi="Calibri"/>
        <w:bCs/>
        <w:noProof/>
        <w:sz w:val="20"/>
      </w:rPr>
      <w:t>3</w:t>
    </w:r>
    <w:r w:rsidRPr="00E97CF8">
      <w:rPr>
        <w:rFonts w:ascii="Calibri" w:hAnsi="Calibri"/>
        <w:bCs/>
        <w:noProof/>
        <w:sz w:val="20"/>
      </w:rPr>
      <w:fldChar w:fldCharType="end"/>
    </w:r>
  </w:p>
  <w:p w14:paraId="359BAE33" w14:textId="77777777" w:rsidR="00621FA0" w:rsidRPr="00E97CF8" w:rsidRDefault="00621FA0">
    <w:pPr>
      <w:pStyle w:val="Footer"/>
      <w:rPr>
        <w:rFonts w:ascii="Calibri" w:hAnsi="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C6080" w14:textId="77777777" w:rsidR="00000AC3" w:rsidRDefault="00000AC3">
      <w:r>
        <w:separator/>
      </w:r>
    </w:p>
  </w:footnote>
  <w:footnote w:type="continuationSeparator" w:id="0">
    <w:p w14:paraId="21236CBD" w14:textId="77777777" w:rsidR="00000AC3" w:rsidRDefault="00000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694B" w14:textId="77777777" w:rsidR="00CD2BCB" w:rsidRPr="00CD2BCB" w:rsidRDefault="00CD2BCB" w:rsidP="00CD2BCB">
    <w:pPr>
      <w:tabs>
        <w:tab w:val="center" w:pos="4320"/>
        <w:tab w:val="right" w:pos="8640"/>
      </w:tabs>
      <w:rPr>
        <w:rFonts w:ascii="Calibri" w:hAnsi="Calibri" w:cs="Calibri"/>
        <w:sz w:val="20"/>
        <w:szCs w:val="20"/>
      </w:rPr>
    </w:pPr>
    <w:r w:rsidRPr="00CD2BCB">
      <w:rPr>
        <w:rFonts w:ascii="Calibri" w:hAnsi="Calibri" w:cs="Calibri"/>
        <w:sz w:val="20"/>
        <w:szCs w:val="20"/>
      </w:rPr>
      <w:t>Institution Name</w:t>
    </w:r>
  </w:p>
  <w:p w14:paraId="58684DD8" w14:textId="77777777" w:rsidR="00CD2BCB" w:rsidRPr="00CD2BCB" w:rsidRDefault="00CD2BCB" w:rsidP="00CD2BCB">
    <w:pPr>
      <w:tabs>
        <w:tab w:val="center" w:pos="4320"/>
        <w:tab w:val="right" w:pos="8640"/>
      </w:tabs>
      <w:rPr>
        <w:rFonts w:ascii="Calibri" w:hAnsi="Calibri" w:cs="Calibri"/>
        <w:sz w:val="20"/>
        <w:szCs w:val="20"/>
      </w:rPr>
    </w:pPr>
    <w:r w:rsidRPr="00CD2BCB">
      <w:rPr>
        <w:rFonts w:ascii="Calibri" w:hAnsi="Calibri" w:cs="Calibri"/>
        <w:sz w:val="20"/>
        <w:szCs w:val="20"/>
      </w:rPr>
      <w:t>Program Coordinator Name</w:t>
    </w:r>
  </w:p>
  <w:p w14:paraId="347F2B04" w14:textId="77777777" w:rsidR="00CD2BCB" w:rsidRPr="00CD2BCB" w:rsidRDefault="00CD2BCB" w:rsidP="00CD2BCB">
    <w:pPr>
      <w:tabs>
        <w:tab w:val="center" w:pos="4320"/>
        <w:tab w:val="right" w:pos="8640"/>
      </w:tabs>
      <w:rPr>
        <w:rFonts w:ascii="Calibri" w:hAnsi="Calibri" w:cs="Calibri"/>
        <w:sz w:val="20"/>
        <w:szCs w:val="20"/>
      </w:rPr>
    </w:pPr>
    <w:r w:rsidRPr="00CD2BCB">
      <w:rPr>
        <w:rFonts w:ascii="Calibri" w:hAnsi="Calibri" w:cs="Calibri"/>
        <w:sz w:val="20"/>
        <w:szCs w:val="20"/>
      </w:rPr>
      <w:t>Program Coordinator Email</w:t>
    </w:r>
  </w:p>
  <w:p w14:paraId="0DA2003D" w14:textId="77777777" w:rsidR="00CD2BCB" w:rsidRDefault="00CD2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8"/>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49"/>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1BEA0A1D"/>
    <w:multiLevelType w:val="hybridMultilevel"/>
    <w:tmpl w:val="9B1A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2913302">
    <w:abstractNumId w:val="1"/>
  </w:num>
  <w:num w:numId="2" w16cid:durableId="13725603">
    <w:abstractNumId w:val="0"/>
  </w:num>
  <w:num w:numId="3" w16cid:durableId="92551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B0E"/>
    <w:rsid w:val="00000AC3"/>
    <w:rsid w:val="00004EB9"/>
    <w:rsid w:val="00010DCC"/>
    <w:rsid w:val="00021D18"/>
    <w:rsid w:val="000222D6"/>
    <w:rsid w:val="000407E8"/>
    <w:rsid w:val="00062380"/>
    <w:rsid w:val="00074C21"/>
    <w:rsid w:val="000774BC"/>
    <w:rsid w:val="00082A7D"/>
    <w:rsid w:val="00094BD4"/>
    <w:rsid w:val="000A2487"/>
    <w:rsid w:val="000B0FCC"/>
    <w:rsid w:val="000C1B26"/>
    <w:rsid w:val="000C40BE"/>
    <w:rsid w:val="000C50D5"/>
    <w:rsid w:val="000D2D2B"/>
    <w:rsid w:val="000F0A27"/>
    <w:rsid w:val="000F1DD0"/>
    <w:rsid w:val="000F4304"/>
    <w:rsid w:val="001043C0"/>
    <w:rsid w:val="00111F23"/>
    <w:rsid w:val="00132421"/>
    <w:rsid w:val="00136592"/>
    <w:rsid w:val="001372BB"/>
    <w:rsid w:val="00153EEC"/>
    <w:rsid w:val="00155AEB"/>
    <w:rsid w:val="00163844"/>
    <w:rsid w:val="00165072"/>
    <w:rsid w:val="001B37BF"/>
    <w:rsid w:val="001E28C4"/>
    <w:rsid w:val="001F14CC"/>
    <w:rsid w:val="00213493"/>
    <w:rsid w:val="00216603"/>
    <w:rsid w:val="00230BEE"/>
    <w:rsid w:val="00233048"/>
    <w:rsid w:val="00233BBF"/>
    <w:rsid w:val="0024361F"/>
    <w:rsid w:val="002526DB"/>
    <w:rsid w:val="0026381E"/>
    <w:rsid w:val="002733AA"/>
    <w:rsid w:val="00285A5C"/>
    <w:rsid w:val="0028785D"/>
    <w:rsid w:val="002A0EE9"/>
    <w:rsid w:val="002A72B0"/>
    <w:rsid w:val="002D1540"/>
    <w:rsid w:val="002D7F23"/>
    <w:rsid w:val="002E1B71"/>
    <w:rsid w:val="002E66C6"/>
    <w:rsid w:val="002F23A5"/>
    <w:rsid w:val="00311429"/>
    <w:rsid w:val="00325120"/>
    <w:rsid w:val="00342525"/>
    <w:rsid w:val="00360DBC"/>
    <w:rsid w:val="00370D2E"/>
    <w:rsid w:val="00386C09"/>
    <w:rsid w:val="003A21FE"/>
    <w:rsid w:val="003B7423"/>
    <w:rsid w:val="003C3A0A"/>
    <w:rsid w:val="003D4B6D"/>
    <w:rsid w:val="00402445"/>
    <w:rsid w:val="00430C60"/>
    <w:rsid w:val="0047693D"/>
    <w:rsid w:val="0048288E"/>
    <w:rsid w:val="00486E9D"/>
    <w:rsid w:val="00496A92"/>
    <w:rsid w:val="004E64B9"/>
    <w:rsid w:val="004E6B6D"/>
    <w:rsid w:val="004F11E1"/>
    <w:rsid w:val="004F34B5"/>
    <w:rsid w:val="005052A9"/>
    <w:rsid w:val="00512860"/>
    <w:rsid w:val="00531B0D"/>
    <w:rsid w:val="00537241"/>
    <w:rsid w:val="005530E6"/>
    <w:rsid w:val="005562A6"/>
    <w:rsid w:val="005815C6"/>
    <w:rsid w:val="005825ED"/>
    <w:rsid w:val="005952F2"/>
    <w:rsid w:val="005A3AF3"/>
    <w:rsid w:val="005A4F3F"/>
    <w:rsid w:val="005B363D"/>
    <w:rsid w:val="005B6698"/>
    <w:rsid w:val="005C3DA9"/>
    <w:rsid w:val="005D1B8B"/>
    <w:rsid w:val="005F7DC4"/>
    <w:rsid w:val="0060411B"/>
    <w:rsid w:val="006051F4"/>
    <w:rsid w:val="00615E8F"/>
    <w:rsid w:val="00621FA0"/>
    <w:rsid w:val="00650CB2"/>
    <w:rsid w:val="006517DF"/>
    <w:rsid w:val="00665FEA"/>
    <w:rsid w:val="006859CE"/>
    <w:rsid w:val="006B3C85"/>
    <w:rsid w:val="006B4C28"/>
    <w:rsid w:val="006B72B6"/>
    <w:rsid w:val="006C6851"/>
    <w:rsid w:val="006D30A3"/>
    <w:rsid w:val="006D6696"/>
    <w:rsid w:val="006E00A5"/>
    <w:rsid w:val="006F4E09"/>
    <w:rsid w:val="006F699F"/>
    <w:rsid w:val="007039A6"/>
    <w:rsid w:val="00711112"/>
    <w:rsid w:val="00721397"/>
    <w:rsid w:val="00742F41"/>
    <w:rsid w:val="00764C17"/>
    <w:rsid w:val="007735B3"/>
    <w:rsid w:val="007A02DA"/>
    <w:rsid w:val="007B0168"/>
    <w:rsid w:val="007B13D5"/>
    <w:rsid w:val="007C0E84"/>
    <w:rsid w:val="007C3F16"/>
    <w:rsid w:val="007D6DCF"/>
    <w:rsid w:val="00815A15"/>
    <w:rsid w:val="00825C94"/>
    <w:rsid w:val="008345F1"/>
    <w:rsid w:val="00875232"/>
    <w:rsid w:val="008801C6"/>
    <w:rsid w:val="00891068"/>
    <w:rsid w:val="0089146A"/>
    <w:rsid w:val="0089530B"/>
    <w:rsid w:val="008955F6"/>
    <w:rsid w:val="008C1B4A"/>
    <w:rsid w:val="008F0FCF"/>
    <w:rsid w:val="008F1CA9"/>
    <w:rsid w:val="00910F54"/>
    <w:rsid w:val="00937895"/>
    <w:rsid w:val="00944ECF"/>
    <w:rsid w:val="009478CD"/>
    <w:rsid w:val="00970832"/>
    <w:rsid w:val="0097137F"/>
    <w:rsid w:val="00983205"/>
    <w:rsid w:val="00992389"/>
    <w:rsid w:val="009C138B"/>
    <w:rsid w:val="009C254E"/>
    <w:rsid w:val="009E6D0E"/>
    <w:rsid w:val="009F6A22"/>
    <w:rsid w:val="009F70D1"/>
    <w:rsid w:val="00A15866"/>
    <w:rsid w:val="00A15B96"/>
    <w:rsid w:val="00A17396"/>
    <w:rsid w:val="00A25672"/>
    <w:rsid w:val="00A25745"/>
    <w:rsid w:val="00A3145E"/>
    <w:rsid w:val="00A40627"/>
    <w:rsid w:val="00A42B0C"/>
    <w:rsid w:val="00A70EEC"/>
    <w:rsid w:val="00A7685E"/>
    <w:rsid w:val="00A91C6E"/>
    <w:rsid w:val="00AA099A"/>
    <w:rsid w:val="00AA2B5F"/>
    <w:rsid w:val="00AA655B"/>
    <w:rsid w:val="00AB35D9"/>
    <w:rsid w:val="00AC0BF0"/>
    <w:rsid w:val="00AE5B9E"/>
    <w:rsid w:val="00B1593A"/>
    <w:rsid w:val="00B16A95"/>
    <w:rsid w:val="00B265D6"/>
    <w:rsid w:val="00B30119"/>
    <w:rsid w:val="00B36655"/>
    <w:rsid w:val="00B50BFB"/>
    <w:rsid w:val="00B522A1"/>
    <w:rsid w:val="00B54C79"/>
    <w:rsid w:val="00B7063A"/>
    <w:rsid w:val="00B73A61"/>
    <w:rsid w:val="00B77993"/>
    <w:rsid w:val="00B829CD"/>
    <w:rsid w:val="00B86122"/>
    <w:rsid w:val="00B97016"/>
    <w:rsid w:val="00BA46F5"/>
    <w:rsid w:val="00BC0B26"/>
    <w:rsid w:val="00BD3D56"/>
    <w:rsid w:val="00BF49FF"/>
    <w:rsid w:val="00C0497F"/>
    <w:rsid w:val="00C05477"/>
    <w:rsid w:val="00C15FC8"/>
    <w:rsid w:val="00C17FA6"/>
    <w:rsid w:val="00C23F95"/>
    <w:rsid w:val="00C3125B"/>
    <w:rsid w:val="00C332A1"/>
    <w:rsid w:val="00C43026"/>
    <w:rsid w:val="00CC4064"/>
    <w:rsid w:val="00CD2BCB"/>
    <w:rsid w:val="00CF1B31"/>
    <w:rsid w:val="00CF4BA9"/>
    <w:rsid w:val="00D0081A"/>
    <w:rsid w:val="00D048F0"/>
    <w:rsid w:val="00D207CC"/>
    <w:rsid w:val="00D2361E"/>
    <w:rsid w:val="00D404F6"/>
    <w:rsid w:val="00D47DA9"/>
    <w:rsid w:val="00D51A2A"/>
    <w:rsid w:val="00DA37E7"/>
    <w:rsid w:val="00DA6991"/>
    <w:rsid w:val="00DB7717"/>
    <w:rsid w:val="00DC0419"/>
    <w:rsid w:val="00DC488F"/>
    <w:rsid w:val="00DC632B"/>
    <w:rsid w:val="00DE6C99"/>
    <w:rsid w:val="00E10860"/>
    <w:rsid w:val="00E15E17"/>
    <w:rsid w:val="00E470CE"/>
    <w:rsid w:val="00E479AB"/>
    <w:rsid w:val="00E56123"/>
    <w:rsid w:val="00E57FEF"/>
    <w:rsid w:val="00E659B4"/>
    <w:rsid w:val="00E812D2"/>
    <w:rsid w:val="00E8203B"/>
    <w:rsid w:val="00E92F01"/>
    <w:rsid w:val="00E97CF8"/>
    <w:rsid w:val="00EA1359"/>
    <w:rsid w:val="00EA4CDA"/>
    <w:rsid w:val="00EB75C5"/>
    <w:rsid w:val="00EB75E7"/>
    <w:rsid w:val="00EC74A6"/>
    <w:rsid w:val="00ED611D"/>
    <w:rsid w:val="00EF65C8"/>
    <w:rsid w:val="00F04629"/>
    <w:rsid w:val="00F149FC"/>
    <w:rsid w:val="00F14B23"/>
    <w:rsid w:val="00F25E8E"/>
    <w:rsid w:val="00F27540"/>
    <w:rsid w:val="00F33CDD"/>
    <w:rsid w:val="00F36E7F"/>
    <w:rsid w:val="00F409A8"/>
    <w:rsid w:val="00F56186"/>
    <w:rsid w:val="00F568B5"/>
    <w:rsid w:val="00F56D98"/>
    <w:rsid w:val="00F72CAD"/>
    <w:rsid w:val="00F75E2F"/>
    <w:rsid w:val="00F8086B"/>
    <w:rsid w:val="00F91B6B"/>
    <w:rsid w:val="00FB10DA"/>
    <w:rsid w:val="00FB65D9"/>
    <w:rsid w:val="00FC0FD1"/>
    <w:rsid w:val="00FC2DEE"/>
    <w:rsid w:val="00FC3044"/>
    <w:rsid w:val="00FE0906"/>
    <w:rsid w:val="00FE7559"/>
    <w:rsid w:val="00FF47AE"/>
    <w:rsid w:val="00FF75B6"/>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DEB584A"/>
  <w15:chartTrackingRefBased/>
  <w15:docId w15:val="{F1B7A0D7-E64C-4C47-93E3-AF70AC93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573"/>
    <w:rPr>
      <w:rFonts w:ascii="Tahoma" w:hAnsi="Tahoma"/>
      <w:sz w:val="24"/>
      <w:szCs w:val="24"/>
    </w:rPr>
  </w:style>
  <w:style w:type="paragraph" w:styleId="Heading1">
    <w:name w:val="heading 1"/>
    <w:basedOn w:val="Normal"/>
    <w:next w:val="Normal"/>
    <w:link w:val="Heading1Char"/>
    <w:qFormat/>
    <w:rsid w:val="00C17FA6"/>
    <w:pPr>
      <w:keepNext/>
      <w:jc w:val="both"/>
      <w:outlineLvl w:val="0"/>
    </w:pPr>
    <w:rPr>
      <w:rFonts w:ascii="New York" w:eastAsia="Times" w:hAnsi="New York"/>
      <w:b/>
      <w:szCs w:val="20"/>
      <w:u w:val="single"/>
    </w:rPr>
  </w:style>
  <w:style w:type="paragraph" w:styleId="Heading2">
    <w:name w:val="heading 2"/>
    <w:basedOn w:val="Normal"/>
    <w:next w:val="Normal"/>
    <w:link w:val="Heading2Char"/>
    <w:uiPriority w:val="9"/>
    <w:semiHidden/>
    <w:unhideWhenUsed/>
    <w:qFormat/>
    <w:rsid w:val="0047693D"/>
    <w:pPr>
      <w:keepNext/>
      <w:spacing w:before="240" w:after="60"/>
      <w:outlineLvl w:val="1"/>
    </w:pPr>
    <w:rPr>
      <w:rFonts w:ascii="Cambria" w:eastAsia="Times New Roman" w:hAnsi="Cambria"/>
      <w:b/>
      <w:bCs/>
      <w:i/>
      <w:iCs/>
      <w:sz w:val="28"/>
      <w:szCs w:val="28"/>
    </w:rPr>
  </w:style>
  <w:style w:type="paragraph" w:styleId="Heading9">
    <w:name w:val="heading 9"/>
    <w:basedOn w:val="Normal"/>
    <w:next w:val="Normal"/>
    <w:link w:val="Heading9Char"/>
    <w:uiPriority w:val="9"/>
    <w:semiHidden/>
    <w:unhideWhenUsed/>
    <w:qFormat/>
    <w:rsid w:val="00C17FA6"/>
    <w:pPr>
      <w:spacing w:before="240" w:after="60"/>
      <w:outlineLvl w:val="8"/>
    </w:pPr>
    <w:rPr>
      <w:rFonts w:ascii="Cambria" w:eastAsia="Times New Roman" w:hAnsi="Cambria"/>
      <w:sz w:val="22"/>
      <w:szCs w:val="22"/>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9A2B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405694"/>
    <w:pPr>
      <w:tabs>
        <w:tab w:val="center" w:pos="4320"/>
        <w:tab w:val="right" w:pos="8640"/>
      </w:tabs>
    </w:pPr>
  </w:style>
  <w:style w:type="character" w:customStyle="1" w:styleId="HeaderChar">
    <w:name w:val="Header Char"/>
    <w:link w:val="Header"/>
    <w:uiPriority w:val="99"/>
    <w:semiHidden/>
    <w:rsid w:val="00405694"/>
    <w:rPr>
      <w:rFonts w:ascii="Tahoma" w:hAnsi="Tahoma"/>
      <w:sz w:val="24"/>
      <w:szCs w:val="24"/>
    </w:rPr>
  </w:style>
  <w:style w:type="paragraph" w:styleId="Footer">
    <w:name w:val="footer"/>
    <w:basedOn w:val="Normal"/>
    <w:link w:val="FooterChar"/>
    <w:uiPriority w:val="99"/>
    <w:unhideWhenUsed/>
    <w:rsid w:val="00405694"/>
    <w:pPr>
      <w:tabs>
        <w:tab w:val="center" w:pos="4320"/>
        <w:tab w:val="right" w:pos="8640"/>
      </w:tabs>
    </w:pPr>
  </w:style>
  <w:style w:type="character" w:customStyle="1" w:styleId="FooterChar">
    <w:name w:val="Footer Char"/>
    <w:link w:val="Footer"/>
    <w:uiPriority w:val="99"/>
    <w:rsid w:val="00405694"/>
    <w:rPr>
      <w:rFonts w:ascii="Tahoma" w:hAnsi="Tahoma"/>
      <w:sz w:val="24"/>
      <w:szCs w:val="24"/>
    </w:rPr>
  </w:style>
  <w:style w:type="paragraph" w:styleId="Title">
    <w:name w:val="Title"/>
    <w:basedOn w:val="Normal"/>
    <w:link w:val="TitleChar"/>
    <w:qFormat/>
    <w:rsid w:val="00512860"/>
    <w:pPr>
      <w:jc w:val="center"/>
    </w:pPr>
    <w:rPr>
      <w:rFonts w:ascii="New York" w:eastAsia="Times New Roman" w:hAnsi="New York"/>
      <w:b/>
      <w:sz w:val="28"/>
      <w:szCs w:val="20"/>
    </w:rPr>
  </w:style>
  <w:style w:type="character" w:customStyle="1" w:styleId="TitleChar">
    <w:name w:val="Title Char"/>
    <w:link w:val="Title"/>
    <w:rsid w:val="00512860"/>
    <w:rPr>
      <w:rFonts w:ascii="New York" w:eastAsia="Times New Roman" w:hAnsi="New York"/>
      <w:b/>
      <w:sz w:val="28"/>
    </w:rPr>
  </w:style>
  <w:style w:type="paragraph" w:styleId="BodyText">
    <w:name w:val="Body Text"/>
    <w:basedOn w:val="Normal"/>
    <w:link w:val="BodyTextChar"/>
    <w:rsid w:val="001E28C4"/>
    <w:pPr>
      <w:jc w:val="both"/>
    </w:pPr>
    <w:rPr>
      <w:rFonts w:ascii="New York" w:eastAsia="Times" w:hAnsi="New York"/>
      <w:b/>
      <w:szCs w:val="20"/>
    </w:rPr>
  </w:style>
  <w:style w:type="character" w:customStyle="1" w:styleId="BodyTextChar">
    <w:name w:val="Body Text Char"/>
    <w:link w:val="BodyText"/>
    <w:rsid w:val="001E28C4"/>
    <w:rPr>
      <w:rFonts w:ascii="New York" w:eastAsia="Times" w:hAnsi="New York"/>
      <w:b/>
      <w:sz w:val="24"/>
    </w:rPr>
  </w:style>
  <w:style w:type="paragraph" w:styleId="PlainText">
    <w:name w:val="Plain Text"/>
    <w:basedOn w:val="Normal"/>
    <w:link w:val="PlainTextChar"/>
    <w:rsid w:val="006B3C85"/>
    <w:rPr>
      <w:rFonts w:ascii="Courier New" w:eastAsia="Times" w:hAnsi="Courier New"/>
      <w:sz w:val="20"/>
      <w:szCs w:val="20"/>
    </w:rPr>
  </w:style>
  <w:style w:type="character" w:customStyle="1" w:styleId="PlainTextChar">
    <w:name w:val="Plain Text Char"/>
    <w:link w:val="PlainText"/>
    <w:rsid w:val="006B3C85"/>
    <w:rPr>
      <w:rFonts w:ascii="Courier New" w:eastAsia="Times" w:hAnsi="Courier New"/>
    </w:rPr>
  </w:style>
  <w:style w:type="paragraph" w:styleId="BodyTextIndent">
    <w:name w:val="Body Text Indent"/>
    <w:basedOn w:val="Normal"/>
    <w:link w:val="BodyTextIndentChar"/>
    <w:uiPriority w:val="99"/>
    <w:unhideWhenUsed/>
    <w:rsid w:val="006B3C85"/>
    <w:pPr>
      <w:spacing w:after="120"/>
      <w:ind w:left="360"/>
    </w:pPr>
  </w:style>
  <w:style w:type="character" w:customStyle="1" w:styleId="BodyTextIndentChar">
    <w:name w:val="Body Text Indent Char"/>
    <w:link w:val="BodyTextIndent"/>
    <w:uiPriority w:val="99"/>
    <w:rsid w:val="006B3C85"/>
    <w:rPr>
      <w:rFonts w:ascii="Tahoma" w:hAnsi="Tahoma"/>
      <w:sz w:val="24"/>
      <w:szCs w:val="24"/>
    </w:rPr>
  </w:style>
  <w:style w:type="paragraph" w:styleId="BodyTextIndent2">
    <w:name w:val="Body Text Indent 2"/>
    <w:basedOn w:val="Normal"/>
    <w:link w:val="BodyTextIndent2Char"/>
    <w:uiPriority w:val="99"/>
    <w:semiHidden/>
    <w:unhideWhenUsed/>
    <w:rsid w:val="006B3C85"/>
    <w:pPr>
      <w:spacing w:after="120" w:line="480" w:lineRule="auto"/>
      <w:ind w:left="360"/>
    </w:pPr>
  </w:style>
  <w:style w:type="character" w:customStyle="1" w:styleId="BodyTextIndent2Char">
    <w:name w:val="Body Text Indent 2 Char"/>
    <w:link w:val="BodyTextIndent2"/>
    <w:uiPriority w:val="99"/>
    <w:semiHidden/>
    <w:rsid w:val="006B3C85"/>
    <w:rPr>
      <w:rFonts w:ascii="Tahoma" w:hAnsi="Tahoma"/>
      <w:sz w:val="24"/>
      <w:szCs w:val="24"/>
    </w:rPr>
  </w:style>
  <w:style w:type="character" w:styleId="CommentReference">
    <w:name w:val="annotation reference"/>
    <w:uiPriority w:val="99"/>
    <w:semiHidden/>
    <w:unhideWhenUsed/>
    <w:rsid w:val="003A21FE"/>
    <w:rPr>
      <w:sz w:val="16"/>
      <w:szCs w:val="16"/>
    </w:rPr>
  </w:style>
  <w:style w:type="paragraph" w:styleId="CommentText">
    <w:name w:val="annotation text"/>
    <w:basedOn w:val="Normal"/>
    <w:link w:val="CommentTextChar"/>
    <w:uiPriority w:val="99"/>
    <w:semiHidden/>
    <w:unhideWhenUsed/>
    <w:rsid w:val="003A21FE"/>
    <w:rPr>
      <w:sz w:val="20"/>
      <w:szCs w:val="20"/>
    </w:rPr>
  </w:style>
  <w:style w:type="character" w:customStyle="1" w:styleId="CommentTextChar">
    <w:name w:val="Comment Text Char"/>
    <w:link w:val="CommentText"/>
    <w:uiPriority w:val="99"/>
    <w:semiHidden/>
    <w:rsid w:val="003A21FE"/>
    <w:rPr>
      <w:rFonts w:ascii="Tahoma" w:hAnsi="Tahoma"/>
    </w:rPr>
  </w:style>
  <w:style w:type="paragraph" w:styleId="CommentSubject">
    <w:name w:val="annotation subject"/>
    <w:basedOn w:val="CommentText"/>
    <w:next w:val="CommentText"/>
    <w:link w:val="CommentSubjectChar"/>
    <w:uiPriority w:val="99"/>
    <w:semiHidden/>
    <w:unhideWhenUsed/>
    <w:rsid w:val="003A21FE"/>
    <w:rPr>
      <w:b/>
      <w:bCs/>
    </w:rPr>
  </w:style>
  <w:style w:type="character" w:customStyle="1" w:styleId="CommentSubjectChar">
    <w:name w:val="Comment Subject Char"/>
    <w:link w:val="CommentSubject"/>
    <w:uiPriority w:val="99"/>
    <w:semiHidden/>
    <w:rsid w:val="003A21FE"/>
    <w:rPr>
      <w:rFonts w:ascii="Tahoma" w:hAnsi="Tahoma"/>
      <w:b/>
      <w:bCs/>
    </w:rPr>
  </w:style>
  <w:style w:type="paragraph" w:styleId="BalloonText">
    <w:name w:val="Balloon Text"/>
    <w:basedOn w:val="Normal"/>
    <w:link w:val="BalloonTextChar"/>
    <w:uiPriority w:val="99"/>
    <w:semiHidden/>
    <w:unhideWhenUsed/>
    <w:rsid w:val="003A21FE"/>
    <w:rPr>
      <w:rFonts w:cs="Tahoma"/>
      <w:sz w:val="16"/>
      <w:szCs w:val="16"/>
    </w:rPr>
  </w:style>
  <w:style w:type="character" w:customStyle="1" w:styleId="BalloonTextChar">
    <w:name w:val="Balloon Text Char"/>
    <w:link w:val="BalloonText"/>
    <w:uiPriority w:val="99"/>
    <w:semiHidden/>
    <w:rsid w:val="003A21FE"/>
    <w:rPr>
      <w:rFonts w:ascii="Tahoma" w:hAnsi="Tahoma" w:cs="Tahoma"/>
      <w:sz w:val="16"/>
      <w:szCs w:val="16"/>
    </w:rPr>
  </w:style>
  <w:style w:type="character" w:customStyle="1" w:styleId="Heading1Char">
    <w:name w:val="Heading 1 Char"/>
    <w:link w:val="Heading1"/>
    <w:rsid w:val="00C17FA6"/>
    <w:rPr>
      <w:rFonts w:ascii="New York" w:eastAsia="Times" w:hAnsi="New York"/>
      <w:b/>
      <w:sz w:val="24"/>
      <w:u w:val="single"/>
    </w:rPr>
  </w:style>
  <w:style w:type="paragraph" w:styleId="BlockText">
    <w:name w:val="Block Text"/>
    <w:basedOn w:val="Normal"/>
    <w:rsid w:val="00C17FA6"/>
    <w:pPr>
      <w:ind w:left="360" w:right="1152" w:hanging="360"/>
    </w:pPr>
    <w:rPr>
      <w:rFonts w:ascii="Times" w:eastAsia="Times" w:hAnsi="Times"/>
      <w:szCs w:val="20"/>
    </w:rPr>
  </w:style>
  <w:style w:type="character" w:customStyle="1" w:styleId="Heading9Char">
    <w:name w:val="Heading 9 Char"/>
    <w:link w:val="Heading9"/>
    <w:uiPriority w:val="9"/>
    <w:semiHidden/>
    <w:rsid w:val="00C17FA6"/>
    <w:rPr>
      <w:rFonts w:ascii="Cambria" w:eastAsia="Times New Roman" w:hAnsi="Cambria" w:cs="Times New Roman"/>
      <w:sz w:val="22"/>
      <w:szCs w:val="22"/>
    </w:rPr>
  </w:style>
  <w:style w:type="paragraph" w:styleId="BodyText3">
    <w:name w:val="Body Text 3"/>
    <w:basedOn w:val="Normal"/>
    <w:link w:val="BodyText3Char"/>
    <w:uiPriority w:val="99"/>
    <w:unhideWhenUsed/>
    <w:rsid w:val="00C17FA6"/>
    <w:pPr>
      <w:spacing w:after="120"/>
    </w:pPr>
    <w:rPr>
      <w:sz w:val="16"/>
      <w:szCs w:val="16"/>
    </w:rPr>
  </w:style>
  <w:style w:type="character" w:customStyle="1" w:styleId="BodyText3Char">
    <w:name w:val="Body Text 3 Char"/>
    <w:link w:val="BodyText3"/>
    <w:uiPriority w:val="99"/>
    <w:rsid w:val="00C17FA6"/>
    <w:rPr>
      <w:rFonts w:ascii="Tahoma" w:hAnsi="Tahoma"/>
      <w:sz w:val="16"/>
      <w:szCs w:val="16"/>
    </w:rPr>
  </w:style>
  <w:style w:type="paragraph" w:styleId="BodyText2">
    <w:name w:val="Body Text 2"/>
    <w:basedOn w:val="Normal"/>
    <w:link w:val="BodyText2Char"/>
    <w:uiPriority w:val="99"/>
    <w:semiHidden/>
    <w:unhideWhenUsed/>
    <w:rsid w:val="0047693D"/>
    <w:pPr>
      <w:spacing w:after="120" w:line="480" w:lineRule="auto"/>
    </w:pPr>
  </w:style>
  <w:style w:type="character" w:customStyle="1" w:styleId="BodyText2Char">
    <w:name w:val="Body Text 2 Char"/>
    <w:link w:val="BodyText2"/>
    <w:uiPriority w:val="99"/>
    <w:semiHidden/>
    <w:rsid w:val="0047693D"/>
    <w:rPr>
      <w:rFonts w:ascii="Tahoma" w:hAnsi="Tahoma"/>
      <w:sz w:val="24"/>
      <w:szCs w:val="24"/>
    </w:rPr>
  </w:style>
  <w:style w:type="paragraph" w:styleId="Subtitle">
    <w:name w:val="Subtitle"/>
    <w:basedOn w:val="Normal"/>
    <w:link w:val="SubtitleChar"/>
    <w:qFormat/>
    <w:rsid w:val="0047693D"/>
    <w:pPr>
      <w:jc w:val="center"/>
    </w:pPr>
    <w:rPr>
      <w:rFonts w:ascii="New York" w:eastAsia="Times" w:hAnsi="New York"/>
      <w:b/>
      <w:sz w:val="36"/>
      <w:szCs w:val="20"/>
    </w:rPr>
  </w:style>
  <w:style w:type="character" w:customStyle="1" w:styleId="SubtitleChar">
    <w:name w:val="Subtitle Char"/>
    <w:link w:val="Subtitle"/>
    <w:rsid w:val="0047693D"/>
    <w:rPr>
      <w:rFonts w:ascii="New York" w:eastAsia="Times" w:hAnsi="New York"/>
      <w:b/>
      <w:sz w:val="36"/>
    </w:rPr>
  </w:style>
  <w:style w:type="character" w:customStyle="1" w:styleId="Heading2Char">
    <w:name w:val="Heading 2 Char"/>
    <w:link w:val="Heading2"/>
    <w:uiPriority w:val="9"/>
    <w:semiHidden/>
    <w:rsid w:val="0047693D"/>
    <w:rPr>
      <w:rFonts w:ascii="Cambria" w:eastAsia="Times New Roman" w:hAnsi="Cambria" w:cs="Times New Roman"/>
      <w:b/>
      <w:bCs/>
      <w:i/>
      <w:iCs/>
      <w:sz w:val="28"/>
      <w:szCs w:val="28"/>
    </w:rPr>
  </w:style>
  <w:style w:type="character" w:styleId="Hyperlink">
    <w:name w:val="Hyperlink"/>
    <w:uiPriority w:val="99"/>
    <w:unhideWhenUsed/>
    <w:rsid w:val="00E97CF8"/>
    <w:rPr>
      <w:color w:val="0563C1"/>
      <w:u w:val="single"/>
    </w:rPr>
  </w:style>
  <w:style w:type="paragraph" w:customStyle="1" w:styleId="standardrationale">
    <w:name w:val="standardrationale"/>
    <w:basedOn w:val="Normal"/>
    <w:rsid w:val="00650CB2"/>
    <w:pPr>
      <w:spacing w:before="240"/>
    </w:pPr>
    <w:rPr>
      <w:rFonts w:ascii="Helvetica" w:eastAsia="Times New Roman" w:hAnsi="Helvetica"/>
    </w:rPr>
  </w:style>
  <w:style w:type="paragraph" w:customStyle="1" w:styleId="centerhead">
    <w:name w:val="centerhead"/>
    <w:basedOn w:val="Normal"/>
    <w:rsid w:val="00F72CAD"/>
    <w:pPr>
      <w:spacing w:before="240"/>
      <w:jc w:val="center"/>
    </w:pPr>
    <w:rPr>
      <w:rFonts w:ascii="Palatino" w:eastAsia="Times New Roman" w:hAnsi="Palatin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4093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6" ma:contentTypeDescription="Create a new document." ma:contentTypeScope="" ma:versionID="9b8ddb8a127e19897b8821aa80836f70">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7b220933a42a70024a9bf0858c1ab570"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c3acd45-541a-447d-b100-853e2f4c1c0f"/>
    <lcf76f155ced4ddcb4097134ff3c332f xmlns="9803f46a-11bf-48f7-81fb-4a99cde799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E5A1B6-C125-4230-BEA2-DBA8EA68F4C9}">
  <ds:schemaRefs>
    <ds:schemaRef ds:uri="http://schemas.microsoft.com/sharepoint/v3/contenttype/forms"/>
  </ds:schemaRefs>
</ds:datastoreItem>
</file>

<file path=customXml/itemProps2.xml><?xml version="1.0" encoding="utf-8"?>
<ds:datastoreItem xmlns:ds="http://schemas.openxmlformats.org/officeDocument/2006/customXml" ds:itemID="{6C94B944-F0AA-4510-BB66-7A5F9AB0D904}">
  <ds:schemaRefs>
    <ds:schemaRef ds:uri="http://schemas.openxmlformats.org/officeDocument/2006/bibliography"/>
  </ds:schemaRefs>
</ds:datastoreItem>
</file>

<file path=customXml/itemProps3.xml><?xml version="1.0" encoding="utf-8"?>
<ds:datastoreItem xmlns:ds="http://schemas.openxmlformats.org/officeDocument/2006/customXml" ds:itemID="{2D7F42DD-B4F6-415C-9203-0D470EE3D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FE37E-D218-467A-9313-DDD8094096DD}">
  <ds:schemaRefs>
    <ds:schemaRef ds:uri="http://schemas.openxmlformats.org/package/2006/metadata/core-properties"/>
    <ds:schemaRef ds:uri="http://schemas.microsoft.com/office/2006/documentManagement/types"/>
    <ds:schemaRef ds:uri="http://purl.org/dc/dcmitype/"/>
    <ds:schemaRef ds:uri="http://purl.org/dc/terms/"/>
    <ds:schemaRef ds:uri="4c3acd45-541a-447d-b100-853e2f4c1c0f"/>
    <ds:schemaRef ds:uri="http://www.w3.org/XML/1998/namespace"/>
    <ds:schemaRef ds:uri="http://schemas.microsoft.com/office/infopath/2007/PartnerControls"/>
    <ds:schemaRef ds:uri="9803f46a-11bf-48f7-81fb-4a99cde79948"/>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730</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ctc</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Specialist Early Childhood Special Education Added Authorization (ECSEAA)</dc:title>
  <dc:subject/>
  <dc:creator>Gay Roby</dc:creator>
  <cp:keywords/>
  <cp:lastModifiedBy>Jones, Cheyenne</cp:lastModifiedBy>
  <cp:revision>2</cp:revision>
  <cp:lastPrinted>2015-09-21T23:07:00Z</cp:lastPrinted>
  <dcterms:created xsi:type="dcterms:W3CDTF">2024-02-23T20:21:00Z</dcterms:created>
  <dcterms:modified xsi:type="dcterms:W3CDTF">2024-02-23T20:21:00Z</dcterms:modified>
</cp:coreProperties>
</file>