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4D902" w14:textId="77777777" w:rsidR="006D5D63" w:rsidRPr="00C95C1B" w:rsidRDefault="006D5D63" w:rsidP="00C95C1B">
      <w:pPr>
        <w:pStyle w:val="Heading1"/>
      </w:pPr>
      <w:bookmarkStart w:id="0" w:name="Topofdocument"/>
      <w:r w:rsidRPr="00C95C1B">
        <w:t>Single Subject Content Area Pedagogies Course Matrix</w:t>
      </w:r>
      <w:bookmarkEnd w:id="0"/>
    </w:p>
    <w:p w14:paraId="6D65E22A" w14:textId="1C9424DA"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7A568746" w14:textId="64907E97" w:rsidR="00054CBD" w:rsidRDefault="00054CBD" w:rsidP="00485CA3">
      <w:pPr>
        <w:spacing w:after="0" w:line="240" w:lineRule="auto"/>
        <w:rPr>
          <w:b/>
        </w:rPr>
      </w:pPr>
    </w:p>
    <w:sdt>
      <w:sdtPr>
        <w:rPr>
          <w:b/>
        </w:rPr>
        <w:id w:val="1574545719"/>
        <w:placeholder>
          <w:docPart w:val="5CE597FA69C14795B721E550909A71E2"/>
        </w:placeholder>
        <w:temporary/>
        <w:showingPlcHdr/>
        <w:text/>
      </w:sdtPr>
      <w:sdtEndPr/>
      <w:sdtContent>
        <w:p w14:paraId="06508BDD" w14:textId="77777777" w:rsidR="001D4C29" w:rsidRPr="003959EE" w:rsidRDefault="001D4C29" w:rsidP="001D4C29">
          <w:pPr>
            <w:spacing w:after="0" w:line="240" w:lineRule="auto"/>
            <w:rPr>
              <w:b/>
            </w:rPr>
          </w:pPr>
          <w:r w:rsidRPr="003959EE">
            <w:rPr>
              <w:rStyle w:val="PlaceholderText"/>
              <w:b/>
            </w:rPr>
            <w:t>Institution Name</w:t>
          </w:r>
        </w:p>
      </w:sdtContent>
    </w:sdt>
    <w:sdt>
      <w:sdtPr>
        <w:rPr>
          <w:b/>
        </w:rPr>
        <w:id w:val="30777162"/>
        <w:placeholder>
          <w:docPart w:val="FB6B848416AF4668BA197691C83D168E"/>
        </w:placeholder>
        <w:temporary/>
        <w:showingPlcHdr/>
        <w:text/>
      </w:sdtPr>
      <w:sdtEndPr/>
      <w:sdtContent>
        <w:p w14:paraId="5B124B84" w14:textId="77777777" w:rsidR="001D4C29" w:rsidRPr="003959EE" w:rsidRDefault="001D4C29" w:rsidP="001D4C29">
          <w:pPr>
            <w:spacing w:after="0" w:line="240" w:lineRule="auto"/>
            <w:rPr>
              <w:b/>
            </w:rPr>
          </w:pPr>
          <w:r w:rsidRPr="003959EE">
            <w:rPr>
              <w:rStyle w:val="PlaceholderText"/>
              <w:b/>
            </w:rPr>
            <w:t>Program Coordinator Name</w:t>
          </w:r>
        </w:p>
      </w:sdtContent>
    </w:sdt>
    <w:sdt>
      <w:sdtPr>
        <w:rPr>
          <w:b/>
        </w:rPr>
        <w:id w:val="-1812237775"/>
        <w:placeholder>
          <w:docPart w:val="00AB3BFD419345A2B2F420E2985DDF86"/>
        </w:placeholder>
        <w:temporary/>
        <w:showingPlcHdr/>
        <w:text/>
      </w:sdtPr>
      <w:sdtEndPr/>
      <w:sdtContent>
        <w:p w14:paraId="67E7E390" w14:textId="77777777" w:rsidR="001D4C29" w:rsidRDefault="001D4C29" w:rsidP="001D4C29">
          <w:pPr>
            <w:spacing w:after="0" w:line="240" w:lineRule="auto"/>
            <w:rPr>
              <w:b/>
            </w:rPr>
          </w:pPr>
          <w:r w:rsidRPr="003959EE">
            <w:rPr>
              <w:rStyle w:val="PlaceholderText"/>
              <w:b/>
            </w:rPr>
            <w:t>Program Coordinator Email</w:t>
          </w:r>
        </w:p>
      </w:sdtContent>
    </w:sdt>
    <w:p w14:paraId="78A24730" w14:textId="77777777" w:rsidR="00485CA3" w:rsidRPr="00485CA3" w:rsidRDefault="00485CA3"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5F07EB" w:rsidRPr="00485CA3" w14:paraId="71CEE5AC" w14:textId="77777777" w:rsidTr="003608F7">
        <w:trPr>
          <w:cantSplit/>
          <w:trHeight w:val="1755"/>
          <w:tblHeader/>
        </w:trPr>
        <w:tc>
          <w:tcPr>
            <w:tcW w:w="4800" w:type="dxa"/>
            <w:hideMark/>
          </w:tcPr>
          <w:p w14:paraId="659FC384" w14:textId="77777777" w:rsidR="00DC1431" w:rsidRDefault="005F07EB" w:rsidP="00CD16F2">
            <w:pPr>
              <w:rPr>
                <w:b/>
                <w:bCs/>
              </w:rPr>
            </w:pPr>
            <w:r w:rsidRPr="00CD16F2">
              <w:rPr>
                <w:b/>
                <w:bCs/>
              </w:rPr>
              <w:t>Subject Specific Pedagogical Skills for Single Subject Teaching Assignments in:</w:t>
            </w:r>
          </w:p>
          <w:p w14:paraId="47D11017" w14:textId="77777777" w:rsidR="00CD16F2" w:rsidRPr="00CD16F2" w:rsidRDefault="00CD16F2" w:rsidP="00CD16F2">
            <w:pPr>
              <w:rPr>
                <w:b/>
                <w:bCs/>
              </w:rPr>
            </w:pPr>
          </w:p>
          <w:p w14:paraId="0491E5DE" w14:textId="55958F1A" w:rsidR="005F07EB" w:rsidRPr="00485CA3" w:rsidRDefault="005F07EB" w:rsidP="00CD16F2">
            <w:r w:rsidRPr="00CD16F2">
              <w:rPr>
                <w:b/>
                <w:bCs/>
                <w:u w:val="single"/>
              </w:rPr>
              <w:t>History-Social Science</w:t>
            </w:r>
          </w:p>
        </w:tc>
        <w:sdt>
          <w:sdtPr>
            <w:rPr>
              <w:b/>
              <w:bCs/>
            </w:rPr>
            <w:id w:val="8961406"/>
            <w:placeholder>
              <w:docPart w:val="558D14C768954E7CA2EDF7FCDE2FFB53"/>
            </w:placeholder>
            <w:temporary/>
            <w:showingPlcHdr/>
            <w:text/>
          </w:sdtPr>
          <w:sdtEndPr/>
          <w:sdtContent>
            <w:tc>
              <w:tcPr>
                <w:tcW w:w="1000" w:type="dxa"/>
                <w:textDirection w:val="btLr"/>
                <w:hideMark/>
              </w:tcPr>
              <w:p w14:paraId="6C2C18A3" w14:textId="49851E41" w:rsidR="005F07EB" w:rsidRPr="00485CA3" w:rsidRDefault="005F07EB" w:rsidP="005F07EB">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763945D15CC840B29E10ADF37C6931C0"/>
            </w:placeholder>
            <w:temporary/>
            <w:showingPlcHdr/>
            <w:text/>
          </w:sdtPr>
          <w:sdtEndPr/>
          <w:sdtContent>
            <w:tc>
              <w:tcPr>
                <w:tcW w:w="1080" w:type="dxa"/>
                <w:textDirection w:val="btLr"/>
                <w:hideMark/>
              </w:tcPr>
              <w:p w14:paraId="72BA1EBF" w14:textId="0E737747" w:rsidR="005F07EB" w:rsidRPr="00485CA3" w:rsidRDefault="005F07EB" w:rsidP="005F07EB">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DBC9E09DC2684A43A606F3E7954FB25F"/>
            </w:placeholder>
            <w:temporary/>
            <w:showingPlcHdr/>
            <w:text/>
          </w:sdtPr>
          <w:sdtEndPr/>
          <w:sdtContent>
            <w:tc>
              <w:tcPr>
                <w:tcW w:w="940" w:type="dxa"/>
                <w:textDirection w:val="btLr"/>
                <w:hideMark/>
              </w:tcPr>
              <w:p w14:paraId="693A7733" w14:textId="50C90D83" w:rsidR="005F07EB" w:rsidRPr="00485CA3" w:rsidRDefault="005F07EB" w:rsidP="005F07EB">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AA4AFB7550674357945B26804A769659"/>
            </w:placeholder>
            <w:temporary/>
            <w:showingPlcHdr/>
            <w:text/>
          </w:sdtPr>
          <w:sdtEndPr/>
          <w:sdtContent>
            <w:tc>
              <w:tcPr>
                <w:tcW w:w="1100" w:type="dxa"/>
                <w:textDirection w:val="btLr"/>
                <w:hideMark/>
              </w:tcPr>
              <w:p w14:paraId="02FBDC70" w14:textId="4F61CA9C" w:rsidR="005F07EB" w:rsidRPr="00485CA3" w:rsidRDefault="005F07EB" w:rsidP="005F07EB">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01C69CCBB19F4F9E8B3B4102DF84FDA2"/>
            </w:placeholder>
            <w:temporary/>
            <w:showingPlcHdr/>
            <w:text/>
          </w:sdtPr>
          <w:sdtEndPr/>
          <w:sdtContent>
            <w:tc>
              <w:tcPr>
                <w:tcW w:w="1100" w:type="dxa"/>
                <w:textDirection w:val="btLr"/>
                <w:hideMark/>
              </w:tcPr>
              <w:p w14:paraId="1344604C" w14:textId="350CF900" w:rsidR="005F07EB" w:rsidRPr="00485CA3" w:rsidRDefault="005F07EB" w:rsidP="005F07EB">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441E0C2FB95541808C7F1E418A3607A1"/>
            </w:placeholder>
            <w:temporary/>
            <w:showingPlcHdr/>
            <w:text/>
          </w:sdtPr>
          <w:sdtEndPr/>
          <w:sdtContent>
            <w:tc>
              <w:tcPr>
                <w:tcW w:w="760" w:type="dxa"/>
                <w:textDirection w:val="btLr"/>
                <w:hideMark/>
              </w:tcPr>
              <w:p w14:paraId="412F1283" w14:textId="391DC228" w:rsidR="005F07EB" w:rsidRPr="00485CA3" w:rsidRDefault="005F07EB" w:rsidP="005F07EB">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67244A257EC641BB935ADBE65E4873A4"/>
            </w:placeholder>
            <w:temporary/>
            <w:showingPlcHdr/>
            <w:text/>
          </w:sdtPr>
          <w:sdtEndPr/>
          <w:sdtContent>
            <w:tc>
              <w:tcPr>
                <w:tcW w:w="820" w:type="dxa"/>
                <w:noWrap/>
                <w:textDirection w:val="btLr"/>
                <w:hideMark/>
              </w:tcPr>
              <w:p w14:paraId="45E60055" w14:textId="171A7FAA" w:rsidR="005F07EB" w:rsidRPr="003608F7" w:rsidRDefault="005F07EB" w:rsidP="005F07EB">
                <w:pPr>
                  <w:ind w:left="113" w:right="113"/>
                  <w:rPr>
                    <w:b/>
                    <w:bCs/>
                  </w:rPr>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2E4FABCA5E1A4E3DAF409AD1E4EE3165"/>
            </w:placeholder>
            <w:temporary/>
            <w:showingPlcHdr/>
            <w:text/>
          </w:sdtPr>
          <w:sdtEndPr/>
          <w:sdtContent>
            <w:tc>
              <w:tcPr>
                <w:tcW w:w="820" w:type="dxa"/>
                <w:noWrap/>
                <w:textDirection w:val="btLr"/>
                <w:hideMark/>
              </w:tcPr>
              <w:p w14:paraId="23A7A76E" w14:textId="790A6768" w:rsidR="005F07EB" w:rsidRPr="003608F7" w:rsidRDefault="005F07EB" w:rsidP="005F07EB">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436721" w:rsidRPr="00436721" w14:paraId="21B5A9E6" w14:textId="77777777" w:rsidTr="00054CBD">
        <w:trPr>
          <w:cantSplit/>
          <w:trHeight w:val="1860"/>
        </w:trPr>
        <w:tc>
          <w:tcPr>
            <w:tcW w:w="4800" w:type="dxa"/>
            <w:hideMark/>
          </w:tcPr>
          <w:p w14:paraId="294DF8F6"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Single Subject History-Social Science teachers demonstrate the ability to design and implement instruction that assures all students meet or exceed state-adopted standards in history-social science and applicable English Language Development Standards.</w:t>
            </w:r>
          </w:p>
        </w:tc>
        <w:tc>
          <w:tcPr>
            <w:tcW w:w="1000" w:type="dxa"/>
            <w:noWrap/>
            <w:hideMark/>
          </w:tcPr>
          <w:p w14:paraId="2F54CA6A"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62E5FE3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2C55E57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7651A2A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34D9F45A"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287FFB2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50D22A6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9B1B69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66EBD345" w14:textId="77777777" w:rsidTr="00054CBD">
        <w:trPr>
          <w:cantSplit/>
          <w:trHeight w:val="945"/>
        </w:trPr>
        <w:tc>
          <w:tcPr>
            <w:tcW w:w="4800" w:type="dxa"/>
            <w:hideMark/>
          </w:tcPr>
          <w:p w14:paraId="5143B27F"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They enable students to learn and use analytic thinking skills in history and social science while attaining the state-adopted standards for students.</w:t>
            </w:r>
          </w:p>
        </w:tc>
        <w:tc>
          <w:tcPr>
            <w:tcW w:w="1000" w:type="dxa"/>
            <w:noWrap/>
            <w:hideMark/>
          </w:tcPr>
          <w:p w14:paraId="2D23991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49B4D0D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38BD690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55731AF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3BDE656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5DE3E01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0A182EB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5CC4047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590D9016" w14:textId="77777777" w:rsidTr="00054CBD">
        <w:trPr>
          <w:cantSplit/>
          <w:trHeight w:val="2670"/>
        </w:trPr>
        <w:tc>
          <w:tcPr>
            <w:tcW w:w="4800" w:type="dxa"/>
            <w:hideMark/>
          </w:tcPr>
          <w:p w14:paraId="0014E4F2"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lastRenderedPageBreak/>
              <w:t>Beginning teachers should use history and the related social sciences to develop students' understanding of the physical world, encourage their participation in the democratic system of government, teach students about the past, help students understand advanced economic principles and personal financial literacy, and improve their ability to make reasoned decisions based upon evidence.</w:t>
            </w:r>
          </w:p>
        </w:tc>
        <w:tc>
          <w:tcPr>
            <w:tcW w:w="1000" w:type="dxa"/>
            <w:noWrap/>
            <w:hideMark/>
          </w:tcPr>
          <w:p w14:paraId="3C9FDA7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5B8C530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3159440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489475C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0276F89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292C3DA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147213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40D2262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17B8F049" w14:textId="77777777" w:rsidTr="00054CBD">
        <w:trPr>
          <w:cantSplit/>
          <w:trHeight w:val="1515"/>
        </w:trPr>
        <w:tc>
          <w:tcPr>
            <w:tcW w:w="4800" w:type="dxa"/>
            <w:hideMark/>
          </w:tcPr>
          <w:p w14:paraId="785D7C7F"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teachers help students understand that these disciplines play a vital role in the development of student literacy because of their shared emphasis on text, argumentation, and use of evidence.</w:t>
            </w:r>
          </w:p>
        </w:tc>
        <w:tc>
          <w:tcPr>
            <w:tcW w:w="1000" w:type="dxa"/>
            <w:noWrap/>
            <w:hideMark/>
          </w:tcPr>
          <w:p w14:paraId="357E128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409A227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7428B2A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585B7E5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490A0A2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21341F0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67975DD4"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34F78BB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24DA21C2" w14:textId="77777777" w:rsidTr="00054CBD">
        <w:trPr>
          <w:cantSplit/>
          <w:trHeight w:val="1500"/>
        </w:trPr>
        <w:tc>
          <w:tcPr>
            <w:tcW w:w="4800" w:type="dxa"/>
            <w:hideMark/>
          </w:tcPr>
          <w:p w14:paraId="2CE6E874"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teachers should help students engage with questions and topics of disciplinary significance rather than learn to memorize discrete pieces of information that do not appear to connect to broader issues.</w:t>
            </w:r>
          </w:p>
        </w:tc>
        <w:tc>
          <w:tcPr>
            <w:tcW w:w="1000" w:type="dxa"/>
            <w:noWrap/>
            <w:hideMark/>
          </w:tcPr>
          <w:p w14:paraId="31706C0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40EC2F3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3FDD1EF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20F8A69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7E1CD58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3338D65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682AA7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7DD30E5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07E781E6" w14:textId="77777777" w:rsidTr="00054CBD">
        <w:trPr>
          <w:cantSplit/>
          <w:trHeight w:val="900"/>
        </w:trPr>
        <w:tc>
          <w:tcPr>
            <w:tcW w:w="4800" w:type="dxa"/>
            <w:hideMark/>
          </w:tcPr>
          <w:p w14:paraId="5F4DD695"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 xml:space="preserve">Beginning teachers also use </w:t>
            </w:r>
            <w:proofErr w:type="gramStart"/>
            <w:r w:rsidRPr="00CD16F2">
              <w:rPr>
                <w:rFonts w:ascii="Calibri" w:eastAsia="Times New Roman" w:hAnsi="Calibri" w:cs="Times New Roman"/>
                <w:color w:val="000000"/>
              </w:rPr>
              <w:t>time lines</w:t>
            </w:r>
            <w:proofErr w:type="gramEnd"/>
            <w:r w:rsidRPr="00CD16F2">
              <w:rPr>
                <w:rFonts w:ascii="Calibri" w:eastAsia="Times New Roman" w:hAnsi="Calibri" w:cs="Times New Roman"/>
                <w:color w:val="000000"/>
              </w:rPr>
              <w:t xml:space="preserve"> and maps to reinforce students' sense of temporal and spatial scale</w:t>
            </w:r>
          </w:p>
        </w:tc>
        <w:tc>
          <w:tcPr>
            <w:tcW w:w="1000" w:type="dxa"/>
            <w:noWrap/>
            <w:hideMark/>
          </w:tcPr>
          <w:p w14:paraId="482DFA6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26ED21C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7236BF7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395D0E94"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42051A7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58D4DA6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78CBDB2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3FA3BF1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6E43499D" w14:textId="77777777" w:rsidTr="00054CBD">
        <w:trPr>
          <w:cantSplit/>
          <w:trHeight w:val="885"/>
        </w:trPr>
        <w:tc>
          <w:tcPr>
            <w:tcW w:w="4800" w:type="dxa"/>
            <w:hideMark/>
          </w:tcPr>
          <w:p w14:paraId="576EF72C"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lastRenderedPageBreak/>
              <w:t>They teach students how social science concepts and themes provide insights into historical periods and cultures.</w:t>
            </w:r>
          </w:p>
        </w:tc>
        <w:tc>
          <w:tcPr>
            <w:tcW w:w="1000" w:type="dxa"/>
            <w:noWrap/>
            <w:hideMark/>
          </w:tcPr>
          <w:p w14:paraId="570D29A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2F04B1C2"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62242622"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1FD7CB3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349B767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4B1C6E4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1CBF525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72C798F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4FFA0946" w14:textId="77777777" w:rsidTr="00054CBD">
        <w:trPr>
          <w:cantSplit/>
          <w:trHeight w:val="1515"/>
        </w:trPr>
        <w:tc>
          <w:tcPr>
            <w:tcW w:w="4800" w:type="dxa"/>
            <w:hideMark/>
          </w:tcPr>
          <w:p w14:paraId="266BF3D0"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They help students understand events and periods from multiple perspectives by using primary sources, simulations, case studies, cultural artifacts, works of art and literature, cooperative projects, and student research activities</w:t>
            </w:r>
          </w:p>
        </w:tc>
        <w:tc>
          <w:tcPr>
            <w:tcW w:w="1000" w:type="dxa"/>
            <w:noWrap/>
            <w:hideMark/>
          </w:tcPr>
          <w:p w14:paraId="16753C12"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2A8E394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2D38689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810E56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B3DB95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39FC5AC2"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1328CA2"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B49F99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78BB05CB" w14:textId="77777777" w:rsidTr="00054CBD">
        <w:trPr>
          <w:cantSplit/>
          <w:trHeight w:val="1500"/>
        </w:trPr>
        <w:tc>
          <w:tcPr>
            <w:tcW w:w="4800" w:type="dxa"/>
            <w:hideMark/>
          </w:tcPr>
          <w:p w14:paraId="4642AB54"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teachers teach students to independently read, comprehend, and evaluate instructional materials that include increasingly complex subject-relevant texts and graphic/media representations presented in diverse formats.</w:t>
            </w:r>
          </w:p>
        </w:tc>
        <w:tc>
          <w:tcPr>
            <w:tcW w:w="1000" w:type="dxa"/>
            <w:noWrap/>
            <w:hideMark/>
          </w:tcPr>
          <w:p w14:paraId="06B39AB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3344541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5F5A29B4"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20FEBF3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7F9D51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xml:space="preserve"> </w:t>
            </w:r>
          </w:p>
        </w:tc>
        <w:tc>
          <w:tcPr>
            <w:tcW w:w="760" w:type="dxa"/>
            <w:noWrap/>
            <w:hideMark/>
          </w:tcPr>
          <w:p w14:paraId="76703A0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4A6F0F9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1B6B142"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607985AF" w14:textId="77777777" w:rsidTr="00054CBD">
        <w:trPr>
          <w:cantSplit/>
          <w:trHeight w:val="945"/>
        </w:trPr>
        <w:tc>
          <w:tcPr>
            <w:tcW w:w="4800" w:type="dxa"/>
            <w:hideMark/>
          </w:tcPr>
          <w:p w14:paraId="39DA2E43"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teachers also teach students to write argumentative and expository text in the content area.</w:t>
            </w:r>
          </w:p>
        </w:tc>
        <w:tc>
          <w:tcPr>
            <w:tcW w:w="1000" w:type="dxa"/>
            <w:noWrap/>
            <w:hideMark/>
          </w:tcPr>
          <w:p w14:paraId="022DA16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2B949BF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7F30467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7A0D58F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D1AEC0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3CDE6CF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3C07FDA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199ABE0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305F3A2F" w14:textId="77777777" w:rsidTr="00054CBD">
        <w:trPr>
          <w:cantSplit/>
          <w:trHeight w:val="2100"/>
        </w:trPr>
        <w:tc>
          <w:tcPr>
            <w:tcW w:w="4800" w:type="dxa"/>
            <w:hideMark/>
          </w:tcPr>
          <w:p w14:paraId="310A74AD"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 xml:space="preserve">Additionally, beginning Single Subject History-Social Science teachers connect understandings of people, events, and debates to broad themes, </w:t>
            </w:r>
            <w:proofErr w:type="gramStart"/>
            <w:r w:rsidRPr="00CD16F2">
              <w:rPr>
                <w:rFonts w:ascii="Calibri" w:eastAsia="Times New Roman" w:hAnsi="Calibri" w:cs="Times New Roman"/>
                <w:color w:val="000000"/>
              </w:rPr>
              <w:t>concepts</w:t>
            </w:r>
            <w:proofErr w:type="gramEnd"/>
            <w:r w:rsidRPr="00CD16F2">
              <w:rPr>
                <w:rFonts w:ascii="Calibri" w:eastAsia="Times New Roman" w:hAnsi="Calibri" w:cs="Times New Roman"/>
                <w:color w:val="000000"/>
              </w:rPr>
              <w:t xml:space="preserve"> and principles; and they relate history-social science content to broader contextual understandings so that students better understand their current world.</w:t>
            </w:r>
          </w:p>
        </w:tc>
        <w:tc>
          <w:tcPr>
            <w:tcW w:w="1000" w:type="dxa"/>
            <w:noWrap/>
            <w:hideMark/>
          </w:tcPr>
          <w:p w14:paraId="792ACC1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79E5685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70E1FDD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28D33E2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4B032D9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53F7C24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62E51D3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0A9FD29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196F31C1" w14:textId="77777777" w:rsidTr="00054CBD">
        <w:trPr>
          <w:cantSplit/>
          <w:trHeight w:val="615"/>
        </w:trPr>
        <w:tc>
          <w:tcPr>
            <w:tcW w:w="4800" w:type="dxa"/>
            <w:hideMark/>
          </w:tcPr>
          <w:p w14:paraId="5047E78D"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lastRenderedPageBreak/>
              <w:t>They teach students how cultural perspectives inform and influence understandings of history.</w:t>
            </w:r>
          </w:p>
        </w:tc>
        <w:tc>
          <w:tcPr>
            <w:tcW w:w="1000" w:type="dxa"/>
            <w:noWrap/>
            <w:hideMark/>
          </w:tcPr>
          <w:p w14:paraId="718AFB3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7BD3610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773DA49A"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12E0932C"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4C7AAFC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19B5AF3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6A0EE57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5885A09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7DB322BE" w14:textId="77777777" w:rsidTr="00054CBD">
        <w:trPr>
          <w:cantSplit/>
          <w:trHeight w:val="1245"/>
        </w:trPr>
        <w:tc>
          <w:tcPr>
            <w:tcW w:w="4800" w:type="dxa"/>
            <w:hideMark/>
          </w:tcPr>
          <w:p w14:paraId="59D46B9D"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They select and use appropriate primary and secondary documents and artifacts to help students understand a historical period, event, region, or culture.</w:t>
            </w:r>
          </w:p>
        </w:tc>
        <w:tc>
          <w:tcPr>
            <w:tcW w:w="1000" w:type="dxa"/>
            <w:noWrap/>
            <w:hideMark/>
          </w:tcPr>
          <w:p w14:paraId="45315035"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0FDEE9D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75BE3FE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1EA6C72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7F33FB2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083750B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4D20BAB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7BA82C2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1400F180" w14:textId="77777777" w:rsidTr="00054CBD">
        <w:trPr>
          <w:cantSplit/>
          <w:trHeight w:val="1230"/>
        </w:trPr>
        <w:tc>
          <w:tcPr>
            <w:tcW w:w="4800" w:type="dxa"/>
            <w:hideMark/>
          </w:tcPr>
          <w:p w14:paraId="5C48CAFB"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teachers ask questions and structure academic instruction to help students recognize implicit and explicit bias and subjectivity in historical actors.</w:t>
            </w:r>
          </w:p>
        </w:tc>
        <w:tc>
          <w:tcPr>
            <w:tcW w:w="1000" w:type="dxa"/>
            <w:noWrap/>
            <w:hideMark/>
          </w:tcPr>
          <w:p w14:paraId="6F9FF80A"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66FB974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5CE89F5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334DCA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7E02315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352C7AD4"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0670D9C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325F7B1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36B25B0C" w14:textId="77777777" w:rsidTr="00054CBD">
        <w:trPr>
          <w:cantSplit/>
          <w:trHeight w:val="1875"/>
        </w:trPr>
        <w:tc>
          <w:tcPr>
            <w:tcW w:w="4800" w:type="dxa"/>
            <w:hideMark/>
          </w:tcPr>
          <w:p w14:paraId="033D896E"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They create classroom environments that support the discussion of sensitive issues (e.g., social, cultural, religious, race, and gender issues) and encourage students to reflect on and share their insights and values. They design activities to illustrate multiple viewpoints on issues.</w:t>
            </w:r>
          </w:p>
        </w:tc>
        <w:tc>
          <w:tcPr>
            <w:tcW w:w="1000" w:type="dxa"/>
            <w:noWrap/>
            <w:hideMark/>
          </w:tcPr>
          <w:p w14:paraId="6ACDF0D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799D449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215C6524"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70A0D04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463D29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6493DD8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17A64DA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61FCB4D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73D1D7E3" w14:textId="77777777" w:rsidTr="00054CBD">
        <w:trPr>
          <w:cantSplit/>
          <w:trHeight w:val="2085"/>
        </w:trPr>
        <w:tc>
          <w:tcPr>
            <w:tcW w:w="4800" w:type="dxa"/>
            <w:hideMark/>
          </w:tcPr>
          <w:p w14:paraId="735BA503"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lastRenderedPageBreak/>
              <w:t>They provide students with the opportunity to use media and technology as tools to enhance their understanding of the content area. Beginning teachers monitor the progress of students as they work to understand, debate, and critically analyze social science issues, data, and research conclusions from multiple perspectives.</w:t>
            </w:r>
          </w:p>
        </w:tc>
        <w:tc>
          <w:tcPr>
            <w:tcW w:w="1000" w:type="dxa"/>
            <w:noWrap/>
            <w:hideMark/>
          </w:tcPr>
          <w:p w14:paraId="1DD6532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424020A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3132B18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00D1DE6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0E4E55D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6E3FB79A"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1D737184"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70D699A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7E837844" w14:textId="77777777" w:rsidTr="00054CBD">
        <w:trPr>
          <w:cantSplit/>
          <w:trHeight w:val="870"/>
        </w:trPr>
        <w:tc>
          <w:tcPr>
            <w:tcW w:w="4800" w:type="dxa"/>
            <w:hideMark/>
          </w:tcPr>
          <w:p w14:paraId="54540418"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362DE47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19A2513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03139137"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20B6AEB8"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1B59841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542E3103"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0B1B3030"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D144AB9"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r w:rsidR="00436721" w:rsidRPr="00436721" w14:paraId="49C589D2" w14:textId="77777777" w:rsidTr="00054CBD">
        <w:trPr>
          <w:cantSplit/>
          <w:trHeight w:val="1215"/>
        </w:trPr>
        <w:tc>
          <w:tcPr>
            <w:tcW w:w="4800" w:type="dxa"/>
            <w:hideMark/>
          </w:tcPr>
          <w:p w14:paraId="14A9B979" w14:textId="77777777" w:rsidR="00436721" w:rsidRPr="00CD16F2" w:rsidRDefault="00436721" w:rsidP="00CD16F2">
            <w:pPr>
              <w:pStyle w:val="ListParagraph"/>
              <w:numPr>
                <w:ilvl w:val="0"/>
                <w:numId w:val="1"/>
              </w:numPr>
              <w:rPr>
                <w:rFonts w:ascii="Calibri" w:eastAsia="Times New Roman" w:hAnsi="Calibri" w:cs="Times New Roman"/>
                <w:color w:val="000000"/>
              </w:rPr>
            </w:pPr>
            <w:r w:rsidRPr="00CD16F2">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4E3D18A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080" w:type="dxa"/>
            <w:noWrap/>
            <w:hideMark/>
          </w:tcPr>
          <w:p w14:paraId="18E83D6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940" w:type="dxa"/>
            <w:noWrap/>
            <w:hideMark/>
          </w:tcPr>
          <w:p w14:paraId="20894841"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4DA5AE4B"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1100" w:type="dxa"/>
            <w:noWrap/>
            <w:hideMark/>
          </w:tcPr>
          <w:p w14:paraId="681C546D"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760" w:type="dxa"/>
            <w:noWrap/>
            <w:hideMark/>
          </w:tcPr>
          <w:p w14:paraId="21DFC9FE"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2154DA6F"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c>
          <w:tcPr>
            <w:tcW w:w="820" w:type="dxa"/>
            <w:noWrap/>
            <w:hideMark/>
          </w:tcPr>
          <w:p w14:paraId="4F4CA0E6" w14:textId="77777777" w:rsidR="00436721" w:rsidRPr="00436721" w:rsidRDefault="00436721" w:rsidP="00436721">
            <w:pPr>
              <w:rPr>
                <w:rFonts w:ascii="Calibri" w:eastAsia="Times New Roman" w:hAnsi="Calibri" w:cs="Times New Roman"/>
                <w:color w:val="000000"/>
              </w:rPr>
            </w:pPr>
            <w:r w:rsidRPr="00436721">
              <w:rPr>
                <w:rFonts w:ascii="Calibri" w:eastAsia="Times New Roman" w:hAnsi="Calibri" w:cs="Times New Roman"/>
                <w:color w:val="000000"/>
              </w:rPr>
              <w:t> </w:t>
            </w:r>
          </w:p>
        </w:tc>
      </w:tr>
    </w:tbl>
    <w:p w14:paraId="3A451734"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45E61" w14:textId="77777777" w:rsidR="00104C33" w:rsidRDefault="00104C33" w:rsidP="0089447D">
      <w:pPr>
        <w:spacing w:after="0" w:line="240" w:lineRule="auto"/>
      </w:pPr>
      <w:r>
        <w:separator/>
      </w:r>
    </w:p>
  </w:endnote>
  <w:endnote w:type="continuationSeparator" w:id="0">
    <w:p w14:paraId="281C0725" w14:textId="77777777" w:rsidR="00104C33" w:rsidRDefault="00104C33"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43721"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262F">
          <w:rPr>
            <w:noProof/>
          </w:rPr>
          <w:t>2</w:t>
        </w:r>
        <w:r>
          <w:rPr>
            <w:noProof/>
          </w:rPr>
          <w:fldChar w:fldCharType="end"/>
        </w:r>
      </w:sdtContent>
    </w:sdt>
  </w:p>
  <w:p w14:paraId="5E33B5BE"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C596F" w14:textId="77777777" w:rsidR="00104C33" w:rsidRDefault="00104C33" w:rsidP="0089447D">
      <w:pPr>
        <w:spacing w:after="0" w:line="240" w:lineRule="auto"/>
      </w:pPr>
      <w:r>
        <w:separator/>
      </w:r>
    </w:p>
  </w:footnote>
  <w:footnote w:type="continuationSeparator" w:id="0">
    <w:p w14:paraId="7F734D58" w14:textId="77777777" w:rsidR="00104C33" w:rsidRDefault="00104C33"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90055"/>
    <w:multiLevelType w:val="hybridMultilevel"/>
    <w:tmpl w:val="D68AF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576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54CBD"/>
    <w:rsid w:val="00096558"/>
    <w:rsid w:val="000A0E21"/>
    <w:rsid w:val="00104C33"/>
    <w:rsid w:val="00141FD2"/>
    <w:rsid w:val="00197A65"/>
    <w:rsid w:val="001A521E"/>
    <w:rsid w:val="001A5A17"/>
    <w:rsid w:val="001D4C29"/>
    <w:rsid w:val="00292357"/>
    <w:rsid w:val="003608F7"/>
    <w:rsid w:val="003A1DE0"/>
    <w:rsid w:val="00424FF5"/>
    <w:rsid w:val="00436721"/>
    <w:rsid w:val="00446185"/>
    <w:rsid w:val="00485CA3"/>
    <w:rsid w:val="004B6F98"/>
    <w:rsid w:val="004D5658"/>
    <w:rsid w:val="00554159"/>
    <w:rsid w:val="005B5DF3"/>
    <w:rsid w:val="005F07EB"/>
    <w:rsid w:val="005F5232"/>
    <w:rsid w:val="006D5D63"/>
    <w:rsid w:val="006F3F3A"/>
    <w:rsid w:val="007E2F2E"/>
    <w:rsid w:val="007F1560"/>
    <w:rsid w:val="0089447D"/>
    <w:rsid w:val="008C0909"/>
    <w:rsid w:val="008F1F49"/>
    <w:rsid w:val="00946686"/>
    <w:rsid w:val="009E39D7"/>
    <w:rsid w:val="00A54AB4"/>
    <w:rsid w:val="00AE5A0D"/>
    <w:rsid w:val="00C07478"/>
    <w:rsid w:val="00C95C1B"/>
    <w:rsid w:val="00CD16F2"/>
    <w:rsid w:val="00DA5249"/>
    <w:rsid w:val="00DC1431"/>
    <w:rsid w:val="00DC262F"/>
    <w:rsid w:val="00F42288"/>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9291D"/>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C95C1B"/>
    <w:pPr>
      <w:jc w:val="center"/>
      <w:outlineLvl w:val="0"/>
    </w:pPr>
    <w:rPr>
      <w:rFonts w:ascii="Calibri" w:hAnsi="Calibri" w:cs="Calibr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95C1B"/>
    <w:rPr>
      <w:rFonts w:ascii="Calibri" w:hAnsi="Calibri" w:cs="Calibri"/>
      <w:b/>
      <w:sz w:val="36"/>
    </w:rPr>
  </w:style>
  <w:style w:type="character" w:styleId="PlaceholderText">
    <w:name w:val="Placeholder Text"/>
    <w:basedOn w:val="DefaultParagraphFont"/>
    <w:uiPriority w:val="99"/>
    <w:semiHidden/>
    <w:rsid w:val="00054CBD"/>
    <w:rPr>
      <w:color w:val="808080"/>
    </w:rPr>
  </w:style>
  <w:style w:type="paragraph" w:styleId="ListParagraph">
    <w:name w:val="List Paragraph"/>
    <w:basedOn w:val="Normal"/>
    <w:uiPriority w:val="34"/>
    <w:qFormat/>
    <w:rsid w:val="00CD1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8D14C768954E7CA2EDF7FCDE2FFB53"/>
        <w:category>
          <w:name w:val="General"/>
          <w:gallery w:val="placeholder"/>
        </w:category>
        <w:types>
          <w:type w:val="bbPlcHdr"/>
        </w:types>
        <w:behaviors>
          <w:behavior w:val="content"/>
        </w:behaviors>
        <w:guid w:val="{EC09B04A-241D-4B7C-8DC8-A3829B9E83FA}"/>
      </w:docPartPr>
      <w:docPartBody>
        <w:p w:rsidR="004B46FC" w:rsidRDefault="00A356B2" w:rsidP="00A356B2">
          <w:pPr>
            <w:pStyle w:val="558D14C768954E7CA2EDF7FCDE2FFB53"/>
          </w:pPr>
          <w:r>
            <w:t xml:space="preserve"> </w:t>
          </w:r>
          <w:r w:rsidRPr="009F6482">
            <w:rPr>
              <w:rStyle w:val="PlaceholderText"/>
            </w:rPr>
            <w:t xml:space="preserve">Course Title and Number1 </w:t>
          </w:r>
        </w:p>
      </w:docPartBody>
    </w:docPart>
    <w:docPart>
      <w:docPartPr>
        <w:name w:val="763945D15CC840B29E10ADF37C6931C0"/>
        <w:category>
          <w:name w:val="General"/>
          <w:gallery w:val="placeholder"/>
        </w:category>
        <w:types>
          <w:type w:val="bbPlcHdr"/>
        </w:types>
        <w:behaviors>
          <w:behavior w:val="content"/>
        </w:behaviors>
        <w:guid w:val="{9B5C2533-7CF3-4BB3-A88E-F5878E527F1F}"/>
      </w:docPartPr>
      <w:docPartBody>
        <w:p w:rsidR="004B46FC" w:rsidRDefault="00A356B2" w:rsidP="00A356B2">
          <w:pPr>
            <w:pStyle w:val="763945D15CC840B29E10ADF37C6931C0"/>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DBC9E09DC2684A43A606F3E7954FB25F"/>
        <w:category>
          <w:name w:val="General"/>
          <w:gallery w:val="placeholder"/>
        </w:category>
        <w:types>
          <w:type w:val="bbPlcHdr"/>
        </w:types>
        <w:behaviors>
          <w:behavior w:val="content"/>
        </w:behaviors>
        <w:guid w:val="{295616CD-6F8C-4B98-96A9-819DAC2D4850}"/>
      </w:docPartPr>
      <w:docPartBody>
        <w:p w:rsidR="004B46FC" w:rsidRDefault="00A356B2" w:rsidP="00A356B2">
          <w:pPr>
            <w:pStyle w:val="DBC9E09DC2684A43A606F3E7954FB25F"/>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AA4AFB7550674357945B26804A769659"/>
        <w:category>
          <w:name w:val="General"/>
          <w:gallery w:val="placeholder"/>
        </w:category>
        <w:types>
          <w:type w:val="bbPlcHdr"/>
        </w:types>
        <w:behaviors>
          <w:behavior w:val="content"/>
        </w:behaviors>
        <w:guid w:val="{3C37409E-D17C-432D-8B20-E907620CBFF1}"/>
      </w:docPartPr>
      <w:docPartBody>
        <w:p w:rsidR="004B46FC" w:rsidRDefault="00A356B2" w:rsidP="00A356B2">
          <w:pPr>
            <w:pStyle w:val="AA4AFB7550674357945B26804A769659"/>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01C69CCBB19F4F9E8B3B4102DF84FDA2"/>
        <w:category>
          <w:name w:val="General"/>
          <w:gallery w:val="placeholder"/>
        </w:category>
        <w:types>
          <w:type w:val="bbPlcHdr"/>
        </w:types>
        <w:behaviors>
          <w:behavior w:val="content"/>
        </w:behaviors>
        <w:guid w:val="{9C8E451C-80DE-4FF5-86D7-020EA6D12F54}"/>
      </w:docPartPr>
      <w:docPartBody>
        <w:p w:rsidR="004B46FC" w:rsidRDefault="00A356B2" w:rsidP="00A356B2">
          <w:pPr>
            <w:pStyle w:val="01C69CCBB19F4F9E8B3B4102DF84FDA2"/>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441E0C2FB95541808C7F1E418A3607A1"/>
        <w:category>
          <w:name w:val="General"/>
          <w:gallery w:val="placeholder"/>
        </w:category>
        <w:types>
          <w:type w:val="bbPlcHdr"/>
        </w:types>
        <w:behaviors>
          <w:behavior w:val="content"/>
        </w:behaviors>
        <w:guid w:val="{50138AC3-64DB-4B93-B76A-D3F2C15A894A}"/>
      </w:docPartPr>
      <w:docPartBody>
        <w:p w:rsidR="004B46FC" w:rsidRDefault="00A356B2" w:rsidP="00A356B2">
          <w:pPr>
            <w:pStyle w:val="441E0C2FB95541808C7F1E418A3607A1"/>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67244A257EC641BB935ADBE65E4873A4"/>
        <w:category>
          <w:name w:val="General"/>
          <w:gallery w:val="placeholder"/>
        </w:category>
        <w:types>
          <w:type w:val="bbPlcHdr"/>
        </w:types>
        <w:behaviors>
          <w:behavior w:val="content"/>
        </w:behaviors>
        <w:guid w:val="{733890A1-6189-4E68-9DFC-A27C2F3C6381}"/>
      </w:docPartPr>
      <w:docPartBody>
        <w:p w:rsidR="004B46FC" w:rsidRDefault="00A356B2" w:rsidP="00A356B2">
          <w:pPr>
            <w:pStyle w:val="67244A257EC641BB935ADBE65E4873A4"/>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2E4FABCA5E1A4E3DAF409AD1E4EE3165"/>
        <w:category>
          <w:name w:val="General"/>
          <w:gallery w:val="placeholder"/>
        </w:category>
        <w:types>
          <w:type w:val="bbPlcHdr"/>
        </w:types>
        <w:behaviors>
          <w:behavior w:val="content"/>
        </w:behaviors>
        <w:guid w:val="{79DA7B73-6F5F-4D87-BED8-B93B87F3D56D}"/>
      </w:docPartPr>
      <w:docPartBody>
        <w:p w:rsidR="004B46FC" w:rsidRDefault="00A356B2" w:rsidP="00A356B2">
          <w:pPr>
            <w:pStyle w:val="2E4FABCA5E1A4E3DAF409AD1E4EE3165"/>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5CE597FA69C14795B721E550909A71E2"/>
        <w:category>
          <w:name w:val="General"/>
          <w:gallery w:val="placeholder"/>
        </w:category>
        <w:types>
          <w:type w:val="bbPlcHdr"/>
        </w:types>
        <w:behaviors>
          <w:behavior w:val="content"/>
        </w:behaviors>
        <w:guid w:val="{0B481EF4-2BC1-4D13-965E-DCB371D38395}"/>
      </w:docPartPr>
      <w:docPartBody>
        <w:p w:rsidR="00FD1EFC" w:rsidRDefault="00933017" w:rsidP="00933017">
          <w:pPr>
            <w:pStyle w:val="5CE597FA69C14795B721E550909A71E2"/>
          </w:pPr>
          <w:r>
            <w:rPr>
              <w:rStyle w:val="PlaceholderText"/>
            </w:rPr>
            <w:t>Institution Name</w:t>
          </w:r>
        </w:p>
      </w:docPartBody>
    </w:docPart>
    <w:docPart>
      <w:docPartPr>
        <w:name w:val="FB6B848416AF4668BA197691C83D168E"/>
        <w:category>
          <w:name w:val="General"/>
          <w:gallery w:val="placeholder"/>
        </w:category>
        <w:types>
          <w:type w:val="bbPlcHdr"/>
        </w:types>
        <w:behaviors>
          <w:behavior w:val="content"/>
        </w:behaviors>
        <w:guid w:val="{B36DF51C-4897-440C-B65C-854731E0B8B6}"/>
      </w:docPartPr>
      <w:docPartBody>
        <w:p w:rsidR="00FD1EFC" w:rsidRDefault="00933017" w:rsidP="00933017">
          <w:pPr>
            <w:pStyle w:val="FB6B848416AF4668BA197691C83D168E"/>
          </w:pPr>
          <w:r>
            <w:rPr>
              <w:rStyle w:val="PlaceholderText"/>
            </w:rPr>
            <w:t>Program Coordinator Name</w:t>
          </w:r>
        </w:p>
      </w:docPartBody>
    </w:docPart>
    <w:docPart>
      <w:docPartPr>
        <w:name w:val="00AB3BFD419345A2B2F420E2985DDF86"/>
        <w:category>
          <w:name w:val="General"/>
          <w:gallery w:val="placeholder"/>
        </w:category>
        <w:types>
          <w:type w:val="bbPlcHdr"/>
        </w:types>
        <w:behaviors>
          <w:behavior w:val="content"/>
        </w:behaviors>
        <w:guid w:val="{F6DD017A-CBD8-4939-B8B7-8E3EC84BAB7B}"/>
      </w:docPartPr>
      <w:docPartBody>
        <w:p w:rsidR="00FD1EFC" w:rsidRDefault="00933017" w:rsidP="00933017">
          <w:pPr>
            <w:pStyle w:val="00AB3BFD419345A2B2F420E2985DDF86"/>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7F5"/>
    <w:rsid w:val="001C38CF"/>
    <w:rsid w:val="003477C7"/>
    <w:rsid w:val="004A1041"/>
    <w:rsid w:val="004B46FC"/>
    <w:rsid w:val="006347F5"/>
    <w:rsid w:val="00712349"/>
    <w:rsid w:val="00933017"/>
    <w:rsid w:val="00986BF6"/>
    <w:rsid w:val="009F3181"/>
    <w:rsid w:val="00A356B2"/>
    <w:rsid w:val="00E36946"/>
    <w:rsid w:val="00FD1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017"/>
    <w:rPr>
      <w:color w:val="808080"/>
    </w:rPr>
  </w:style>
  <w:style w:type="paragraph" w:customStyle="1" w:styleId="558D14C768954E7CA2EDF7FCDE2FFB53">
    <w:name w:val="558D14C768954E7CA2EDF7FCDE2FFB53"/>
    <w:rsid w:val="00A356B2"/>
  </w:style>
  <w:style w:type="paragraph" w:customStyle="1" w:styleId="763945D15CC840B29E10ADF37C6931C0">
    <w:name w:val="763945D15CC840B29E10ADF37C6931C0"/>
    <w:rsid w:val="00A356B2"/>
  </w:style>
  <w:style w:type="paragraph" w:customStyle="1" w:styleId="DBC9E09DC2684A43A606F3E7954FB25F">
    <w:name w:val="DBC9E09DC2684A43A606F3E7954FB25F"/>
    <w:rsid w:val="00A356B2"/>
  </w:style>
  <w:style w:type="paragraph" w:customStyle="1" w:styleId="AA4AFB7550674357945B26804A769659">
    <w:name w:val="AA4AFB7550674357945B26804A769659"/>
    <w:rsid w:val="00A356B2"/>
  </w:style>
  <w:style w:type="paragraph" w:customStyle="1" w:styleId="01C69CCBB19F4F9E8B3B4102DF84FDA2">
    <w:name w:val="01C69CCBB19F4F9E8B3B4102DF84FDA2"/>
    <w:rsid w:val="00A356B2"/>
  </w:style>
  <w:style w:type="paragraph" w:customStyle="1" w:styleId="441E0C2FB95541808C7F1E418A3607A1">
    <w:name w:val="441E0C2FB95541808C7F1E418A3607A1"/>
    <w:rsid w:val="00A356B2"/>
  </w:style>
  <w:style w:type="paragraph" w:customStyle="1" w:styleId="67244A257EC641BB935ADBE65E4873A4">
    <w:name w:val="67244A257EC641BB935ADBE65E4873A4"/>
    <w:rsid w:val="00A356B2"/>
  </w:style>
  <w:style w:type="paragraph" w:customStyle="1" w:styleId="2E4FABCA5E1A4E3DAF409AD1E4EE3165">
    <w:name w:val="2E4FABCA5E1A4E3DAF409AD1E4EE3165"/>
    <w:rsid w:val="00A356B2"/>
  </w:style>
  <w:style w:type="paragraph" w:customStyle="1" w:styleId="5CE597FA69C14795B721E550909A71E2">
    <w:name w:val="5CE597FA69C14795B721E550909A71E2"/>
    <w:rsid w:val="00933017"/>
  </w:style>
  <w:style w:type="paragraph" w:customStyle="1" w:styleId="FB6B848416AF4668BA197691C83D168E">
    <w:name w:val="FB6B848416AF4668BA197691C83D168E"/>
    <w:rsid w:val="00933017"/>
  </w:style>
  <w:style w:type="paragraph" w:customStyle="1" w:styleId="00AB3BFD419345A2B2F420E2985DDF86">
    <w:name w:val="00AB3BFD419345A2B2F420E2985DDF86"/>
    <w:rsid w:val="009330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History-Social Science</dc:title>
  <dc:subject/>
  <dc:creator>IOsamwonyi@ctc.ca.gov</dc:creator>
  <cp:keywords/>
  <dc:description/>
  <cp:lastModifiedBy>Jones, Cheyenne</cp:lastModifiedBy>
  <cp:revision>3</cp:revision>
  <dcterms:created xsi:type="dcterms:W3CDTF">2020-12-17T00:06:00Z</dcterms:created>
  <dcterms:modified xsi:type="dcterms:W3CDTF">2023-11-29T22:25:00Z</dcterms:modified>
</cp:coreProperties>
</file>