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03A4" w14:textId="77777777" w:rsidR="00C07CF7" w:rsidRDefault="00C07CF7" w:rsidP="00C07CF7">
      <w:pPr>
        <w:spacing w:after="240"/>
      </w:pPr>
      <w:r>
        <w:t xml:space="preserve">The Commission on Teacher Credentialing has illustrated changes to the original text in the following manner: text originally proposed to be added is </w:t>
      </w:r>
      <w:r w:rsidRPr="009A6F0C">
        <w:rPr>
          <w:u w:val="single"/>
        </w:rPr>
        <w:t>underlined</w:t>
      </w:r>
      <w:r>
        <w:t xml:space="preserve">; text proposed to be deleted is displayed in </w:t>
      </w:r>
      <w:r w:rsidRPr="009A6F0C">
        <w:rPr>
          <w:strike/>
        </w:rPr>
        <w:t>strikeout</w:t>
      </w:r>
      <w:r>
        <w:t>.</w:t>
      </w:r>
    </w:p>
    <w:p w14:paraId="58BA874D" w14:textId="77777777" w:rsidR="00CA3C3D" w:rsidRPr="00D52938" w:rsidRDefault="00CA3C3D" w:rsidP="00CA3C3D">
      <w:pPr>
        <w:spacing w:line="256" w:lineRule="auto"/>
        <w:jc w:val="center"/>
        <w:outlineLvl w:val="0"/>
        <w:rPr>
          <w:rFonts w:ascii="Calibri" w:eastAsia="Calibri" w:hAnsi="Calibri" w:cs="Calibri"/>
          <w:bCs/>
          <w:szCs w:val="24"/>
        </w:rPr>
      </w:pPr>
      <w:r w:rsidRPr="00D52938">
        <w:rPr>
          <w:rFonts w:ascii="Calibri" w:eastAsia="Calibri" w:hAnsi="Calibri" w:cs="Calibri"/>
          <w:bCs/>
          <w:szCs w:val="24"/>
        </w:rPr>
        <w:t>CALIFORNIA CODE OF REGULATIONS</w:t>
      </w:r>
    </w:p>
    <w:p w14:paraId="06E579C1" w14:textId="77777777" w:rsidR="00CA3C3D" w:rsidRPr="00D52938" w:rsidRDefault="00CA3C3D" w:rsidP="00CA3C3D">
      <w:pPr>
        <w:spacing w:line="256" w:lineRule="auto"/>
        <w:jc w:val="center"/>
        <w:outlineLvl w:val="1"/>
        <w:rPr>
          <w:rFonts w:ascii="Calibri" w:eastAsia="Calibri" w:hAnsi="Calibri" w:cs="Calibri"/>
          <w:bCs/>
          <w:szCs w:val="24"/>
        </w:rPr>
      </w:pPr>
      <w:r w:rsidRPr="00D52938">
        <w:rPr>
          <w:rFonts w:ascii="Calibri" w:eastAsia="Calibri" w:hAnsi="Calibri" w:cs="Calibri"/>
          <w:bCs/>
          <w:szCs w:val="24"/>
        </w:rPr>
        <w:t>TITLE 5. EDUCATION</w:t>
      </w:r>
    </w:p>
    <w:p w14:paraId="2C7CA05B" w14:textId="77777777" w:rsidR="00CA3C3D" w:rsidRPr="00D52938" w:rsidRDefault="00CA3C3D" w:rsidP="00CA3C3D">
      <w:pPr>
        <w:spacing w:line="256" w:lineRule="auto"/>
        <w:jc w:val="center"/>
        <w:outlineLvl w:val="1"/>
        <w:rPr>
          <w:rFonts w:ascii="Calibri" w:eastAsia="Calibri" w:hAnsi="Calibri" w:cs="Calibri"/>
          <w:bCs/>
          <w:szCs w:val="24"/>
        </w:rPr>
      </w:pPr>
      <w:r w:rsidRPr="00D52938">
        <w:rPr>
          <w:rFonts w:ascii="Calibri" w:eastAsia="Calibri" w:hAnsi="Calibri" w:cs="Calibri"/>
          <w:bCs/>
          <w:szCs w:val="24"/>
        </w:rPr>
        <w:t>DIVISION 8. COMMISSION ON TEACHER CREDENTIALING</w:t>
      </w:r>
    </w:p>
    <w:p w14:paraId="44208239" w14:textId="77777777" w:rsidR="00CA3C3D" w:rsidRPr="00D52938" w:rsidRDefault="00CA3C3D" w:rsidP="00CA3C3D">
      <w:pPr>
        <w:spacing w:line="256" w:lineRule="auto"/>
        <w:jc w:val="center"/>
        <w:outlineLvl w:val="2"/>
        <w:rPr>
          <w:rFonts w:ascii="Calibri" w:eastAsia="Calibri" w:hAnsi="Calibri" w:cs="Calibri"/>
          <w:bCs/>
          <w:szCs w:val="24"/>
        </w:rPr>
      </w:pPr>
      <w:r w:rsidRPr="00D52938">
        <w:rPr>
          <w:rFonts w:ascii="Calibri" w:eastAsia="Calibri" w:hAnsi="Calibri" w:cs="Calibri"/>
          <w:bCs/>
          <w:szCs w:val="24"/>
        </w:rPr>
        <w:t>CHAPTER 1. Credential Issued Under the Teacher Preparation and Licensing Law of 1970</w:t>
      </w:r>
    </w:p>
    <w:p w14:paraId="2E30A345" w14:textId="77777777" w:rsidR="00CA3C3D" w:rsidRPr="00D52938" w:rsidRDefault="00CA3C3D" w:rsidP="00CA3C3D">
      <w:pPr>
        <w:spacing w:line="256" w:lineRule="auto"/>
        <w:jc w:val="center"/>
        <w:outlineLvl w:val="2"/>
        <w:rPr>
          <w:rFonts w:ascii="Calibri" w:eastAsia="Calibri" w:hAnsi="Calibri" w:cs="Calibri"/>
          <w:bCs/>
          <w:szCs w:val="24"/>
        </w:rPr>
      </w:pPr>
      <w:r w:rsidRPr="00D52938">
        <w:rPr>
          <w:rFonts w:ascii="Calibri" w:eastAsia="Calibri" w:hAnsi="Calibri" w:cs="Calibri"/>
          <w:bCs/>
          <w:szCs w:val="24"/>
        </w:rPr>
        <w:t>Article 3. Examinations and Subject Matter</w:t>
      </w:r>
    </w:p>
    <w:p w14:paraId="1AF44A63" w14:textId="77777777" w:rsidR="00CA3C3D" w:rsidRPr="005D59D4" w:rsidRDefault="00CA3C3D" w:rsidP="00CA3C3D">
      <w:pPr>
        <w:spacing w:line="256" w:lineRule="auto"/>
        <w:jc w:val="center"/>
        <w:outlineLvl w:val="2"/>
        <w:rPr>
          <w:rFonts w:ascii="Calibri" w:eastAsia="Calibri" w:hAnsi="Calibri" w:cs="Calibri"/>
          <w:b/>
          <w:bCs/>
          <w:szCs w:val="24"/>
        </w:rPr>
      </w:pPr>
    </w:p>
    <w:p w14:paraId="28D673E9" w14:textId="77777777" w:rsidR="00CA3C3D" w:rsidRPr="005D59D4" w:rsidRDefault="00CA3C3D" w:rsidP="00CA3C3D">
      <w:pPr>
        <w:spacing w:line="256" w:lineRule="auto"/>
        <w:outlineLvl w:val="3"/>
        <w:rPr>
          <w:rFonts w:eastAsia="Calibri" w:cstheme="minorHAnsi"/>
          <w:u w:val="single"/>
        </w:rPr>
      </w:pPr>
      <w:r w:rsidRPr="005D59D4">
        <w:rPr>
          <w:rFonts w:eastAsia="Calibri" w:cstheme="minorHAnsi"/>
          <w:u w:val="single"/>
        </w:rPr>
        <w:t xml:space="preserve">80095. Specific Teaching Performance Assessment Requirements  </w:t>
      </w:r>
    </w:p>
    <w:p w14:paraId="4629711C" w14:textId="77777777" w:rsidR="00CA3C3D" w:rsidRPr="005D59D4" w:rsidRDefault="00CA3C3D" w:rsidP="00CA3C3D">
      <w:pPr>
        <w:numPr>
          <w:ilvl w:val="0"/>
          <w:numId w:val="1"/>
        </w:numPr>
        <w:spacing w:after="160" w:line="254" w:lineRule="auto"/>
        <w:ind w:left="360" w:right="-360"/>
        <w:contextualSpacing/>
        <w:rPr>
          <w:rFonts w:eastAsia="Calibri" w:cstheme="minorHAnsi"/>
          <w:u w:val="single"/>
        </w:rPr>
      </w:pPr>
      <w:r w:rsidRPr="005D59D4">
        <w:rPr>
          <w:rFonts w:eastAsia="Calibri" w:cstheme="minorHAnsi"/>
          <w:u w:val="single"/>
        </w:rPr>
        <w:t>Candidates seeking multiple credentials shall only be required to pass one teaching performance assessment. The Commission accredited educator preparation program shall advise and assist the candidate enrolled in the program to determine the one specific teaching performance assessment that best aligns with the field placement and future career goals of the candidate.</w:t>
      </w:r>
      <w:r w:rsidRPr="005D59D4">
        <w:rPr>
          <w:rFonts w:eastAsia="Calibri" w:cstheme="minorHAnsi"/>
          <w:b/>
          <w:bCs/>
          <w:u w:val="single"/>
        </w:rPr>
        <w:t xml:space="preserve"> </w:t>
      </w:r>
      <w:r w:rsidRPr="005D59D4">
        <w:rPr>
          <w:rFonts w:eastAsia="Calibri" w:cstheme="minorHAnsi"/>
          <w:u w:val="single"/>
        </w:rPr>
        <w:t>Notwithstanding subsection (b) credential holders seeking a subsequent credential type shall take and pass a teaching performance assessment if either of the following conditions apply:</w:t>
      </w:r>
    </w:p>
    <w:p w14:paraId="3EE5133E" w14:textId="77777777" w:rsidR="00CA3C3D" w:rsidRPr="005D59D4" w:rsidRDefault="00CA3C3D" w:rsidP="00CA3C3D">
      <w:pPr>
        <w:numPr>
          <w:ilvl w:val="0"/>
          <w:numId w:val="2"/>
        </w:numPr>
        <w:spacing w:after="160" w:line="254" w:lineRule="auto"/>
        <w:ind w:left="720" w:right="-360"/>
        <w:contextualSpacing/>
        <w:rPr>
          <w:rFonts w:eastAsia="Calibri" w:cstheme="minorHAnsi"/>
          <w:u w:val="single"/>
        </w:rPr>
      </w:pPr>
      <w:r w:rsidRPr="005D59D4">
        <w:rPr>
          <w:rFonts w:eastAsia="Calibri" w:cstheme="minorHAnsi"/>
          <w:u w:val="single"/>
        </w:rPr>
        <w:t xml:space="preserve">The initial credential was earned through preparation in another state or country, or through alternative pathways that did not require passage of a teaching performance assessment. </w:t>
      </w:r>
    </w:p>
    <w:p w14:paraId="752003B8" w14:textId="77777777" w:rsidR="00CA3C3D" w:rsidRPr="005D59D4" w:rsidRDefault="00CA3C3D" w:rsidP="00CA3C3D">
      <w:pPr>
        <w:numPr>
          <w:ilvl w:val="0"/>
          <w:numId w:val="2"/>
        </w:numPr>
        <w:spacing w:after="160" w:line="254" w:lineRule="auto"/>
        <w:ind w:left="720" w:right="-360"/>
        <w:contextualSpacing/>
        <w:rPr>
          <w:rFonts w:eastAsia="Calibri" w:cstheme="minorHAnsi"/>
          <w:u w:val="single"/>
        </w:rPr>
      </w:pPr>
      <w:r w:rsidRPr="005D59D4">
        <w:rPr>
          <w:rFonts w:eastAsia="Calibri" w:cstheme="minorHAnsi"/>
          <w:u w:val="single"/>
        </w:rPr>
        <w:t>The initial credential was earned based on California preparation that was completed prior</w:t>
      </w:r>
      <w:r w:rsidRPr="005D59D4">
        <w:rPr>
          <w:rFonts w:eastAsia="Calibri" w:cstheme="minorHAnsi"/>
          <w:sz w:val="18"/>
          <w:szCs w:val="18"/>
          <w:u w:val="single"/>
        </w:rPr>
        <w:t xml:space="preserve"> </w:t>
      </w:r>
      <w:r w:rsidRPr="005D59D4">
        <w:rPr>
          <w:rFonts w:eastAsia="Calibri" w:cstheme="minorHAnsi"/>
          <w:u w:val="single"/>
        </w:rPr>
        <w:t xml:space="preserve">to any teaching performance assessment requirement for the credential earned.   </w:t>
      </w:r>
    </w:p>
    <w:p w14:paraId="683B8DA5" w14:textId="77777777" w:rsidR="00CA3C3D" w:rsidRPr="005D59D4" w:rsidRDefault="00CA3C3D" w:rsidP="00CA3C3D">
      <w:pPr>
        <w:numPr>
          <w:ilvl w:val="0"/>
          <w:numId w:val="1"/>
        </w:numPr>
        <w:spacing w:after="160" w:line="254" w:lineRule="auto"/>
        <w:ind w:left="360" w:right="-360"/>
        <w:contextualSpacing/>
        <w:rPr>
          <w:rFonts w:eastAsia="Calibri" w:cstheme="minorHAnsi"/>
          <w:u w:val="single"/>
        </w:rPr>
      </w:pPr>
      <w:r w:rsidRPr="005D59D4">
        <w:rPr>
          <w:rFonts w:eastAsia="Calibri" w:cstheme="minorHAnsi"/>
          <w:u w:val="single"/>
        </w:rPr>
        <w:t xml:space="preserve">Credential holders seeking a subsequent credential type are not required to take and pass a teaching performance assessment if any one of the following conditions applies: </w:t>
      </w:r>
      <w:bookmarkStart w:id="0" w:name="_Hlk41398103"/>
    </w:p>
    <w:p w14:paraId="4FB5F10C" w14:textId="77777777" w:rsidR="00CA3C3D" w:rsidRPr="005D59D4" w:rsidRDefault="00CA3C3D" w:rsidP="00CA3C3D">
      <w:pPr>
        <w:numPr>
          <w:ilvl w:val="0"/>
          <w:numId w:val="3"/>
        </w:numPr>
        <w:spacing w:before="240" w:after="160" w:line="276" w:lineRule="auto"/>
        <w:ind w:left="720" w:right="-360"/>
        <w:contextualSpacing/>
        <w:rPr>
          <w:rFonts w:eastAsia="Calibri" w:cstheme="minorHAnsi"/>
          <w:u w:val="single"/>
        </w:rPr>
      </w:pPr>
      <w:r w:rsidRPr="005D59D4">
        <w:rPr>
          <w:rFonts w:eastAsia="Calibri" w:cstheme="minorHAnsi"/>
          <w:u w:val="single"/>
        </w:rPr>
        <w:t xml:space="preserve">a credential holder holds a valid clear, level II, or life teaching credential. </w:t>
      </w:r>
    </w:p>
    <w:p w14:paraId="11ED27BD" w14:textId="77777777" w:rsidR="00CA3C3D" w:rsidRPr="005D59D4" w:rsidRDefault="00CA3C3D" w:rsidP="00CA3C3D">
      <w:pPr>
        <w:numPr>
          <w:ilvl w:val="0"/>
          <w:numId w:val="3"/>
        </w:numPr>
        <w:spacing w:before="240" w:after="160" w:line="276" w:lineRule="auto"/>
        <w:ind w:left="720" w:right="-360"/>
        <w:contextualSpacing/>
        <w:rPr>
          <w:rFonts w:eastAsia="Calibri" w:cstheme="minorHAnsi"/>
          <w:u w:val="single"/>
        </w:rPr>
      </w:pPr>
      <w:r w:rsidRPr="005D59D4">
        <w:rPr>
          <w:rFonts w:eastAsia="Calibri" w:cstheme="minorHAnsi"/>
          <w:u w:val="single"/>
        </w:rPr>
        <w:t xml:space="preserve">a preliminary credential holder has passed a teaching performance assessment as a requirement of a Commission accredited educator preparation program. </w:t>
      </w:r>
    </w:p>
    <w:p w14:paraId="3BF7F85F" w14:textId="49EFAC00" w:rsidR="004C1394" w:rsidRDefault="00CA3C3D" w:rsidP="00CA3C3D">
      <w:pPr>
        <w:rPr>
          <w:rFonts w:eastAsia="Calibri" w:cstheme="minorHAnsi"/>
          <w:u w:val="single"/>
        </w:rPr>
      </w:pPr>
      <w:r w:rsidRPr="005D59D4">
        <w:rPr>
          <w:rFonts w:eastAsia="Calibri" w:cstheme="minorHAnsi"/>
          <w:u w:val="single"/>
        </w:rPr>
        <w:t>Note: Authority cited: Section 44225, Education Code. Reference: Sections 44320, 44320.2 Education Code</w:t>
      </w:r>
      <w:bookmarkEnd w:id="0"/>
      <w:r>
        <w:rPr>
          <w:rFonts w:eastAsia="Calibri" w:cstheme="minorHAnsi"/>
          <w:u w:val="single"/>
        </w:rPr>
        <w:t>.</w:t>
      </w:r>
    </w:p>
    <w:p w14:paraId="01885A63" w14:textId="62F72B04" w:rsidR="00102179" w:rsidRDefault="00E62EA1" w:rsidP="00CA3C3D">
      <w:r>
        <w:t xml:space="preserve"> </w:t>
      </w:r>
    </w:p>
    <w:sectPr w:rsidR="00102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871FB"/>
    <w:multiLevelType w:val="hybridMultilevel"/>
    <w:tmpl w:val="092E6DE6"/>
    <w:lvl w:ilvl="0" w:tplc="6B3C3642">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6014223E"/>
    <w:multiLevelType w:val="hybridMultilevel"/>
    <w:tmpl w:val="FF3E8588"/>
    <w:lvl w:ilvl="0" w:tplc="3B522488">
      <w:start w:val="1"/>
      <w:numFmt w:val="decimal"/>
      <w:lvlText w:val="(%1)"/>
      <w:lvlJc w:val="left"/>
      <w:pPr>
        <w:ind w:left="450" w:hanging="360"/>
      </w:p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FFFFFFFF">
      <w:start w:val="1"/>
      <w:numFmt w:val="decimal"/>
      <w:lvlText w:val="%7."/>
      <w:lvlJc w:val="left"/>
      <w:pPr>
        <w:ind w:left="4770" w:hanging="360"/>
      </w:pPr>
    </w:lvl>
    <w:lvl w:ilvl="7" w:tplc="FFFFFFFF">
      <w:start w:val="1"/>
      <w:numFmt w:val="lowerLetter"/>
      <w:lvlText w:val="%8."/>
      <w:lvlJc w:val="left"/>
      <w:pPr>
        <w:ind w:left="5490" w:hanging="360"/>
      </w:pPr>
    </w:lvl>
    <w:lvl w:ilvl="8" w:tplc="FFFFFFFF">
      <w:start w:val="1"/>
      <w:numFmt w:val="lowerRoman"/>
      <w:lvlText w:val="%9."/>
      <w:lvlJc w:val="right"/>
      <w:pPr>
        <w:ind w:left="6210" w:hanging="180"/>
      </w:pPr>
    </w:lvl>
  </w:abstractNum>
  <w:abstractNum w:abstractNumId="2" w15:restartNumberingAfterBreak="0">
    <w:nsid w:val="77C510D6"/>
    <w:multiLevelType w:val="hybridMultilevel"/>
    <w:tmpl w:val="1614428A"/>
    <w:lvl w:ilvl="0" w:tplc="E75A1F60">
      <w:start w:val="1"/>
      <w:numFmt w:val="low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16cid:durableId="2007123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794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9874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3D"/>
    <w:rsid w:val="00102179"/>
    <w:rsid w:val="002C190C"/>
    <w:rsid w:val="004C1394"/>
    <w:rsid w:val="007135FD"/>
    <w:rsid w:val="00976CF9"/>
    <w:rsid w:val="00AF238E"/>
    <w:rsid w:val="00B40A67"/>
    <w:rsid w:val="00C07CF7"/>
    <w:rsid w:val="00CA3C3D"/>
    <w:rsid w:val="00E62EA1"/>
    <w:rsid w:val="00F83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8B18"/>
  <w15:chartTrackingRefBased/>
  <w15:docId w15:val="{424357A8-39E8-446B-BE6E-49F1C36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3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3DF64-F185-4A62-B199-58414847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EA38B-CDA2-4BC0-BB39-2830647508EF}">
  <ds:schemaRefs>
    <ds:schemaRef ds:uri="http://schemas.microsoft.com/sharepoint/v3/contenttype/forms"/>
  </ds:schemaRefs>
</ds:datastoreItem>
</file>

<file path=customXml/itemProps3.xml><?xml version="1.0" encoding="utf-8"?>
<ds:datastoreItem xmlns:ds="http://schemas.openxmlformats.org/officeDocument/2006/customXml" ds:itemID="{B06B0146-5D8C-45F6-99C4-959DE3F6ABCD}">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Lynette</dc:creator>
  <cp:keywords/>
  <dc:description/>
  <cp:lastModifiedBy>Roby, Lynette</cp:lastModifiedBy>
  <cp:revision>10</cp:revision>
  <dcterms:created xsi:type="dcterms:W3CDTF">2022-04-11T19:04:00Z</dcterms:created>
  <dcterms:modified xsi:type="dcterms:W3CDTF">2022-07-21T18:21:00Z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1153400</vt:r8>
  </property>
  <property fmtid="{D5CDD505-2E9C-101B-9397-08002B2CF9AE}" pid="3" name="ContentTypeId">
    <vt:lpwstr>0x010100B8A00C9505E3AF44BEE2BA095A360824</vt:lpwstr>
  </property>
</Properties>
</file>