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52516" w14:textId="62758687" w:rsidR="00506C84" w:rsidRDefault="00D3300A" w:rsidP="00506C84">
      <w:pPr>
        <w:pStyle w:val="Heading1"/>
        <w:pBdr>
          <w:top w:val="thinThickSmallGap" w:sz="24" w:space="1" w:color="auto"/>
        </w:pBdr>
      </w:pPr>
      <w:r>
        <w:t>4C</w:t>
      </w:r>
    </w:p>
    <w:p w14:paraId="3B3CBEB2" w14:textId="06219595" w:rsidR="00506C84" w:rsidRPr="00847932" w:rsidRDefault="00496F13" w:rsidP="00F64CA6">
      <w:pPr>
        <w:rPr>
          <w:b/>
          <w:sz w:val="40"/>
          <w:szCs w:val="40"/>
        </w:rPr>
      </w:pPr>
      <w:r>
        <w:rPr>
          <w:b/>
          <w:sz w:val="40"/>
          <w:szCs w:val="40"/>
        </w:rPr>
        <w:t>Action</w:t>
      </w:r>
    </w:p>
    <w:p w14:paraId="246C7654" w14:textId="4A17E29F" w:rsidR="00506C84" w:rsidRPr="00847932" w:rsidRDefault="00B4765C" w:rsidP="00506C84">
      <w:pPr>
        <w:rPr>
          <w:b/>
          <w:i/>
          <w:sz w:val="32"/>
          <w:szCs w:val="32"/>
        </w:rPr>
      </w:pPr>
      <w:r>
        <w:rPr>
          <w:b/>
          <w:i/>
          <w:sz w:val="32"/>
          <w:szCs w:val="32"/>
        </w:rPr>
        <w:t>Educator Preparation Committee</w:t>
      </w:r>
    </w:p>
    <w:p w14:paraId="700428D0" w14:textId="2C458A2E" w:rsidR="00506C84" w:rsidRDefault="00182117" w:rsidP="00214315">
      <w:pPr>
        <w:pStyle w:val="Heading1"/>
        <w:pBdr>
          <w:bottom w:val="thickThinSmallGap" w:sz="24" w:space="12" w:color="auto"/>
        </w:pBdr>
        <w:rPr>
          <w:sz w:val="32"/>
        </w:rPr>
      </w:pPr>
      <w:r>
        <w:rPr>
          <w:sz w:val="32"/>
        </w:rPr>
        <w:t>Review and Proposed Adoption of the Revised Mild to Moderate Support Needs and Extensive Support Needs Teaching Performance Expectations</w:t>
      </w:r>
    </w:p>
    <w:p w14:paraId="6A9EAB85" w14:textId="04DB4078" w:rsidR="00214315" w:rsidRPr="003D5858" w:rsidRDefault="00194F09" w:rsidP="003A11B7">
      <w:pPr>
        <w:spacing w:before="480"/>
        <w:rPr>
          <w:sz w:val="28"/>
          <w:szCs w:val="28"/>
        </w:rPr>
      </w:pPr>
      <w:r w:rsidRPr="003D5858">
        <w:rPr>
          <w:b/>
          <w:sz w:val="28"/>
          <w:szCs w:val="28"/>
        </w:rPr>
        <w:t>Executive Summary:</w:t>
      </w:r>
      <w:r w:rsidR="009F6A61" w:rsidRPr="003D5858">
        <w:rPr>
          <w:sz w:val="28"/>
          <w:szCs w:val="28"/>
        </w:rPr>
        <w:t xml:space="preserve"> </w:t>
      </w:r>
      <w:r w:rsidR="00496F13">
        <w:rPr>
          <w:sz w:val="28"/>
          <w:szCs w:val="28"/>
        </w:rPr>
        <w:t xml:space="preserve">This agenda item presents revisions to the </w:t>
      </w:r>
      <w:r w:rsidR="001F16DB">
        <w:rPr>
          <w:sz w:val="28"/>
          <w:szCs w:val="28"/>
        </w:rPr>
        <w:t xml:space="preserve">adopted Preliminary Education Specialist Teaching Performance Expectations </w:t>
      </w:r>
      <w:r w:rsidR="00DD6F33">
        <w:rPr>
          <w:sz w:val="28"/>
          <w:szCs w:val="28"/>
        </w:rPr>
        <w:t>(TPE</w:t>
      </w:r>
      <w:r w:rsidR="002A2612">
        <w:rPr>
          <w:sz w:val="28"/>
          <w:szCs w:val="28"/>
        </w:rPr>
        <w:t>s</w:t>
      </w:r>
      <w:r w:rsidR="00DD6F33">
        <w:rPr>
          <w:sz w:val="28"/>
          <w:szCs w:val="28"/>
        </w:rPr>
        <w:t xml:space="preserve">) </w:t>
      </w:r>
      <w:r w:rsidR="001F16DB">
        <w:rPr>
          <w:sz w:val="28"/>
          <w:szCs w:val="28"/>
        </w:rPr>
        <w:t>adopted in 2018</w:t>
      </w:r>
      <w:r w:rsidR="00C639DE">
        <w:rPr>
          <w:sz w:val="28"/>
          <w:szCs w:val="28"/>
        </w:rPr>
        <w:t xml:space="preserve"> for the Mild to Moderate and Extensive Support Needs </w:t>
      </w:r>
      <w:r w:rsidR="009F4F09">
        <w:rPr>
          <w:sz w:val="28"/>
          <w:szCs w:val="28"/>
        </w:rPr>
        <w:t>credentials</w:t>
      </w:r>
      <w:r w:rsidR="00DD6F33">
        <w:rPr>
          <w:sz w:val="28"/>
          <w:szCs w:val="28"/>
        </w:rPr>
        <w:t xml:space="preserve"> </w:t>
      </w:r>
      <w:r w:rsidR="00DD6F33" w:rsidRPr="00DD6F33">
        <w:rPr>
          <w:sz w:val="28"/>
          <w:szCs w:val="28"/>
        </w:rPr>
        <w:t>and requests that the Commission authorize the use of these updated TPE</w:t>
      </w:r>
      <w:r w:rsidR="00E04A50">
        <w:rPr>
          <w:sz w:val="28"/>
          <w:szCs w:val="28"/>
        </w:rPr>
        <w:t>s</w:t>
      </w:r>
      <w:r w:rsidR="00DD6F33" w:rsidRPr="00DD6F33">
        <w:rPr>
          <w:sz w:val="28"/>
          <w:szCs w:val="28"/>
        </w:rPr>
        <w:t xml:space="preserve"> in the recently approved regulatory change</w:t>
      </w:r>
      <w:r w:rsidR="001E0265">
        <w:rPr>
          <w:sz w:val="28"/>
          <w:szCs w:val="28"/>
        </w:rPr>
        <w:t>s</w:t>
      </w:r>
      <w:r w:rsidR="00DD6F33" w:rsidRPr="00DD6F33">
        <w:rPr>
          <w:sz w:val="28"/>
          <w:szCs w:val="28"/>
        </w:rPr>
        <w:t xml:space="preserve"> for Special Education.</w:t>
      </w:r>
    </w:p>
    <w:p w14:paraId="6427062D" w14:textId="4420F4D3" w:rsidR="009F6A61" w:rsidRPr="003D5858" w:rsidRDefault="009F6A61" w:rsidP="009F6A61">
      <w:pPr>
        <w:rPr>
          <w:sz w:val="28"/>
          <w:szCs w:val="28"/>
        </w:rPr>
      </w:pPr>
      <w:r w:rsidRPr="003D5858">
        <w:rPr>
          <w:b/>
          <w:sz w:val="28"/>
          <w:szCs w:val="28"/>
        </w:rPr>
        <w:t>Recommended Action:</w:t>
      </w:r>
      <w:r w:rsidRPr="003D5858">
        <w:rPr>
          <w:sz w:val="28"/>
          <w:szCs w:val="28"/>
        </w:rPr>
        <w:t xml:space="preserve"> </w:t>
      </w:r>
      <w:r w:rsidR="001F16DB">
        <w:rPr>
          <w:sz w:val="28"/>
          <w:szCs w:val="28"/>
        </w:rPr>
        <w:t xml:space="preserve">That the Commission </w:t>
      </w:r>
      <w:r w:rsidR="00063EC1">
        <w:rPr>
          <w:sz w:val="28"/>
          <w:szCs w:val="28"/>
        </w:rPr>
        <w:t>adopt the changes</w:t>
      </w:r>
      <w:r w:rsidR="00474C77">
        <w:rPr>
          <w:sz w:val="28"/>
          <w:szCs w:val="28"/>
        </w:rPr>
        <w:t xml:space="preserve"> </w:t>
      </w:r>
      <w:r w:rsidR="00925E2E" w:rsidRPr="00925E2E">
        <w:rPr>
          <w:sz w:val="28"/>
          <w:szCs w:val="28"/>
        </w:rPr>
        <w:t>and authorize the use of the new TPEs in the Special Education regulatory packet that was approved at the December 2020 meeting.</w:t>
      </w:r>
    </w:p>
    <w:p w14:paraId="4824C5A9" w14:textId="0319862A" w:rsidR="004A17BD" w:rsidRPr="003D5858" w:rsidRDefault="009F6A61">
      <w:pPr>
        <w:rPr>
          <w:sz w:val="28"/>
          <w:szCs w:val="28"/>
        </w:rPr>
      </w:pPr>
      <w:r w:rsidRPr="003D5858">
        <w:rPr>
          <w:b/>
          <w:sz w:val="28"/>
          <w:szCs w:val="28"/>
        </w:rPr>
        <w:t>Presenters:</w:t>
      </w:r>
      <w:r w:rsidRPr="003D5858">
        <w:rPr>
          <w:sz w:val="28"/>
          <w:szCs w:val="28"/>
        </w:rPr>
        <w:t xml:space="preserve"> </w:t>
      </w:r>
      <w:r w:rsidR="00063EC1">
        <w:rPr>
          <w:sz w:val="28"/>
          <w:szCs w:val="28"/>
        </w:rPr>
        <w:t xml:space="preserve">William </w:t>
      </w:r>
      <w:proofErr w:type="spellStart"/>
      <w:r w:rsidR="00063EC1">
        <w:rPr>
          <w:sz w:val="28"/>
          <w:szCs w:val="28"/>
        </w:rPr>
        <w:t>Hatrick</w:t>
      </w:r>
      <w:proofErr w:type="spellEnd"/>
      <w:r w:rsidR="00063EC1">
        <w:rPr>
          <w:sz w:val="28"/>
          <w:szCs w:val="28"/>
        </w:rPr>
        <w:t xml:space="preserve"> and Sarah </w:t>
      </w:r>
      <w:proofErr w:type="spellStart"/>
      <w:r w:rsidR="00063EC1">
        <w:rPr>
          <w:sz w:val="28"/>
          <w:szCs w:val="28"/>
        </w:rPr>
        <w:t>Solari-</w:t>
      </w:r>
      <w:r w:rsidR="005F4965">
        <w:rPr>
          <w:sz w:val="28"/>
          <w:szCs w:val="28"/>
        </w:rPr>
        <w:t>Colombini</w:t>
      </w:r>
      <w:proofErr w:type="spellEnd"/>
      <w:r w:rsidR="008F52E7">
        <w:rPr>
          <w:sz w:val="28"/>
          <w:szCs w:val="28"/>
        </w:rPr>
        <w:t>, Consultants</w:t>
      </w:r>
      <w:r w:rsidR="00110156">
        <w:rPr>
          <w:sz w:val="28"/>
          <w:szCs w:val="28"/>
        </w:rPr>
        <w:t>, Professional Services Division</w:t>
      </w:r>
    </w:p>
    <w:p w14:paraId="45BFD204" w14:textId="77777777" w:rsidR="00456F0A" w:rsidRPr="00E3771B" w:rsidRDefault="00456F0A" w:rsidP="00E3771B">
      <w:pPr>
        <w:spacing w:before="480"/>
        <w:rPr>
          <w:b/>
          <w:sz w:val="22"/>
          <w:szCs w:val="20"/>
        </w:rPr>
      </w:pPr>
      <w:r w:rsidRPr="00E3771B">
        <w:rPr>
          <w:b/>
          <w:szCs w:val="20"/>
        </w:rPr>
        <w:t>Strategic Plan Goal</w:t>
      </w:r>
    </w:p>
    <w:sdt>
      <w:sdtPr>
        <w:id w:val="59839751"/>
        <w:placeholder>
          <w:docPart w:val="4C0D67D67245406A8644A4824A55B814"/>
        </w:placeholder>
      </w:sdtPr>
      <w:sdtEndPr/>
      <w:sdtContent>
        <w:p w14:paraId="26F24DA0" w14:textId="696EA22B" w:rsidR="006F3EF8" w:rsidRPr="00625854" w:rsidRDefault="006F3EF8" w:rsidP="006F3EF8">
          <w:pPr>
            <w:spacing w:before="240" w:after="0"/>
            <w:rPr>
              <w:szCs w:val="24"/>
            </w:rPr>
          </w:pPr>
          <w:r w:rsidRPr="00625854">
            <w:rPr>
              <w:b/>
              <w:i/>
              <w:szCs w:val="24"/>
            </w:rPr>
            <w:t>II. Program Quality and Accountability</w:t>
          </w:r>
          <w:r w:rsidRPr="00625854">
            <w:rPr>
              <w:szCs w:val="24"/>
            </w:rPr>
            <w:t xml:space="preserve"> </w:t>
          </w:r>
        </w:p>
      </w:sdtContent>
    </w:sdt>
    <w:p w14:paraId="3898BAD5" w14:textId="37305AB2" w:rsidR="006F3EF8" w:rsidRDefault="006F3EF8" w:rsidP="006F3EF8">
      <w:pPr>
        <w:spacing w:after="0"/>
        <w:ind w:left="720" w:hanging="360"/>
        <w:sectPr w:rsidR="006F3EF8">
          <w:footerReference w:type="default" r:id="rId11"/>
          <w:pgSz w:w="12240" w:h="15840"/>
          <w:pgMar w:top="1440" w:right="1440" w:bottom="1440" w:left="1440" w:header="720" w:footer="720" w:gutter="0"/>
          <w:cols w:space="720"/>
          <w:docGrid w:linePitch="360"/>
        </w:sectPr>
      </w:pPr>
      <w:r w:rsidRPr="00625854">
        <w:rPr>
          <w:szCs w:val="24"/>
        </w:rPr>
        <w:t xml:space="preserve">a) </w:t>
      </w:r>
      <w:r>
        <w:rPr>
          <w:szCs w:val="24"/>
        </w:rPr>
        <w:tab/>
      </w:r>
      <w:r w:rsidRPr="00625854">
        <w:rPr>
          <w:szCs w:val="24"/>
        </w:rPr>
        <w:t>Develop and maintain rigorous, meaningful, and relevant standards that drive program quality and effectiveness for the preparation of the education workforce and are responsive to the needs of California’s diverse student population</w:t>
      </w:r>
    </w:p>
    <w:p w14:paraId="01B18862" w14:textId="32BAC596" w:rsidR="009F6A61" w:rsidRPr="003D5356" w:rsidRDefault="00EC78E1" w:rsidP="003D5356">
      <w:pPr>
        <w:pStyle w:val="Heading2"/>
        <w:jc w:val="center"/>
      </w:pPr>
      <w:r w:rsidRPr="003D5356">
        <w:lastRenderedPageBreak/>
        <w:t>Review and Proposed Adoption of the Revised Mild to Moderate Support Needs and Extensive Support Needs Teaching Performance Expectations</w:t>
      </w:r>
    </w:p>
    <w:p w14:paraId="12C9BB0C" w14:textId="77777777" w:rsidR="003F69A0" w:rsidRPr="00C26D5D" w:rsidRDefault="003F69A0" w:rsidP="00C26D5D">
      <w:pPr>
        <w:pStyle w:val="Heading3"/>
      </w:pPr>
      <w:r w:rsidRPr="00C26D5D">
        <w:t>I</w:t>
      </w:r>
      <w:r w:rsidR="00E3771B" w:rsidRPr="00C26D5D">
        <w:t>ntroduction</w:t>
      </w:r>
    </w:p>
    <w:p w14:paraId="60196B9D" w14:textId="2FC7A5E1" w:rsidR="003F69A0" w:rsidRDefault="00272662" w:rsidP="003A11B7">
      <w:pPr>
        <w:spacing w:after="0"/>
      </w:pPr>
      <w:r w:rsidRPr="00272662">
        <w:t xml:space="preserve">The Commission on Teacher Credentialing </w:t>
      </w:r>
      <w:r>
        <w:t>adopted new standards and Teaching Performance Expectations (TPE</w:t>
      </w:r>
      <w:r w:rsidR="00281966">
        <w:t>s</w:t>
      </w:r>
      <w:r>
        <w:t xml:space="preserve">) </w:t>
      </w:r>
      <w:r w:rsidRPr="00272662">
        <w:t>for Education Specialist teaching credentials</w:t>
      </w:r>
      <w:r w:rsidR="00146F77">
        <w:t xml:space="preserve"> in 2018</w:t>
      </w:r>
      <w:r w:rsidRPr="00272662">
        <w:t xml:space="preserve">. This item presents for Commission discussion and potential action proposed </w:t>
      </w:r>
      <w:r w:rsidR="00C572EC">
        <w:t>revisions to the TPE</w:t>
      </w:r>
      <w:r w:rsidR="000F673F">
        <w:t>s</w:t>
      </w:r>
      <w:r w:rsidR="00C572EC">
        <w:t xml:space="preserve"> </w:t>
      </w:r>
      <w:r w:rsidRPr="00272662">
        <w:t>for Education Specialist teacher candidates</w:t>
      </w:r>
      <w:r w:rsidR="00C572EC">
        <w:t xml:space="preserve"> in the specialization areas of Mild to Moderate Support Needs</w:t>
      </w:r>
      <w:r w:rsidR="00E87328">
        <w:t xml:space="preserve"> (MMSN)</w:t>
      </w:r>
      <w:r w:rsidR="00BB22AA">
        <w:t xml:space="preserve"> and</w:t>
      </w:r>
      <w:r w:rsidR="00C572EC">
        <w:t xml:space="preserve"> Extensive Support Needs</w:t>
      </w:r>
      <w:r w:rsidR="00E87328">
        <w:t xml:space="preserve"> (ESN)</w:t>
      </w:r>
      <w:r w:rsidRPr="00272662">
        <w:t xml:space="preserve">. </w:t>
      </w:r>
      <w:r w:rsidR="005B324E">
        <w:t xml:space="preserve">The proposed revisions are intended to provide clarifying language for programs. This item </w:t>
      </w:r>
      <w:r w:rsidR="00BB22AA">
        <w:t>also provides an update about proposed</w:t>
      </w:r>
      <w:r w:rsidR="00826304">
        <w:t xml:space="preserve"> future</w:t>
      </w:r>
      <w:r w:rsidR="00BB22AA">
        <w:t xml:space="preserve"> revisions to the TPE</w:t>
      </w:r>
      <w:r w:rsidR="00281966">
        <w:t>s</w:t>
      </w:r>
      <w:r w:rsidR="00BB22AA">
        <w:t xml:space="preserve"> for </w:t>
      </w:r>
      <w:r w:rsidR="00DE702D">
        <w:t>Early Childhood Special Education</w:t>
      </w:r>
      <w:r w:rsidR="003E791A">
        <w:t xml:space="preserve"> (ECSE)</w:t>
      </w:r>
      <w:r w:rsidR="00DE702D">
        <w:t>, Deaf and Hard of Hearing</w:t>
      </w:r>
      <w:r w:rsidR="003E791A">
        <w:t xml:space="preserve"> (DHH)</w:t>
      </w:r>
      <w:r w:rsidR="002A4C50">
        <w:t>,</w:t>
      </w:r>
      <w:r w:rsidR="00DE702D">
        <w:t xml:space="preserve"> and </w:t>
      </w:r>
      <w:r w:rsidR="00E06B62">
        <w:t>Visual Impairments</w:t>
      </w:r>
      <w:r w:rsidR="003E791A">
        <w:t xml:space="preserve"> (VI) credentials.</w:t>
      </w:r>
      <w:r w:rsidR="00380BA2">
        <w:t xml:space="preserve"> </w:t>
      </w:r>
    </w:p>
    <w:p w14:paraId="4A4255FA" w14:textId="77777777" w:rsidR="003F69A0" w:rsidRDefault="00E3771B" w:rsidP="003F69A0">
      <w:pPr>
        <w:pStyle w:val="Heading3"/>
      </w:pPr>
      <w:r>
        <w:t>Background</w:t>
      </w:r>
    </w:p>
    <w:p w14:paraId="755F5B69" w14:textId="692DF712" w:rsidR="006E7F76" w:rsidRPr="006E7F76" w:rsidRDefault="006E7F76" w:rsidP="00C83927">
      <w:pPr>
        <w:spacing w:after="0"/>
        <w:ind w:right="-86"/>
        <w:rPr>
          <w:rFonts w:ascii="Calibri" w:eastAsia="Calibri" w:hAnsi="Calibri" w:cs="Calibri"/>
          <w:szCs w:val="24"/>
        </w:rPr>
      </w:pPr>
      <w:r w:rsidRPr="006E7F76">
        <w:rPr>
          <w:rFonts w:ascii="Calibri" w:eastAsia="Calibri" w:hAnsi="Calibri" w:cs="Calibri"/>
          <w:szCs w:val="24"/>
        </w:rPr>
        <w:t xml:space="preserve">At its </w:t>
      </w:r>
      <w:hyperlink r:id="rId12" w:history="1">
        <w:r w:rsidR="003E791A" w:rsidRPr="00716893">
          <w:rPr>
            <w:rStyle w:val="Hyperlink"/>
            <w:rFonts w:ascii="Calibri" w:eastAsia="Calibri" w:hAnsi="Calibri" w:cs="Calibri"/>
            <w:szCs w:val="24"/>
          </w:rPr>
          <w:t>February 2018</w:t>
        </w:r>
      </w:hyperlink>
      <w:r w:rsidR="003E791A">
        <w:rPr>
          <w:rFonts w:ascii="Calibri" w:eastAsia="Calibri" w:hAnsi="Calibri" w:cs="Calibri"/>
          <w:szCs w:val="24"/>
        </w:rPr>
        <w:t xml:space="preserve"> </w:t>
      </w:r>
      <w:r w:rsidR="00264D9F">
        <w:rPr>
          <w:rFonts w:ascii="Calibri" w:eastAsia="Calibri" w:hAnsi="Calibri" w:cs="Calibri"/>
          <w:szCs w:val="24"/>
        </w:rPr>
        <w:t xml:space="preserve">meeting, </w:t>
      </w:r>
      <w:r w:rsidRPr="006E7F76">
        <w:rPr>
          <w:rFonts w:ascii="Calibri" w:eastAsia="Calibri" w:hAnsi="Calibri" w:cs="Calibri"/>
          <w:szCs w:val="24"/>
        </w:rPr>
        <w:t xml:space="preserve">the Commission adopted a revised credential structure for </w:t>
      </w:r>
      <w:r w:rsidR="00E136F8">
        <w:rPr>
          <w:rFonts w:ascii="Calibri" w:eastAsia="Calibri" w:hAnsi="Calibri" w:cs="Calibri"/>
          <w:szCs w:val="24"/>
        </w:rPr>
        <w:t xml:space="preserve">Preliminary </w:t>
      </w:r>
      <w:r w:rsidRPr="006E7F76">
        <w:rPr>
          <w:rFonts w:ascii="Calibri" w:eastAsia="Calibri" w:hAnsi="Calibri" w:cs="Calibri"/>
          <w:szCs w:val="24"/>
        </w:rPr>
        <w:t>Education Specialist teaching credentials. The new credential structure</w:t>
      </w:r>
      <w:r w:rsidR="006F6E5D">
        <w:rPr>
          <w:rFonts w:ascii="Calibri" w:eastAsia="Calibri" w:hAnsi="Calibri" w:cs="Calibri"/>
          <w:szCs w:val="24"/>
        </w:rPr>
        <w:t>, going into effect summer/fall 2022,</w:t>
      </w:r>
      <w:r w:rsidR="0020271C">
        <w:rPr>
          <w:rFonts w:ascii="Calibri" w:eastAsia="Calibri" w:hAnsi="Calibri" w:cs="Calibri"/>
          <w:szCs w:val="24"/>
        </w:rPr>
        <w:t xml:space="preserve"> </w:t>
      </w:r>
      <w:r w:rsidRPr="006E7F76">
        <w:rPr>
          <w:rFonts w:ascii="Calibri" w:eastAsia="Calibri" w:hAnsi="Calibri" w:cs="Calibri"/>
          <w:szCs w:val="24"/>
        </w:rPr>
        <w:t xml:space="preserve">includes five preliminary teaching credentials: Mild to Moderate Support Needs (MMSN), Extensive Support Needs (ESN), Visual Impairments (VI), Deaf and Hard of Hearing (DHH), and Early Childhood Special Education (ECSE). </w:t>
      </w:r>
      <w:proofErr w:type="gramStart"/>
      <w:r w:rsidRPr="006E7F76">
        <w:rPr>
          <w:rFonts w:ascii="Calibri" w:eastAsia="Calibri" w:hAnsi="Calibri" w:cs="Calibri"/>
          <w:szCs w:val="24"/>
        </w:rPr>
        <w:t>Subsequent to</w:t>
      </w:r>
      <w:proofErr w:type="gramEnd"/>
      <w:r w:rsidRPr="006E7F76">
        <w:rPr>
          <w:rFonts w:ascii="Calibri" w:eastAsia="Calibri" w:hAnsi="Calibri" w:cs="Calibri"/>
          <w:szCs w:val="24"/>
        </w:rPr>
        <w:t xml:space="preserve"> this work, the Commission determined that every teacher candidate should take and pass a T</w:t>
      </w:r>
      <w:r w:rsidR="00515830">
        <w:rPr>
          <w:rFonts w:ascii="Calibri" w:eastAsia="Calibri" w:hAnsi="Calibri" w:cs="Calibri"/>
          <w:szCs w:val="24"/>
        </w:rPr>
        <w:t xml:space="preserve">eaching </w:t>
      </w:r>
      <w:r w:rsidRPr="006E7F76">
        <w:rPr>
          <w:rFonts w:ascii="Calibri" w:eastAsia="Calibri" w:hAnsi="Calibri" w:cs="Calibri"/>
          <w:szCs w:val="24"/>
        </w:rPr>
        <w:t>P</w:t>
      </w:r>
      <w:r w:rsidR="00515830">
        <w:rPr>
          <w:rFonts w:ascii="Calibri" w:eastAsia="Calibri" w:hAnsi="Calibri" w:cs="Calibri"/>
          <w:szCs w:val="24"/>
        </w:rPr>
        <w:t xml:space="preserve">erformance </w:t>
      </w:r>
      <w:r w:rsidRPr="006E7F76">
        <w:rPr>
          <w:rFonts w:ascii="Calibri" w:eastAsia="Calibri" w:hAnsi="Calibri" w:cs="Calibri"/>
          <w:szCs w:val="24"/>
        </w:rPr>
        <w:t>A</w:t>
      </w:r>
      <w:r w:rsidR="00515830">
        <w:rPr>
          <w:rFonts w:ascii="Calibri" w:eastAsia="Calibri" w:hAnsi="Calibri" w:cs="Calibri"/>
          <w:szCs w:val="24"/>
        </w:rPr>
        <w:t>ssessment (TPA)</w:t>
      </w:r>
      <w:r w:rsidRPr="006E7F76">
        <w:rPr>
          <w:rFonts w:ascii="Calibri" w:eastAsia="Calibri" w:hAnsi="Calibri" w:cs="Calibri"/>
          <w:szCs w:val="24"/>
        </w:rPr>
        <w:t xml:space="preserve"> prior to earning the preliminary credential. During its </w:t>
      </w:r>
      <w:hyperlink r:id="rId13">
        <w:r w:rsidRPr="006E7F76">
          <w:rPr>
            <w:rFonts w:ascii="Calibri" w:eastAsia="Calibri" w:hAnsi="Calibri" w:cs="Calibri"/>
            <w:color w:val="0000FF"/>
            <w:szCs w:val="24"/>
            <w:u w:val="single"/>
          </w:rPr>
          <w:t>June 2018</w:t>
        </w:r>
      </w:hyperlink>
      <w:r w:rsidRPr="006E7F76">
        <w:rPr>
          <w:rFonts w:ascii="Calibri" w:eastAsia="Calibri" w:hAnsi="Calibri" w:cs="Calibri"/>
          <w:szCs w:val="24"/>
        </w:rPr>
        <w:t xml:space="preserve"> meeting, the Commission reviewed proposed program standards and </w:t>
      </w:r>
      <w:r w:rsidR="00C05597">
        <w:rPr>
          <w:rFonts w:ascii="Calibri" w:eastAsia="Calibri" w:hAnsi="Calibri" w:cs="Calibri"/>
          <w:szCs w:val="24"/>
        </w:rPr>
        <w:t>TPE</w:t>
      </w:r>
      <w:r w:rsidR="00281966">
        <w:rPr>
          <w:rFonts w:ascii="Calibri" w:eastAsia="Calibri" w:hAnsi="Calibri" w:cs="Calibri"/>
          <w:szCs w:val="24"/>
        </w:rPr>
        <w:t>s</w:t>
      </w:r>
      <w:r w:rsidRPr="006E7F76">
        <w:rPr>
          <w:rFonts w:ascii="Calibri" w:eastAsia="Calibri" w:hAnsi="Calibri" w:cs="Calibri"/>
          <w:szCs w:val="24"/>
        </w:rPr>
        <w:t xml:space="preserve"> as well as proposed subject matter requirements for the credential</w:t>
      </w:r>
      <w:r w:rsidR="00E15B72">
        <w:rPr>
          <w:rFonts w:ascii="Calibri" w:eastAsia="Calibri" w:hAnsi="Calibri" w:cs="Calibri"/>
          <w:szCs w:val="24"/>
        </w:rPr>
        <w:t xml:space="preserve">, and </w:t>
      </w:r>
      <w:r w:rsidR="006B43E7">
        <w:rPr>
          <w:rFonts w:ascii="Calibri" w:eastAsia="Calibri" w:hAnsi="Calibri" w:cs="Calibri"/>
          <w:szCs w:val="24"/>
        </w:rPr>
        <w:t>acted to do the following</w:t>
      </w:r>
      <w:r w:rsidR="00E15B72">
        <w:rPr>
          <w:rFonts w:ascii="Calibri" w:eastAsia="Calibri" w:hAnsi="Calibri" w:cs="Calibri"/>
          <w:szCs w:val="24"/>
        </w:rPr>
        <w:t>:</w:t>
      </w:r>
    </w:p>
    <w:p w14:paraId="2BD62333" w14:textId="01CF77C8" w:rsidR="006E7F76" w:rsidRPr="00C05597" w:rsidRDefault="006E7F76" w:rsidP="00C05597">
      <w:pPr>
        <w:numPr>
          <w:ilvl w:val="0"/>
          <w:numId w:val="12"/>
        </w:numPr>
        <w:ind w:right="-86"/>
        <w:contextualSpacing/>
        <w:rPr>
          <w:rFonts w:ascii="Calibri" w:eastAsia="Calibri" w:hAnsi="Calibri" w:cs="Calibri"/>
          <w:szCs w:val="24"/>
        </w:rPr>
      </w:pPr>
      <w:r w:rsidRPr="006E7F76">
        <w:rPr>
          <w:rFonts w:ascii="Calibri" w:eastAsia="Calibri" w:hAnsi="Calibri" w:cs="Calibri"/>
          <w:szCs w:val="24"/>
        </w:rPr>
        <w:t xml:space="preserve">Affirm the current subject matter requirements for all Education Specialist credentials (i.e., a candidate completes the subject matter requirement for a Preliminary Multiple Subject </w:t>
      </w:r>
      <w:proofErr w:type="gramStart"/>
      <w:r w:rsidRPr="006E7F76">
        <w:rPr>
          <w:rFonts w:ascii="Calibri" w:eastAsia="Calibri" w:hAnsi="Calibri" w:cs="Calibri"/>
          <w:szCs w:val="24"/>
        </w:rPr>
        <w:t>credential</w:t>
      </w:r>
      <w:proofErr w:type="gramEnd"/>
      <w:r w:rsidRPr="006E7F76">
        <w:rPr>
          <w:rFonts w:ascii="Calibri" w:eastAsia="Calibri" w:hAnsi="Calibri" w:cs="Calibri"/>
          <w:szCs w:val="24"/>
        </w:rPr>
        <w:t xml:space="preserve"> or a Preliminary Single Subject credential in one of the following content areas: English, mathematics, social science, science, art, music, or world languages). </w:t>
      </w:r>
    </w:p>
    <w:p w14:paraId="1BEB8C51" w14:textId="061749FD" w:rsidR="006E7F76" w:rsidRPr="00C05597" w:rsidRDefault="006E7F76" w:rsidP="006E7F76">
      <w:pPr>
        <w:numPr>
          <w:ilvl w:val="0"/>
          <w:numId w:val="12"/>
        </w:numPr>
        <w:ind w:right="-90"/>
        <w:contextualSpacing/>
        <w:rPr>
          <w:rFonts w:ascii="Calibri" w:eastAsia="Calibri" w:hAnsi="Calibri" w:cs="Calibri"/>
          <w:szCs w:val="24"/>
        </w:rPr>
      </w:pPr>
      <w:r w:rsidRPr="006E7F76">
        <w:rPr>
          <w:rFonts w:ascii="Calibri" w:eastAsia="Calibri" w:hAnsi="Calibri" w:cs="Calibri"/>
          <w:szCs w:val="24"/>
        </w:rPr>
        <w:t>Adopt TPE</w:t>
      </w:r>
      <w:r w:rsidR="00281966">
        <w:rPr>
          <w:rFonts w:ascii="Calibri" w:eastAsia="Calibri" w:hAnsi="Calibri" w:cs="Calibri"/>
          <w:szCs w:val="24"/>
        </w:rPr>
        <w:t>s</w:t>
      </w:r>
      <w:r w:rsidRPr="006E7F76">
        <w:rPr>
          <w:rFonts w:ascii="Calibri" w:eastAsia="Calibri" w:hAnsi="Calibri" w:cs="Calibri"/>
          <w:szCs w:val="24"/>
        </w:rPr>
        <w:t xml:space="preserve"> for Early Childhood Special Education</w:t>
      </w:r>
      <w:r w:rsidR="006B458B">
        <w:rPr>
          <w:rFonts w:ascii="Calibri" w:eastAsia="Calibri" w:hAnsi="Calibri" w:cs="Calibri"/>
          <w:szCs w:val="24"/>
        </w:rPr>
        <w:t xml:space="preserve"> (ECSE)</w:t>
      </w:r>
      <w:r w:rsidRPr="006E7F76">
        <w:rPr>
          <w:rFonts w:ascii="Calibri" w:eastAsia="Calibri" w:hAnsi="Calibri" w:cs="Calibri"/>
          <w:szCs w:val="24"/>
        </w:rPr>
        <w:t>, Deaf and Hard of Hearing</w:t>
      </w:r>
      <w:r w:rsidR="006B458B">
        <w:rPr>
          <w:rFonts w:ascii="Calibri" w:eastAsia="Calibri" w:hAnsi="Calibri" w:cs="Calibri"/>
          <w:szCs w:val="24"/>
        </w:rPr>
        <w:t xml:space="preserve"> (DHH)</w:t>
      </w:r>
      <w:r w:rsidRPr="006E7F76">
        <w:rPr>
          <w:rFonts w:ascii="Calibri" w:eastAsia="Calibri" w:hAnsi="Calibri" w:cs="Calibri"/>
          <w:szCs w:val="24"/>
        </w:rPr>
        <w:t>, and Visual Impairments</w:t>
      </w:r>
      <w:r w:rsidR="006B458B">
        <w:rPr>
          <w:rFonts w:ascii="Calibri" w:eastAsia="Calibri" w:hAnsi="Calibri" w:cs="Calibri"/>
          <w:szCs w:val="24"/>
        </w:rPr>
        <w:t xml:space="preserve"> (VI)</w:t>
      </w:r>
      <w:r w:rsidRPr="006E7F76">
        <w:rPr>
          <w:rFonts w:ascii="Calibri" w:eastAsia="Calibri" w:hAnsi="Calibri" w:cs="Calibri"/>
          <w:szCs w:val="24"/>
        </w:rPr>
        <w:t xml:space="preserve"> teaching credentials. </w:t>
      </w:r>
    </w:p>
    <w:p w14:paraId="3672AEA2" w14:textId="77777777" w:rsidR="006E7F76" w:rsidRDefault="006E7F76" w:rsidP="006E7F76">
      <w:pPr>
        <w:numPr>
          <w:ilvl w:val="0"/>
          <w:numId w:val="12"/>
        </w:numPr>
        <w:ind w:right="-90"/>
        <w:contextualSpacing/>
        <w:rPr>
          <w:rFonts w:ascii="Calibri" w:eastAsia="Calibri" w:hAnsi="Calibri" w:cs="Calibri"/>
          <w:szCs w:val="24"/>
        </w:rPr>
      </w:pPr>
      <w:r w:rsidRPr="006E7F76">
        <w:rPr>
          <w:rFonts w:ascii="Calibri" w:eastAsia="Calibri" w:hAnsi="Calibri" w:cs="Calibri"/>
          <w:szCs w:val="24"/>
        </w:rPr>
        <w:t xml:space="preserve">Affirm that the Early Childhood Special Education teaching credential will authorize teaching and services for birth through kindergarten once the regulatory process has been completed. </w:t>
      </w:r>
    </w:p>
    <w:p w14:paraId="65F0CB52" w14:textId="77777777" w:rsidR="00C05597" w:rsidRPr="006E7F76" w:rsidRDefault="00C05597" w:rsidP="00892E3A">
      <w:pPr>
        <w:ind w:left="720" w:right="-90"/>
        <w:contextualSpacing/>
        <w:rPr>
          <w:rFonts w:ascii="Calibri" w:eastAsia="Calibri" w:hAnsi="Calibri" w:cs="Calibri"/>
          <w:szCs w:val="24"/>
        </w:rPr>
      </w:pPr>
    </w:p>
    <w:p w14:paraId="6DBD190B" w14:textId="6B027618" w:rsidR="001054DC" w:rsidRDefault="006E7F76" w:rsidP="006E7F76">
      <w:pPr>
        <w:spacing w:after="0"/>
      </w:pPr>
      <w:r w:rsidRPr="006E7F76">
        <w:rPr>
          <w:rFonts w:ascii="Calibri" w:eastAsia="Calibri" w:hAnsi="Calibri" w:cs="Calibri"/>
          <w:szCs w:val="24"/>
        </w:rPr>
        <w:t xml:space="preserve">At the </w:t>
      </w:r>
      <w:hyperlink r:id="rId14">
        <w:r w:rsidRPr="006E7F76">
          <w:rPr>
            <w:rFonts w:ascii="Calibri" w:eastAsia="Calibri" w:hAnsi="Calibri" w:cs="Calibri"/>
            <w:color w:val="0000FF"/>
            <w:szCs w:val="24"/>
            <w:u w:val="single"/>
          </w:rPr>
          <w:t>August 2018</w:t>
        </w:r>
      </w:hyperlink>
      <w:r w:rsidRPr="006E7F76">
        <w:rPr>
          <w:rFonts w:ascii="Calibri" w:eastAsia="Calibri" w:hAnsi="Calibri" w:cs="Calibri"/>
          <w:szCs w:val="24"/>
        </w:rPr>
        <w:t xml:space="preserve"> Commission meeting, the Commission adopted program standards and TPE</w:t>
      </w:r>
      <w:r w:rsidR="00281966">
        <w:rPr>
          <w:rFonts w:ascii="Calibri" w:eastAsia="Calibri" w:hAnsi="Calibri" w:cs="Calibri"/>
          <w:szCs w:val="24"/>
        </w:rPr>
        <w:t>s</w:t>
      </w:r>
      <w:r w:rsidRPr="006E7F76">
        <w:rPr>
          <w:rFonts w:ascii="Calibri" w:eastAsia="Calibri" w:hAnsi="Calibri" w:cs="Calibri"/>
          <w:szCs w:val="24"/>
        </w:rPr>
        <w:t xml:space="preserve"> for the Education Specialist</w:t>
      </w:r>
      <w:r w:rsidR="009E14BC">
        <w:rPr>
          <w:rFonts w:ascii="Calibri" w:eastAsia="Calibri" w:hAnsi="Calibri" w:cs="Calibri"/>
          <w:szCs w:val="24"/>
        </w:rPr>
        <w:t>:</w:t>
      </w:r>
      <w:r w:rsidRPr="006E7F76">
        <w:rPr>
          <w:rFonts w:ascii="Calibri" w:eastAsia="Calibri" w:hAnsi="Calibri" w:cs="Calibri"/>
          <w:szCs w:val="24"/>
        </w:rPr>
        <w:t xml:space="preserve"> Mild to Moderate and Extensive Support Needs credentials, and in </w:t>
      </w:r>
      <w:hyperlink r:id="rId15" w:history="1">
        <w:r w:rsidRPr="006E7F76">
          <w:rPr>
            <w:rFonts w:ascii="Calibri" w:eastAsia="Calibri" w:hAnsi="Calibri" w:cs="Calibri"/>
            <w:color w:val="0000FF"/>
            <w:szCs w:val="24"/>
            <w:u w:val="single"/>
          </w:rPr>
          <w:t>April 2019</w:t>
        </w:r>
      </w:hyperlink>
      <w:r w:rsidRPr="006E7F76">
        <w:rPr>
          <w:rFonts w:ascii="Calibri" w:eastAsia="Calibri" w:hAnsi="Calibri" w:cs="Calibri"/>
          <w:szCs w:val="24"/>
        </w:rPr>
        <w:t xml:space="preserve"> adopted authorization statements for these credentials.</w:t>
      </w:r>
      <w:r w:rsidR="00646142">
        <w:rPr>
          <w:rFonts w:ascii="Calibri" w:eastAsia="Calibri" w:hAnsi="Calibri" w:cs="Calibri"/>
          <w:szCs w:val="24"/>
        </w:rPr>
        <w:t xml:space="preserve"> </w:t>
      </w:r>
      <w:r w:rsidR="006357B6" w:rsidRPr="006357B6">
        <w:rPr>
          <w:rFonts w:ascii="Calibri" w:eastAsia="Calibri" w:hAnsi="Calibri" w:cs="Calibri"/>
          <w:szCs w:val="24"/>
        </w:rPr>
        <w:t xml:space="preserve">At the </w:t>
      </w:r>
      <w:hyperlink r:id="rId16" w:history="1">
        <w:r w:rsidR="006357B6" w:rsidRPr="006357B6">
          <w:rPr>
            <w:rStyle w:val="Hyperlink"/>
            <w:rFonts w:ascii="Calibri" w:eastAsia="Calibri" w:hAnsi="Calibri" w:cs="Calibri"/>
            <w:szCs w:val="24"/>
          </w:rPr>
          <w:t>December 2020</w:t>
        </w:r>
      </w:hyperlink>
      <w:r w:rsidR="006357B6" w:rsidRPr="006357B6">
        <w:rPr>
          <w:rFonts w:ascii="Calibri" w:eastAsia="Calibri" w:hAnsi="Calibri" w:cs="Calibri"/>
          <w:szCs w:val="24"/>
        </w:rPr>
        <w:t xml:space="preserve"> meeting, the Commission approved regulatory amendments for Special Education </w:t>
      </w:r>
      <w:r w:rsidR="00E40000">
        <w:rPr>
          <w:rFonts w:ascii="Calibri" w:eastAsia="Calibri" w:hAnsi="Calibri" w:cs="Calibri"/>
          <w:szCs w:val="24"/>
        </w:rPr>
        <w:t>c</w:t>
      </w:r>
      <w:r w:rsidR="00E40000" w:rsidRPr="006357B6">
        <w:rPr>
          <w:rFonts w:ascii="Calibri" w:eastAsia="Calibri" w:hAnsi="Calibri" w:cs="Calibri"/>
          <w:szCs w:val="24"/>
        </w:rPr>
        <w:t xml:space="preserve">redentials </w:t>
      </w:r>
      <w:r w:rsidR="006357B6" w:rsidRPr="006357B6">
        <w:rPr>
          <w:rFonts w:ascii="Calibri" w:eastAsia="Calibri" w:hAnsi="Calibri" w:cs="Calibri"/>
          <w:szCs w:val="24"/>
        </w:rPr>
        <w:t xml:space="preserve">that includes the then-current TPEs as the foundation of the preparation </w:t>
      </w:r>
      <w:r w:rsidR="006357B6" w:rsidRPr="006357B6">
        <w:rPr>
          <w:rFonts w:ascii="Calibri" w:eastAsia="Calibri" w:hAnsi="Calibri" w:cs="Calibri"/>
          <w:szCs w:val="24"/>
        </w:rPr>
        <w:lastRenderedPageBreak/>
        <w:t xml:space="preserve">requirements. </w:t>
      </w:r>
      <w:r w:rsidR="000128A9">
        <w:rPr>
          <w:rFonts w:ascii="Calibri" w:eastAsia="Calibri" w:hAnsi="Calibri" w:cs="Calibri"/>
          <w:szCs w:val="24"/>
        </w:rPr>
        <w:t>T</w:t>
      </w:r>
      <w:r w:rsidR="00646142">
        <w:rPr>
          <w:rFonts w:ascii="Calibri" w:eastAsia="Calibri" w:hAnsi="Calibri" w:cs="Calibri"/>
          <w:szCs w:val="24"/>
        </w:rPr>
        <w:t>o support the revision of the Education Specialist credential structure</w:t>
      </w:r>
      <w:r w:rsidR="0063454C">
        <w:rPr>
          <w:rFonts w:ascii="Calibri" w:eastAsia="Calibri" w:hAnsi="Calibri" w:cs="Calibri"/>
          <w:szCs w:val="24"/>
        </w:rPr>
        <w:t xml:space="preserve"> and develop a</w:t>
      </w:r>
      <w:r w:rsidR="00C15EA8">
        <w:rPr>
          <w:rFonts w:ascii="Calibri" w:eastAsia="Calibri" w:hAnsi="Calibri" w:cs="Calibri"/>
          <w:szCs w:val="24"/>
        </w:rPr>
        <w:t>n Education Specialist TPA</w:t>
      </w:r>
      <w:r w:rsidR="00CA0CB7">
        <w:rPr>
          <w:rFonts w:ascii="Calibri" w:eastAsia="Calibri" w:hAnsi="Calibri" w:cs="Calibri"/>
          <w:szCs w:val="24"/>
        </w:rPr>
        <w:t>, a design team</w:t>
      </w:r>
      <w:r w:rsidR="00645A6C">
        <w:rPr>
          <w:rFonts w:ascii="Calibri" w:eastAsia="Calibri" w:hAnsi="Calibri" w:cs="Calibri"/>
          <w:szCs w:val="24"/>
        </w:rPr>
        <w:t xml:space="preserve"> began monthly meetings in February 2020</w:t>
      </w:r>
      <w:r w:rsidR="00BB1B43">
        <w:rPr>
          <w:rFonts w:ascii="Calibri" w:eastAsia="Calibri" w:hAnsi="Calibri" w:cs="Calibri"/>
          <w:szCs w:val="24"/>
        </w:rPr>
        <w:t xml:space="preserve">. </w:t>
      </w:r>
    </w:p>
    <w:p w14:paraId="263A79FF" w14:textId="77777777" w:rsidR="00FE645E" w:rsidRPr="004F5A9B" w:rsidRDefault="00FE645E" w:rsidP="00816C0F">
      <w:pPr>
        <w:pStyle w:val="Heading4"/>
        <w:rPr>
          <w:rStyle w:val="eop"/>
        </w:rPr>
      </w:pPr>
      <w:r w:rsidRPr="004F5A9B">
        <w:rPr>
          <w:rStyle w:val="normaltextrun"/>
        </w:rPr>
        <w:t>Design Team Meetings</w:t>
      </w:r>
      <w:r w:rsidRPr="004F5A9B">
        <w:rPr>
          <w:rStyle w:val="eop"/>
        </w:rPr>
        <w:t> </w:t>
      </w:r>
    </w:p>
    <w:p w14:paraId="25992083" w14:textId="4A345269" w:rsidR="00895BEF" w:rsidRDefault="00FE645E" w:rsidP="00FE645E">
      <w:pPr>
        <w:spacing w:after="0"/>
        <w:rPr>
          <w:rStyle w:val="normaltextrun"/>
          <w:rFonts w:ascii="Calibri" w:hAnsi="Calibri"/>
          <w:color w:val="000000"/>
          <w:shd w:val="clear" w:color="auto" w:fill="FFFFFF"/>
        </w:rPr>
      </w:pPr>
      <w:r>
        <w:rPr>
          <w:rStyle w:val="normaltextrun"/>
          <w:rFonts w:ascii="Calibri" w:hAnsi="Calibri"/>
          <w:color w:val="000000"/>
          <w:shd w:val="clear" w:color="auto" w:fill="FFFFFF"/>
        </w:rPr>
        <w:t xml:space="preserve">The Education Specialist </w:t>
      </w:r>
      <w:proofErr w:type="spellStart"/>
      <w:r>
        <w:rPr>
          <w:rStyle w:val="spellingerror"/>
          <w:rFonts w:ascii="Calibri" w:hAnsi="Calibri"/>
          <w:color w:val="000000"/>
          <w:shd w:val="clear" w:color="auto" w:fill="FFFFFF"/>
        </w:rPr>
        <w:t>CalTPA</w:t>
      </w:r>
      <w:proofErr w:type="spellEnd"/>
      <w:r>
        <w:rPr>
          <w:rStyle w:val="normaltextrun"/>
          <w:rFonts w:ascii="Calibri" w:hAnsi="Calibri"/>
          <w:color w:val="000000"/>
          <w:shd w:val="clear" w:color="auto" w:fill="FFFFFF"/>
        </w:rPr>
        <w:t> Design Team</w:t>
      </w:r>
      <w:r w:rsidR="004C2D15">
        <w:rPr>
          <w:rStyle w:val="normaltextrun"/>
          <w:rFonts w:ascii="Calibri" w:hAnsi="Calibri"/>
          <w:color w:val="000000"/>
          <w:shd w:val="clear" w:color="auto" w:fill="FFFFFF"/>
        </w:rPr>
        <w:t xml:space="preserve"> (DT)</w:t>
      </w:r>
      <w:r>
        <w:rPr>
          <w:rStyle w:val="normaltextrun"/>
          <w:rFonts w:ascii="Calibri" w:hAnsi="Calibri"/>
          <w:color w:val="000000"/>
          <w:shd w:val="clear" w:color="auto" w:fill="FFFFFF"/>
        </w:rPr>
        <w:t xml:space="preserve"> includes twenty-three members representing the full range of teacher preparation programs, teacher induction programs, and the geographic regions of California.</w:t>
      </w:r>
      <w:r w:rsidR="00D3300A">
        <w:rPr>
          <w:rStyle w:val="normaltextrun"/>
          <w:rFonts w:ascii="Calibri" w:hAnsi="Calibri"/>
          <w:color w:val="000000"/>
          <w:shd w:val="clear" w:color="auto" w:fill="FFFFFF"/>
        </w:rPr>
        <w:t xml:space="preserve"> </w:t>
      </w:r>
      <w:r>
        <w:rPr>
          <w:rStyle w:val="normaltextrun"/>
          <w:rFonts w:ascii="Calibri" w:hAnsi="Calibri"/>
          <w:color w:val="000000"/>
          <w:shd w:val="clear" w:color="auto" w:fill="FFFFFF"/>
        </w:rPr>
        <w:t>In addition to this group of educators, the design team also has a parent liaison and two representatives from the California Department of Education (CDE). One liaison represents the Special Education Division, and the other represents the English Language Development division of the CDE.</w:t>
      </w:r>
      <w:r w:rsidR="00D3300A">
        <w:rPr>
          <w:rStyle w:val="normaltextrun"/>
          <w:rFonts w:ascii="Calibri" w:hAnsi="Calibri"/>
          <w:color w:val="000000"/>
          <w:shd w:val="clear" w:color="auto" w:fill="FFFFFF"/>
        </w:rPr>
        <w:t xml:space="preserve"> </w:t>
      </w:r>
      <w:r>
        <w:rPr>
          <w:rStyle w:val="normaltextrun"/>
          <w:rFonts w:ascii="Calibri" w:hAnsi="Calibri"/>
          <w:color w:val="000000"/>
          <w:shd w:val="clear" w:color="auto" w:fill="FFFFFF"/>
        </w:rPr>
        <w:t xml:space="preserve">A list of Education Specialist </w:t>
      </w:r>
      <w:proofErr w:type="spellStart"/>
      <w:r>
        <w:rPr>
          <w:rStyle w:val="spellingerror"/>
          <w:rFonts w:ascii="Calibri" w:hAnsi="Calibri"/>
          <w:color w:val="000000"/>
          <w:shd w:val="clear" w:color="auto" w:fill="FFFFFF"/>
        </w:rPr>
        <w:t>CalTPA</w:t>
      </w:r>
      <w:proofErr w:type="spellEnd"/>
      <w:r>
        <w:rPr>
          <w:rStyle w:val="normaltextrun"/>
          <w:rFonts w:ascii="Calibri" w:hAnsi="Calibri"/>
          <w:color w:val="000000"/>
          <w:shd w:val="clear" w:color="auto" w:fill="FFFFFF"/>
        </w:rPr>
        <w:t xml:space="preserve"> Design Team members is included in </w:t>
      </w:r>
      <w:hyperlink w:anchor="AppendixA" w:history="1">
        <w:r w:rsidRPr="00053120">
          <w:rPr>
            <w:rStyle w:val="Hyperlink"/>
            <w:rFonts w:ascii="Calibri" w:hAnsi="Calibri"/>
            <w:shd w:val="clear" w:color="auto" w:fill="FFFFFF"/>
          </w:rPr>
          <w:t>Appendix A</w:t>
        </w:r>
      </w:hyperlink>
      <w:r w:rsidR="00AD3804">
        <w:rPr>
          <w:rFonts w:ascii="Calibri" w:hAnsi="Calibri"/>
          <w:shd w:val="clear" w:color="auto" w:fill="FFFFFF"/>
        </w:rPr>
        <w:t>.</w:t>
      </w:r>
      <w:r>
        <w:rPr>
          <w:rStyle w:val="normaltextrun"/>
          <w:rFonts w:ascii="Calibri" w:hAnsi="Calibri"/>
          <w:color w:val="000000"/>
          <w:shd w:val="clear" w:color="auto" w:fill="FFFFFF"/>
        </w:rPr>
        <w:t xml:space="preserve"> The design team </w:t>
      </w:r>
      <w:r w:rsidR="00B871A7">
        <w:rPr>
          <w:rStyle w:val="normaltextrun"/>
          <w:rFonts w:ascii="Calibri" w:hAnsi="Calibri"/>
          <w:color w:val="000000"/>
          <w:shd w:val="clear" w:color="auto" w:fill="FFFFFF"/>
        </w:rPr>
        <w:t xml:space="preserve">has </w:t>
      </w:r>
      <w:r>
        <w:rPr>
          <w:rStyle w:val="normaltextrun"/>
          <w:rFonts w:ascii="Calibri" w:hAnsi="Calibri"/>
          <w:color w:val="000000"/>
          <w:shd w:val="clear" w:color="auto" w:fill="FFFFFF"/>
        </w:rPr>
        <w:t>me</w:t>
      </w:r>
      <w:r w:rsidR="00B871A7">
        <w:rPr>
          <w:rStyle w:val="normaltextrun"/>
          <w:rFonts w:ascii="Calibri" w:hAnsi="Calibri"/>
          <w:color w:val="000000"/>
          <w:shd w:val="clear" w:color="auto" w:fill="FFFFFF"/>
        </w:rPr>
        <w:t>t</w:t>
      </w:r>
      <w:r>
        <w:rPr>
          <w:rStyle w:val="normaltextrun"/>
          <w:rFonts w:ascii="Calibri" w:hAnsi="Calibri"/>
          <w:color w:val="000000"/>
          <w:shd w:val="clear" w:color="auto" w:fill="FFFFFF"/>
        </w:rPr>
        <w:t xml:space="preserve"> monthly in whole-</w:t>
      </w:r>
      <w:r w:rsidR="001B76A2">
        <w:rPr>
          <w:rStyle w:val="normaltextrun"/>
          <w:rFonts w:ascii="Calibri" w:hAnsi="Calibri"/>
          <w:color w:val="000000"/>
          <w:shd w:val="clear" w:color="auto" w:fill="FFFFFF"/>
        </w:rPr>
        <w:t xml:space="preserve">group </w:t>
      </w:r>
      <w:r>
        <w:rPr>
          <w:rStyle w:val="normaltextrun"/>
          <w:rFonts w:ascii="Calibri" w:hAnsi="Calibri"/>
          <w:color w:val="000000"/>
          <w:shd w:val="clear" w:color="auto" w:fill="FFFFFF"/>
        </w:rPr>
        <w:t xml:space="preserve">and credential specific subgroups </w:t>
      </w:r>
      <w:r w:rsidR="006A70F5">
        <w:rPr>
          <w:rStyle w:val="normaltextrun"/>
          <w:rFonts w:ascii="Calibri" w:hAnsi="Calibri"/>
          <w:color w:val="000000"/>
          <w:shd w:val="clear" w:color="auto" w:fill="FFFFFF"/>
        </w:rPr>
        <w:t>since February 2020</w:t>
      </w:r>
      <w:r>
        <w:rPr>
          <w:rStyle w:val="normaltextrun"/>
          <w:rFonts w:ascii="Calibri" w:hAnsi="Calibri"/>
          <w:color w:val="000000"/>
          <w:shd w:val="clear" w:color="auto" w:fill="FFFFFF"/>
        </w:rPr>
        <w:t xml:space="preserve"> with staff and the technical contractor, Evaluation Systems</w:t>
      </w:r>
      <w:r w:rsidR="00F04D16">
        <w:rPr>
          <w:rStyle w:val="normaltextrun"/>
          <w:rFonts w:ascii="Calibri" w:hAnsi="Calibri"/>
          <w:color w:val="000000"/>
          <w:shd w:val="clear" w:color="auto" w:fill="FFFFFF"/>
        </w:rPr>
        <w:t xml:space="preserve"> group of Pearson</w:t>
      </w:r>
      <w:r>
        <w:rPr>
          <w:rStyle w:val="normaltextrun"/>
          <w:rFonts w:ascii="Calibri" w:hAnsi="Calibri"/>
          <w:color w:val="000000"/>
          <w:shd w:val="clear" w:color="auto" w:fill="FFFFFF"/>
        </w:rPr>
        <w:t xml:space="preserve">. </w:t>
      </w:r>
    </w:p>
    <w:p w14:paraId="37BE96E3" w14:textId="77777777" w:rsidR="00895BEF" w:rsidRDefault="00895BEF" w:rsidP="00FE645E">
      <w:pPr>
        <w:spacing w:after="0"/>
        <w:rPr>
          <w:rStyle w:val="normaltextrun"/>
          <w:rFonts w:ascii="Calibri" w:hAnsi="Calibri"/>
          <w:color w:val="000000"/>
          <w:shd w:val="clear" w:color="auto" w:fill="FFFFFF"/>
        </w:rPr>
      </w:pPr>
    </w:p>
    <w:p w14:paraId="3502F446" w14:textId="7845B396" w:rsidR="00856D1C" w:rsidRPr="00856D1C" w:rsidRDefault="00F056D4" w:rsidP="00657971">
      <w:pPr>
        <w:pStyle w:val="Heading4"/>
        <w:rPr>
          <w:rStyle w:val="normaltextrun"/>
          <w:rFonts w:ascii="Calibri" w:hAnsi="Calibri"/>
          <w:b w:val="0"/>
          <w:bCs/>
          <w:i w:val="0"/>
          <w:iCs w:val="0"/>
          <w:color w:val="000000"/>
          <w:shd w:val="clear" w:color="auto" w:fill="FFFFFF"/>
        </w:rPr>
      </w:pPr>
      <w:r w:rsidRPr="00856D1C">
        <w:rPr>
          <w:rStyle w:val="normaltextrun"/>
          <w:rFonts w:ascii="Calibri" w:hAnsi="Calibri"/>
          <w:bCs/>
          <w:color w:val="000000"/>
          <w:shd w:val="clear" w:color="auto" w:fill="FFFFFF"/>
        </w:rPr>
        <w:t>TPE Revisions</w:t>
      </w:r>
      <w:r w:rsidR="007535DA">
        <w:rPr>
          <w:rStyle w:val="normaltextrun"/>
          <w:rFonts w:ascii="Calibri" w:hAnsi="Calibri"/>
          <w:color w:val="000000"/>
          <w:shd w:val="clear" w:color="auto" w:fill="FFFFFF"/>
        </w:rPr>
        <w:t xml:space="preserve"> to MMSN and ESN</w:t>
      </w:r>
    </w:p>
    <w:p w14:paraId="0ED383FB" w14:textId="5B4A2F22" w:rsidR="00F056D4" w:rsidRDefault="00837839" w:rsidP="00FE645E">
      <w:pPr>
        <w:spacing w:after="0"/>
        <w:rPr>
          <w:rStyle w:val="normaltextrun"/>
          <w:rFonts w:ascii="Calibri" w:hAnsi="Calibri"/>
          <w:color w:val="000000"/>
          <w:shd w:val="clear" w:color="auto" w:fill="FFFFFF"/>
        </w:rPr>
      </w:pPr>
      <w:r w:rsidRPr="00837839">
        <w:rPr>
          <w:rFonts w:ascii="Calibri" w:hAnsi="Calibri"/>
          <w:color w:val="000000"/>
          <w:shd w:val="clear" w:color="auto" w:fill="FFFFFF"/>
        </w:rPr>
        <w:t xml:space="preserve">During the development of the Education Specialist </w:t>
      </w:r>
      <w:proofErr w:type="spellStart"/>
      <w:r w:rsidRPr="00837839">
        <w:rPr>
          <w:rFonts w:ascii="Calibri" w:hAnsi="Calibri"/>
          <w:color w:val="000000"/>
          <w:shd w:val="clear" w:color="auto" w:fill="FFFFFF"/>
        </w:rPr>
        <w:t>CalTPA</w:t>
      </w:r>
      <w:proofErr w:type="spellEnd"/>
      <w:r w:rsidR="003A29A1">
        <w:rPr>
          <w:rFonts w:ascii="Calibri" w:hAnsi="Calibri"/>
          <w:color w:val="000000"/>
          <w:shd w:val="clear" w:color="auto" w:fill="FFFFFF"/>
        </w:rPr>
        <w:t>,</w:t>
      </w:r>
      <w:r w:rsidRPr="00837839">
        <w:rPr>
          <w:rFonts w:ascii="Calibri" w:hAnsi="Calibri"/>
          <w:color w:val="000000"/>
          <w:shd w:val="clear" w:color="auto" w:fill="FFFFFF"/>
        </w:rPr>
        <w:t xml:space="preserve"> the design team examined the performance expectations to determine what would be measured by the performance assessment. </w:t>
      </w:r>
      <w:r w:rsidR="00E743A3" w:rsidRPr="00E743A3">
        <w:rPr>
          <w:rFonts w:ascii="Calibri" w:hAnsi="Calibri"/>
          <w:color w:val="000000"/>
          <w:shd w:val="clear" w:color="auto" w:fill="FFFFFF"/>
        </w:rPr>
        <w:t xml:space="preserve">As a result of these meetings and preliminary information gathered from the </w:t>
      </w:r>
      <w:r w:rsidR="007B1380">
        <w:rPr>
          <w:rFonts w:ascii="Calibri" w:hAnsi="Calibri"/>
          <w:color w:val="000000"/>
          <w:shd w:val="clear" w:color="auto" w:fill="FFFFFF"/>
        </w:rPr>
        <w:t xml:space="preserve">Education Specialist </w:t>
      </w:r>
      <w:proofErr w:type="spellStart"/>
      <w:r w:rsidR="007B1380">
        <w:rPr>
          <w:rFonts w:ascii="Calibri" w:hAnsi="Calibri"/>
          <w:color w:val="000000"/>
          <w:shd w:val="clear" w:color="auto" w:fill="FFFFFF"/>
        </w:rPr>
        <w:t>CalTPA</w:t>
      </w:r>
      <w:proofErr w:type="spellEnd"/>
      <w:r w:rsidR="007B1380">
        <w:rPr>
          <w:rFonts w:ascii="Calibri" w:hAnsi="Calibri"/>
          <w:color w:val="000000"/>
          <w:shd w:val="clear" w:color="auto" w:fill="FFFFFF"/>
        </w:rPr>
        <w:t xml:space="preserve"> </w:t>
      </w:r>
      <w:r w:rsidR="00E743A3" w:rsidRPr="00E743A3">
        <w:rPr>
          <w:rFonts w:ascii="Calibri" w:hAnsi="Calibri"/>
          <w:color w:val="000000"/>
          <w:shd w:val="clear" w:color="auto" w:fill="FFFFFF"/>
        </w:rPr>
        <w:t>pilot</w:t>
      </w:r>
      <w:r w:rsidR="007B1380">
        <w:rPr>
          <w:rFonts w:ascii="Calibri" w:hAnsi="Calibri"/>
          <w:color w:val="000000"/>
          <w:shd w:val="clear" w:color="auto" w:fill="FFFFFF"/>
        </w:rPr>
        <w:t xml:space="preserve"> study</w:t>
      </w:r>
      <w:r w:rsidR="00E743A3" w:rsidRPr="00E743A3">
        <w:rPr>
          <w:rFonts w:ascii="Calibri" w:hAnsi="Calibri"/>
          <w:color w:val="000000"/>
          <w:shd w:val="clear" w:color="auto" w:fill="FFFFFF"/>
        </w:rPr>
        <w:t>, the design team recognized the need to provide clarifying language in some of the adopted Education Specialist TPE</w:t>
      </w:r>
      <w:r w:rsidR="00281966">
        <w:rPr>
          <w:rFonts w:ascii="Calibri" w:hAnsi="Calibri"/>
          <w:color w:val="000000"/>
          <w:shd w:val="clear" w:color="auto" w:fill="FFFFFF"/>
        </w:rPr>
        <w:t>s</w:t>
      </w:r>
      <w:r w:rsidR="00E743A3" w:rsidRPr="00E743A3">
        <w:rPr>
          <w:rFonts w:ascii="Calibri" w:hAnsi="Calibri"/>
          <w:color w:val="000000"/>
          <w:shd w:val="clear" w:color="auto" w:fill="FFFFFF"/>
        </w:rPr>
        <w:t xml:space="preserve"> to better determine what is being measured by the performance assessment.</w:t>
      </w:r>
      <w:r w:rsidR="00E743A3">
        <w:rPr>
          <w:rFonts w:ascii="Calibri" w:hAnsi="Calibri"/>
          <w:color w:val="000000"/>
          <w:shd w:val="clear" w:color="auto" w:fill="FFFFFF"/>
        </w:rPr>
        <w:t xml:space="preserve"> </w:t>
      </w:r>
      <w:r w:rsidR="00826304">
        <w:rPr>
          <w:rFonts w:ascii="Calibri" w:hAnsi="Calibri"/>
          <w:color w:val="000000"/>
          <w:shd w:val="clear" w:color="auto" w:fill="FFFFFF"/>
        </w:rPr>
        <w:t>One example of a revision made was r</w:t>
      </w:r>
      <w:r w:rsidR="00E82795" w:rsidRPr="00E82795">
        <w:rPr>
          <w:rFonts w:ascii="Calibri" w:hAnsi="Calibri"/>
          <w:color w:val="000000"/>
          <w:shd w:val="clear" w:color="auto" w:fill="FFFFFF"/>
        </w:rPr>
        <w:t>emoving subjective terms such as “maximum learning”</w:t>
      </w:r>
      <w:r w:rsidR="00826304">
        <w:rPr>
          <w:rFonts w:ascii="Calibri" w:hAnsi="Calibri"/>
          <w:color w:val="000000"/>
          <w:shd w:val="clear" w:color="auto" w:fill="FFFFFF"/>
        </w:rPr>
        <w:t xml:space="preserve"> to</w:t>
      </w:r>
      <w:r w:rsidR="00E82795" w:rsidRPr="00E82795">
        <w:rPr>
          <w:rFonts w:ascii="Calibri" w:hAnsi="Calibri"/>
          <w:color w:val="000000"/>
          <w:shd w:val="clear" w:color="auto" w:fill="FFFFFF"/>
        </w:rPr>
        <w:t xml:space="preserve"> provide language in the TPE</w:t>
      </w:r>
      <w:r w:rsidR="00CF4588">
        <w:rPr>
          <w:rFonts w:ascii="Calibri" w:hAnsi="Calibri"/>
          <w:color w:val="000000"/>
          <w:shd w:val="clear" w:color="auto" w:fill="FFFFFF"/>
        </w:rPr>
        <w:t>s</w:t>
      </w:r>
      <w:r w:rsidR="00E82795" w:rsidRPr="00E82795">
        <w:rPr>
          <w:rFonts w:ascii="Calibri" w:hAnsi="Calibri"/>
          <w:color w:val="000000"/>
          <w:shd w:val="clear" w:color="auto" w:fill="FFFFFF"/>
        </w:rPr>
        <w:t xml:space="preserve"> that is measurable. </w:t>
      </w:r>
      <w:r w:rsidR="006E0E17">
        <w:rPr>
          <w:rStyle w:val="normaltextrun"/>
          <w:rFonts w:ascii="Calibri" w:hAnsi="Calibri"/>
          <w:color w:val="000000"/>
          <w:shd w:val="clear" w:color="auto" w:fill="FFFFFF"/>
        </w:rPr>
        <w:t xml:space="preserve">Consequently, in </w:t>
      </w:r>
      <w:hyperlink w:anchor="AppendixB" w:history="1">
        <w:r w:rsidR="006E0E17" w:rsidRPr="009274C4">
          <w:rPr>
            <w:rStyle w:val="Hyperlink"/>
            <w:rFonts w:ascii="Calibri" w:hAnsi="Calibri"/>
            <w:shd w:val="clear" w:color="auto" w:fill="FFFFFF"/>
          </w:rPr>
          <w:t>Appendix B</w:t>
        </w:r>
      </w:hyperlink>
      <w:r w:rsidR="006E0E17">
        <w:rPr>
          <w:rStyle w:val="normaltextrun"/>
          <w:rFonts w:ascii="Calibri" w:hAnsi="Calibri"/>
          <w:color w:val="000000"/>
          <w:shd w:val="clear" w:color="auto" w:fill="FFFFFF"/>
        </w:rPr>
        <w:t>, there are proposed edi</w:t>
      </w:r>
      <w:r w:rsidR="00C0406B">
        <w:rPr>
          <w:rStyle w:val="normaltextrun"/>
          <w:rFonts w:ascii="Calibri" w:hAnsi="Calibri"/>
          <w:color w:val="000000"/>
          <w:shd w:val="clear" w:color="auto" w:fill="FFFFFF"/>
        </w:rPr>
        <w:t>ts to the Mild to Moderate Support Needs TPE</w:t>
      </w:r>
      <w:r w:rsidR="00281966">
        <w:rPr>
          <w:rStyle w:val="normaltextrun"/>
          <w:rFonts w:ascii="Calibri" w:hAnsi="Calibri"/>
          <w:color w:val="000000"/>
          <w:shd w:val="clear" w:color="auto" w:fill="FFFFFF"/>
        </w:rPr>
        <w:t>s</w:t>
      </w:r>
      <w:r w:rsidR="00C0406B">
        <w:rPr>
          <w:rStyle w:val="normaltextrun"/>
          <w:rFonts w:ascii="Calibri" w:hAnsi="Calibri"/>
          <w:color w:val="000000"/>
          <w:shd w:val="clear" w:color="auto" w:fill="FFFFFF"/>
        </w:rPr>
        <w:t xml:space="preserve"> and the Extensive Support Needs TPE</w:t>
      </w:r>
      <w:r w:rsidR="00281966">
        <w:rPr>
          <w:rStyle w:val="normaltextrun"/>
          <w:rFonts w:ascii="Calibri" w:hAnsi="Calibri"/>
          <w:color w:val="000000"/>
          <w:shd w:val="clear" w:color="auto" w:fill="FFFFFF"/>
        </w:rPr>
        <w:t>s</w:t>
      </w:r>
      <w:r w:rsidR="00C0406B">
        <w:rPr>
          <w:rStyle w:val="normaltextrun"/>
          <w:rFonts w:ascii="Calibri" w:hAnsi="Calibri"/>
          <w:color w:val="000000"/>
          <w:shd w:val="clear" w:color="auto" w:fill="FFFFFF"/>
        </w:rPr>
        <w:t xml:space="preserve">. The changes are not substantive in that they do not </w:t>
      </w:r>
      <w:r w:rsidR="0075592A">
        <w:rPr>
          <w:rStyle w:val="normaltextrun"/>
          <w:rFonts w:ascii="Calibri" w:hAnsi="Calibri"/>
          <w:color w:val="000000"/>
          <w:shd w:val="clear" w:color="auto" w:fill="FFFFFF"/>
        </w:rPr>
        <w:t>affect</w:t>
      </w:r>
      <w:r w:rsidR="00C0406B">
        <w:rPr>
          <w:rStyle w:val="normaltextrun"/>
          <w:rFonts w:ascii="Calibri" w:hAnsi="Calibri"/>
          <w:color w:val="000000"/>
          <w:shd w:val="clear" w:color="auto" w:fill="FFFFFF"/>
        </w:rPr>
        <w:t xml:space="preserve"> the </w:t>
      </w:r>
      <w:r w:rsidR="00944AF5">
        <w:rPr>
          <w:rStyle w:val="normaltextrun"/>
          <w:rFonts w:ascii="Calibri" w:hAnsi="Calibri"/>
          <w:color w:val="000000"/>
          <w:shd w:val="clear" w:color="auto" w:fill="FFFFFF"/>
        </w:rPr>
        <w:t>content required</w:t>
      </w:r>
      <w:r w:rsidR="00BD3EDE">
        <w:rPr>
          <w:rStyle w:val="normaltextrun"/>
          <w:rFonts w:ascii="Calibri" w:hAnsi="Calibri"/>
          <w:color w:val="000000"/>
          <w:shd w:val="clear" w:color="auto" w:fill="FFFFFF"/>
        </w:rPr>
        <w:t xml:space="preserve"> for a beginning teacher</w:t>
      </w:r>
      <w:r w:rsidR="00C0406B">
        <w:rPr>
          <w:rStyle w:val="normaltextrun"/>
          <w:rFonts w:ascii="Calibri" w:hAnsi="Calibri"/>
          <w:color w:val="000000"/>
          <w:shd w:val="clear" w:color="auto" w:fill="FFFFFF"/>
        </w:rPr>
        <w:t xml:space="preserve">. </w:t>
      </w:r>
    </w:p>
    <w:p w14:paraId="5344AFF3" w14:textId="38F33B81" w:rsidR="00820A7E" w:rsidRPr="004B14F1" w:rsidRDefault="007535DA" w:rsidP="00657971">
      <w:pPr>
        <w:pStyle w:val="Heading4"/>
        <w:rPr>
          <w:shd w:val="clear" w:color="auto" w:fill="FFFFFF"/>
        </w:rPr>
      </w:pPr>
      <w:r>
        <w:rPr>
          <w:rStyle w:val="normaltextrun"/>
          <w:rFonts w:ascii="Calibri" w:hAnsi="Calibri"/>
          <w:color w:val="000000"/>
          <w:shd w:val="clear" w:color="auto" w:fill="FFFFFF"/>
        </w:rPr>
        <w:t>Work Addressing ECSE, DHH</w:t>
      </w:r>
      <w:r w:rsidR="009158D3">
        <w:rPr>
          <w:rStyle w:val="normaltextrun"/>
          <w:rFonts w:ascii="Calibri" w:hAnsi="Calibri"/>
          <w:color w:val="000000"/>
          <w:shd w:val="clear" w:color="auto" w:fill="FFFFFF"/>
        </w:rPr>
        <w:t>,</w:t>
      </w:r>
      <w:r>
        <w:rPr>
          <w:rStyle w:val="normaltextrun"/>
          <w:rFonts w:ascii="Calibri" w:hAnsi="Calibri"/>
          <w:color w:val="000000"/>
          <w:shd w:val="clear" w:color="auto" w:fill="FFFFFF"/>
        </w:rPr>
        <w:t xml:space="preserve"> and VI TPE</w:t>
      </w:r>
      <w:r w:rsidR="00CF4588">
        <w:rPr>
          <w:rStyle w:val="normaltextrun"/>
          <w:rFonts w:ascii="Calibri" w:hAnsi="Calibri"/>
          <w:color w:val="000000"/>
          <w:shd w:val="clear" w:color="auto" w:fill="FFFFFF"/>
        </w:rPr>
        <w:t>s</w:t>
      </w:r>
    </w:p>
    <w:p w14:paraId="43F290B6" w14:textId="3B47265A" w:rsidR="001D5901" w:rsidRDefault="00581A22" w:rsidP="00674740">
      <w:pPr>
        <w:spacing w:after="0"/>
      </w:pPr>
      <w:r>
        <w:t xml:space="preserve">In addition to the revisions for the MMSN and ESN credentials, subgroups in the other three credential areas </w:t>
      </w:r>
      <w:r w:rsidR="00C42356">
        <w:t xml:space="preserve">(ECSE, DHH, and VI) </w:t>
      </w:r>
      <w:r>
        <w:t>examined their existing TPE</w:t>
      </w:r>
      <w:r w:rsidR="00281966">
        <w:t>s</w:t>
      </w:r>
      <w:r>
        <w:t xml:space="preserve"> </w:t>
      </w:r>
      <w:r w:rsidR="001C3340">
        <w:t xml:space="preserve">and </w:t>
      </w:r>
      <w:r w:rsidR="005D4EEF">
        <w:t xml:space="preserve">provided </w:t>
      </w:r>
      <w:r w:rsidR="005E4B17">
        <w:t>suggested edits</w:t>
      </w:r>
      <w:r w:rsidR="00645F06">
        <w:t>.</w:t>
      </w:r>
      <w:r w:rsidR="001429D9">
        <w:t xml:space="preserve"> </w:t>
      </w:r>
    </w:p>
    <w:p w14:paraId="6DE93FE5" w14:textId="594D9C7F" w:rsidR="003F69A0" w:rsidRDefault="00826304" w:rsidP="00223E8C">
      <w:pPr>
        <w:spacing w:after="0"/>
      </w:pPr>
      <w:r>
        <w:t>T</w:t>
      </w:r>
      <w:r w:rsidR="00A21322">
        <w:t xml:space="preserve">o provide the </w:t>
      </w:r>
      <w:r w:rsidR="00556252">
        <w:t xml:space="preserve">approved program sponsors for these credential programs with </w:t>
      </w:r>
      <w:r w:rsidR="00E52B1A">
        <w:t xml:space="preserve">a performance assessment that </w:t>
      </w:r>
      <w:r w:rsidR="00DA2F29">
        <w:t xml:space="preserve">measures expectations </w:t>
      </w:r>
      <w:r w:rsidR="003147C9">
        <w:t>aligned to</w:t>
      </w:r>
      <w:r w:rsidR="00221FB9">
        <w:t xml:space="preserve"> </w:t>
      </w:r>
      <w:r w:rsidR="00D7091F">
        <w:t>the</w:t>
      </w:r>
      <w:r w:rsidR="0079500A">
        <w:t>ir respective</w:t>
      </w:r>
      <w:r w:rsidR="00556252">
        <w:t xml:space="preserve"> TP</w:t>
      </w:r>
      <w:r w:rsidR="000A1B14">
        <w:t>E</w:t>
      </w:r>
      <w:r w:rsidR="00281966">
        <w:t>s</w:t>
      </w:r>
      <w:r w:rsidR="00A45126">
        <w:t xml:space="preserve">, </w:t>
      </w:r>
      <w:r w:rsidR="003E0078">
        <w:t>further data collection will occur</w:t>
      </w:r>
      <w:r w:rsidR="00E737AE">
        <w:t xml:space="preserve"> </w:t>
      </w:r>
      <w:r w:rsidR="007B1DAB">
        <w:t xml:space="preserve">with </w:t>
      </w:r>
      <w:r w:rsidR="00326FB0">
        <w:t xml:space="preserve">Commission approval of </w:t>
      </w:r>
      <w:r w:rsidR="00A66976">
        <w:t xml:space="preserve">an extension of time for the </w:t>
      </w:r>
      <w:r w:rsidR="00ED762C">
        <w:t>pilot for</w:t>
      </w:r>
      <w:r w:rsidR="001714B8">
        <w:t xml:space="preserve"> these areas.</w:t>
      </w:r>
      <w:r w:rsidR="00E946E7">
        <w:t xml:space="preserve"> </w:t>
      </w:r>
      <w:r w:rsidR="004E28F0">
        <w:t xml:space="preserve">Time extension </w:t>
      </w:r>
      <w:r w:rsidR="00833BD2">
        <w:t>for modification</w:t>
      </w:r>
      <w:r w:rsidR="004E28F0">
        <w:t xml:space="preserve"> of the </w:t>
      </w:r>
      <w:r w:rsidR="00833BD2">
        <w:t>TPE</w:t>
      </w:r>
      <w:r w:rsidR="00A24AAB">
        <w:t>s</w:t>
      </w:r>
      <w:r w:rsidR="00504D16">
        <w:t xml:space="preserve"> </w:t>
      </w:r>
      <w:r w:rsidR="000666DA">
        <w:t>based upon learning from the pilot study</w:t>
      </w:r>
      <w:r w:rsidR="004E28F0">
        <w:t xml:space="preserve"> </w:t>
      </w:r>
      <w:r w:rsidR="00AA6E2F">
        <w:t xml:space="preserve">also </w:t>
      </w:r>
      <w:r w:rsidR="004E28F0">
        <w:t>allows for the accommo</w:t>
      </w:r>
      <w:r w:rsidR="006E69D2">
        <w:t xml:space="preserve">dation of the </w:t>
      </w:r>
      <w:r w:rsidR="00016713">
        <w:t>uniqueness of these credential areas</w:t>
      </w:r>
      <w:r w:rsidR="00F04D25">
        <w:t>,</w:t>
      </w:r>
      <w:r w:rsidR="00AA6E2F">
        <w:t xml:space="preserve"> including but not limited </w:t>
      </w:r>
      <w:r w:rsidR="009F3591">
        <w:t>to</w:t>
      </w:r>
      <w:r w:rsidR="00016713" w:rsidRPr="00016713">
        <w:t xml:space="preserve"> </w:t>
      </w:r>
      <w:r w:rsidR="00016713">
        <w:t>the variety of work settings and job responsibilities for teachers earning credentials that begin at birth; different approaches for the DHH credential programs including American Sign Language</w:t>
      </w:r>
      <w:r w:rsidR="007B7A2F">
        <w:t xml:space="preserve">, </w:t>
      </w:r>
      <w:r w:rsidR="00016713">
        <w:t xml:space="preserve">and Listening and Spoken Language; </w:t>
      </w:r>
      <w:r w:rsidR="00F32CFD">
        <w:t xml:space="preserve">and </w:t>
      </w:r>
      <w:r w:rsidR="00016713">
        <w:t>engagement with families and other support providers.</w:t>
      </w:r>
      <w:r w:rsidR="0093453F">
        <w:t xml:space="preserve"> C</w:t>
      </w:r>
      <w:r w:rsidR="00556252">
        <w:t>omplete sets of TPE</w:t>
      </w:r>
      <w:r w:rsidR="00281966">
        <w:t>s</w:t>
      </w:r>
      <w:r w:rsidR="002939BE">
        <w:t xml:space="preserve"> with necessary revisions</w:t>
      </w:r>
      <w:r w:rsidR="007F31DB">
        <w:t xml:space="preserve"> will </w:t>
      </w:r>
      <w:r w:rsidR="00FD0035">
        <w:t>be brought</w:t>
      </w:r>
      <w:r w:rsidR="007F31DB">
        <w:t xml:space="preserve"> forward at a future </w:t>
      </w:r>
      <w:r w:rsidR="00660379">
        <w:t>Commission meeting</w:t>
      </w:r>
      <w:r w:rsidR="009D4B1A">
        <w:t>, if necessary</w:t>
      </w:r>
      <w:r>
        <w:t xml:space="preserve">, once more information is gathered from the design team and the pilot of the Education Specialist </w:t>
      </w:r>
      <w:proofErr w:type="spellStart"/>
      <w:r>
        <w:t>CalTPA</w:t>
      </w:r>
      <w:proofErr w:type="spellEnd"/>
      <w:r w:rsidR="00660379">
        <w:t>.</w:t>
      </w:r>
      <w:r w:rsidR="00536CCB">
        <w:t xml:space="preserve"> </w:t>
      </w:r>
      <w:r w:rsidR="00674740" w:rsidRPr="00674740">
        <w:t>Therefore, it is recommended that any revisions to the Early Childhood Special Education, Deaf and Hard of Hearing</w:t>
      </w:r>
      <w:r w:rsidR="00634B48">
        <w:t>,</w:t>
      </w:r>
      <w:r w:rsidR="00674740" w:rsidRPr="00674740">
        <w:t xml:space="preserve"> and Visual Impairment</w:t>
      </w:r>
      <w:r w:rsidR="00D50DCB">
        <w:t>s</w:t>
      </w:r>
      <w:r w:rsidR="00674740" w:rsidRPr="00674740">
        <w:t xml:space="preserve"> TPE</w:t>
      </w:r>
      <w:r w:rsidR="00281966">
        <w:t>s</w:t>
      </w:r>
      <w:r w:rsidR="00674740" w:rsidRPr="00674740">
        <w:t xml:space="preserve"> be considered </w:t>
      </w:r>
      <w:proofErr w:type="gramStart"/>
      <w:r w:rsidR="00674740" w:rsidRPr="00674740">
        <w:t>at a later date</w:t>
      </w:r>
      <w:proofErr w:type="gramEnd"/>
      <w:r w:rsidR="00674740" w:rsidRPr="00674740">
        <w:t>.</w:t>
      </w:r>
    </w:p>
    <w:p w14:paraId="2845197F" w14:textId="77777777" w:rsidR="003F69A0" w:rsidRDefault="00E3771B" w:rsidP="003F69A0">
      <w:pPr>
        <w:pStyle w:val="Heading3"/>
      </w:pPr>
      <w:r>
        <w:lastRenderedPageBreak/>
        <w:t>Staff Recommendation</w:t>
      </w:r>
    </w:p>
    <w:p w14:paraId="7DEFE6CA" w14:textId="6F52306B" w:rsidR="003F69A0" w:rsidRDefault="004D4DFA" w:rsidP="003A11B7">
      <w:pPr>
        <w:spacing w:after="0"/>
      </w:pPr>
      <w:r>
        <w:t xml:space="preserve">Staff recommends that the Commission: </w:t>
      </w:r>
    </w:p>
    <w:p w14:paraId="3F187ADF" w14:textId="730BF24A" w:rsidR="004D4DFA" w:rsidRDefault="004D4DFA" w:rsidP="004D4DFA">
      <w:pPr>
        <w:pStyle w:val="ListParagraph"/>
        <w:numPr>
          <w:ilvl w:val="0"/>
          <w:numId w:val="11"/>
        </w:numPr>
        <w:spacing w:after="0"/>
      </w:pPr>
      <w:r>
        <w:t xml:space="preserve">Adopt the revisions to the Preliminary Education Specialist </w:t>
      </w:r>
      <w:r w:rsidR="00A07EBD">
        <w:t>T</w:t>
      </w:r>
      <w:r w:rsidR="00E571FC">
        <w:t xml:space="preserve">eaching </w:t>
      </w:r>
      <w:r w:rsidR="00A07EBD">
        <w:t>P</w:t>
      </w:r>
      <w:r w:rsidR="00E571FC">
        <w:t xml:space="preserve">erformance </w:t>
      </w:r>
      <w:r w:rsidR="00A07EBD">
        <w:t>E</w:t>
      </w:r>
      <w:r w:rsidR="00E571FC">
        <w:t>xpectations</w:t>
      </w:r>
      <w:r w:rsidR="00A07EBD">
        <w:t xml:space="preserve"> </w:t>
      </w:r>
      <w:r w:rsidR="005749D0">
        <w:t xml:space="preserve">for Mild to Moderate and Extensive </w:t>
      </w:r>
      <w:r w:rsidR="00140FBB">
        <w:t xml:space="preserve">Support Needs </w:t>
      </w:r>
      <w:r w:rsidR="00A07EBD">
        <w:t xml:space="preserve">(2018). </w:t>
      </w:r>
    </w:p>
    <w:p w14:paraId="44CC853C" w14:textId="27B620B3" w:rsidR="00A07EBD" w:rsidRDefault="005B07D4" w:rsidP="004D4DFA">
      <w:pPr>
        <w:pStyle w:val="ListParagraph"/>
        <w:numPr>
          <w:ilvl w:val="0"/>
          <w:numId w:val="11"/>
        </w:numPr>
        <w:spacing w:after="0"/>
      </w:pPr>
      <w:r>
        <w:t xml:space="preserve">Upon adoption of the revisions, </w:t>
      </w:r>
      <w:r w:rsidR="00C34367">
        <w:t>direct staff to</w:t>
      </w:r>
      <w:r w:rsidR="00B032A2">
        <w:t xml:space="preserve"> include </w:t>
      </w:r>
      <w:r>
        <w:t>the new set of Preliminary Education Specialist TPE</w:t>
      </w:r>
      <w:r w:rsidR="00615ADD">
        <w:t>s</w:t>
      </w:r>
      <w:r>
        <w:t xml:space="preserve"> for Mild to Moderate Support Needs and Extensive Support Needs in the regulations that are being advance</w:t>
      </w:r>
      <w:r w:rsidR="0009170E">
        <w:t xml:space="preserve">d for the </w:t>
      </w:r>
      <w:r w:rsidR="00474AC6">
        <w:t xml:space="preserve">Preliminary </w:t>
      </w:r>
      <w:r w:rsidR="00A50EB4">
        <w:t>Education Specialist credentials.</w:t>
      </w:r>
    </w:p>
    <w:p w14:paraId="7775C26C" w14:textId="268FA039" w:rsidR="003F69A0" w:rsidRDefault="003F69A0" w:rsidP="003F69A0">
      <w:pPr>
        <w:pStyle w:val="Heading3"/>
      </w:pPr>
      <w:r>
        <w:t>Next Steps</w:t>
      </w:r>
    </w:p>
    <w:p w14:paraId="7BB0B0ED" w14:textId="589C9EE6" w:rsidR="00831D88" w:rsidRDefault="00EB0EFC" w:rsidP="00831D88">
      <w:pPr>
        <w:spacing w:after="0"/>
      </w:pPr>
      <w:r>
        <w:t xml:space="preserve">Staff will </w:t>
      </w:r>
      <w:r w:rsidR="00803791">
        <w:t>update the TPE</w:t>
      </w:r>
      <w:r w:rsidR="00281966">
        <w:t>s</w:t>
      </w:r>
      <w:r w:rsidR="0088606B">
        <w:t>, n</w:t>
      </w:r>
      <w:r w:rsidR="00547091">
        <w:t>otify program sponsors</w:t>
      </w:r>
      <w:r w:rsidR="001B2E0B">
        <w:t>,</w:t>
      </w:r>
      <w:r w:rsidR="00803791">
        <w:t xml:space="preserve"> and will </w:t>
      </w:r>
      <w:r w:rsidR="00657FE7">
        <w:t>include the updated TPE</w:t>
      </w:r>
      <w:r w:rsidR="00281966">
        <w:t>s</w:t>
      </w:r>
      <w:r w:rsidR="00657FE7">
        <w:t xml:space="preserve"> in the regulatory package that is being presented for the Education Specialist credentials.</w:t>
      </w:r>
      <w:r w:rsidR="00826304">
        <w:t xml:space="preserve"> Staff</w:t>
      </w:r>
      <w:r w:rsidR="00734FC7">
        <w:t xml:space="preserve"> will bring any proposed revisions to the TPE</w:t>
      </w:r>
      <w:r w:rsidR="00281966">
        <w:t>s</w:t>
      </w:r>
      <w:r w:rsidR="00734FC7">
        <w:t xml:space="preserve"> for ECSE, DHH, and VI to the Commission at a future date, if necessary.</w:t>
      </w:r>
    </w:p>
    <w:p w14:paraId="55846CAD" w14:textId="753C327D" w:rsidR="00B54822" w:rsidRDefault="002A0F04">
      <w:pPr>
        <w:spacing w:after="160" w:line="259" w:lineRule="auto"/>
      </w:pPr>
      <w:r>
        <w:br w:type="page"/>
      </w:r>
    </w:p>
    <w:p w14:paraId="23EA88D3" w14:textId="77777777" w:rsidR="002A0F04" w:rsidRDefault="002A0F04" w:rsidP="002A0F04">
      <w:pPr>
        <w:jc w:val="center"/>
      </w:pPr>
      <w:r w:rsidRPr="4A668F2E">
        <w:rPr>
          <w:rFonts w:ascii="Calibri" w:eastAsia="Calibri" w:hAnsi="Calibri" w:cs="Calibri"/>
          <w:b/>
          <w:bCs/>
          <w:sz w:val="28"/>
          <w:szCs w:val="28"/>
        </w:rPr>
        <w:lastRenderedPageBreak/>
        <w:t xml:space="preserve">Appendix </w:t>
      </w:r>
      <w:r>
        <w:rPr>
          <w:rFonts w:ascii="Calibri" w:eastAsia="Calibri" w:hAnsi="Calibri" w:cs="Calibri"/>
          <w:b/>
          <w:bCs/>
          <w:sz w:val="28"/>
          <w:szCs w:val="28"/>
        </w:rPr>
        <w:t>A</w:t>
      </w:r>
    </w:p>
    <w:p w14:paraId="778FC8BC" w14:textId="77777777" w:rsidR="002A0F04" w:rsidRDefault="002A0F04" w:rsidP="002A0F04">
      <w:pPr>
        <w:jc w:val="center"/>
      </w:pPr>
      <w:r w:rsidRPr="4A668F2E">
        <w:rPr>
          <w:rFonts w:ascii="Calibri" w:eastAsia="Calibri" w:hAnsi="Calibri" w:cs="Calibri"/>
          <w:b/>
          <w:bCs/>
          <w:szCs w:val="24"/>
        </w:rPr>
        <w:t xml:space="preserve">Education Specialist </w:t>
      </w:r>
      <w:proofErr w:type="spellStart"/>
      <w:r w:rsidRPr="4A668F2E">
        <w:rPr>
          <w:rFonts w:ascii="Calibri" w:eastAsia="Calibri" w:hAnsi="Calibri" w:cs="Calibri"/>
          <w:b/>
          <w:bCs/>
          <w:szCs w:val="24"/>
        </w:rPr>
        <w:t>CalTPA</w:t>
      </w:r>
      <w:proofErr w:type="spellEnd"/>
      <w:r w:rsidRPr="4A668F2E">
        <w:rPr>
          <w:rFonts w:ascii="Calibri" w:eastAsia="Calibri" w:hAnsi="Calibri" w:cs="Calibri"/>
          <w:b/>
          <w:bCs/>
          <w:szCs w:val="24"/>
        </w:rPr>
        <w:t xml:space="preserve"> Design Team Member</w:t>
      </w:r>
      <w:bookmarkStart w:id="0" w:name="AppendixA"/>
      <w:bookmarkEnd w:id="0"/>
      <w:r w:rsidRPr="4A668F2E">
        <w:rPr>
          <w:rFonts w:ascii="Calibri" w:eastAsia="Calibri" w:hAnsi="Calibri" w:cs="Calibri"/>
          <w:b/>
          <w:bCs/>
          <w:szCs w:val="24"/>
        </w:rPr>
        <w:t>s</w:t>
      </w:r>
    </w:p>
    <w:tbl>
      <w:tblPr>
        <w:tblStyle w:val="TableGrid"/>
        <w:tblW w:w="9360" w:type="dxa"/>
        <w:tblLayout w:type="fixed"/>
        <w:tblLook w:val="04A0" w:firstRow="1" w:lastRow="0" w:firstColumn="1" w:lastColumn="0" w:noHBand="0" w:noVBand="1"/>
      </w:tblPr>
      <w:tblGrid>
        <w:gridCol w:w="2245"/>
        <w:gridCol w:w="3870"/>
        <w:gridCol w:w="3245"/>
      </w:tblGrid>
      <w:tr w:rsidR="002A0F04" w14:paraId="77F9017B" w14:textId="77777777" w:rsidTr="00F6659D">
        <w:trPr>
          <w:tblHeader/>
        </w:trPr>
        <w:tc>
          <w:tcPr>
            <w:tcW w:w="2245" w:type="dxa"/>
          </w:tcPr>
          <w:p w14:paraId="6214DC71" w14:textId="77777777" w:rsidR="002A0F04" w:rsidRDefault="002A0F04" w:rsidP="00F6659D">
            <w:pPr>
              <w:spacing w:after="0"/>
              <w:jc w:val="center"/>
            </w:pPr>
            <w:r w:rsidRPr="4A668F2E">
              <w:rPr>
                <w:rFonts w:ascii="Calibri" w:eastAsia="Calibri" w:hAnsi="Calibri" w:cs="Calibri"/>
                <w:b/>
                <w:bCs/>
                <w:szCs w:val="24"/>
                <w:lang w:val="en"/>
              </w:rPr>
              <w:t>Name</w:t>
            </w:r>
          </w:p>
        </w:tc>
        <w:tc>
          <w:tcPr>
            <w:tcW w:w="3870" w:type="dxa"/>
          </w:tcPr>
          <w:p w14:paraId="5559B68A" w14:textId="77777777" w:rsidR="002A0F04" w:rsidRDefault="002A0F04" w:rsidP="00F6659D">
            <w:pPr>
              <w:spacing w:after="0"/>
              <w:jc w:val="center"/>
            </w:pPr>
            <w:r w:rsidRPr="4A668F2E">
              <w:rPr>
                <w:rFonts w:ascii="Calibri" w:eastAsia="Calibri" w:hAnsi="Calibri" w:cs="Calibri"/>
                <w:b/>
                <w:bCs/>
                <w:szCs w:val="24"/>
                <w:lang w:val="en"/>
              </w:rPr>
              <w:t>Employer</w:t>
            </w:r>
          </w:p>
        </w:tc>
        <w:tc>
          <w:tcPr>
            <w:tcW w:w="3245" w:type="dxa"/>
          </w:tcPr>
          <w:p w14:paraId="6DBC9DA7" w14:textId="77777777" w:rsidR="002A0F04" w:rsidRDefault="002A0F04" w:rsidP="00F6659D">
            <w:pPr>
              <w:spacing w:after="0"/>
              <w:jc w:val="center"/>
            </w:pPr>
            <w:r w:rsidRPr="4A668F2E">
              <w:rPr>
                <w:rFonts w:ascii="Calibri" w:eastAsia="Calibri" w:hAnsi="Calibri" w:cs="Calibri"/>
                <w:b/>
                <w:bCs/>
                <w:szCs w:val="24"/>
                <w:lang w:val="en"/>
              </w:rPr>
              <w:t>Role</w:t>
            </w:r>
          </w:p>
        </w:tc>
      </w:tr>
      <w:tr w:rsidR="002A0F04" w14:paraId="145E3001" w14:textId="77777777" w:rsidTr="00F6659D">
        <w:tc>
          <w:tcPr>
            <w:tcW w:w="2245" w:type="dxa"/>
            <w:vAlign w:val="center"/>
          </w:tcPr>
          <w:p w14:paraId="26BAC897" w14:textId="78CD5A57" w:rsidR="002A0F04" w:rsidRDefault="002A0F04" w:rsidP="00F6659D">
            <w:pPr>
              <w:spacing w:after="0"/>
            </w:pPr>
            <w:r w:rsidRPr="4A668F2E">
              <w:rPr>
                <w:rFonts w:ascii="Calibri" w:eastAsia="Calibri" w:hAnsi="Calibri" w:cs="Calibri"/>
                <w:sz w:val="22"/>
                <w:lang w:val="en"/>
              </w:rPr>
              <w:t>Amy Andersen</w:t>
            </w:r>
            <w:r w:rsidR="00D3300A">
              <w:rPr>
                <w:rFonts w:ascii="Calibri" w:eastAsia="Calibri" w:hAnsi="Calibri" w:cs="Calibri"/>
                <w:sz w:val="22"/>
                <w:lang w:val="en"/>
              </w:rPr>
              <w:t xml:space="preserve"> </w:t>
            </w:r>
          </w:p>
        </w:tc>
        <w:tc>
          <w:tcPr>
            <w:tcW w:w="3870" w:type="dxa"/>
            <w:vAlign w:val="center"/>
          </w:tcPr>
          <w:p w14:paraId="66AE1AE6" w14:textId="77777777" w:rsidR="002A0F04" w:rsidRDefault="002A0F04" w:rsidP="00F6659D">
            <w:pPr>
              <w:spacing w:after="0"/>
            </w:pPr>
            <w:r w:rsidRPr="4A668F2E">
              <w:rPr>
                <w:rFonts w:ascii="Calibri" w:eastAsia="Calibri" w:hAnsi="Calibri" w:cs="Calibri"/>
                <w:sz w:val="22"/>
                <w:lang w:val="en"/>
              </w:rPr>
              <w:t>El Dorado County Office of Education</w:t>
            </w:r>
          </w:p>
        </w:tc>
        <w:tc>
          <w:tcPr>
            <w:tcW w:w="3245" w:type="dxa"/>
            <w:vAlign w:val="center"/>
          </w:tcPr>
          <w:p w14:paraId="404AE5C9" w14:textId="77777777" w:rsidR="002A0F04" w:rsidRDefault="002A0F04" w:rsidP="00F6659D">
            <w:pPr>
              <w:spacing w:after="0"/>
            </w:pPr>
            <w:r w:rsidRPr="4A668F2E">
              <w:rPr>
                <w:rFonts w:ascii="Calibri" w:eastAsia="Calibri" w:hAnsi="Calibri" w:cs="Calibri"/>
                <w:sz w:val="22"/>
                <w:lang w:val="en"/>
              </w:rPr>
              <w:t>Executive Director, Special Services</w:t>
            </w:r>
          </w:p>
        </w:tc>
      </w:tr>
      <w:tr w:rsidR="002A0F04" w14:paraId="0D13DB70" w14:textId="77777777" w:rsidTr="00F6659D">
        <w:tc>
          <w:tcPr>
            <w:tcW w:w="2245" w:type="dxa"/>
            <w:vAlign w:val="center"/>
          </w:tcPr>
          <w:p w14:paraId="7C6463FC" w14:textId="77777777" w:rsidR="002A0F04" w:rsidRDefault="002A0F04" w:rsidP="00F6659D">
            <w:pPr>
              <w:spacing w:after="0"/>
            </w:pPr>
            <w:r w:rsidRPr="4A668F2E">
              <w:rPr>
                <w:rFonts w:ascii="Calibri" w:eastAsia="Calibri" w:hAnsi="Calibri" w:cs="Calibri"/>
                <w:sz w:val="22"/>
                <w:lang w:val="en"/>
              </w:rPr>
              <w:t>Amanda Baird</w:t>
            </w:r>
          </w:p>
        </w:tc>
        <w:tc>
          <w:tcPr>
            <w:tcW w:w="3870" w:type="dxa"/>
            <w:vAlign w:val="center"/>
          </w:tcPr>
          <w:p w14:paraId="325CC1A5" w14:textId="77777777" w:rsidR="002A0F04" w:rsidRDefault="002A0F04" w:rsidP="00F6659D">
            <w:pPr>
              <w:spacing w:after="0"/>
            </w:pPr>
            <w:r w:rsidRPr="4A668F2E">
              <w:rPr>
                <w:rFonts w:ascii="Calibri" w:eastAsia="Calibri" w:hAnsi="Calibri" w:cs="Calibri"/>
                <w:sz w:val="22"/>
                <w:lang w:val="en"/>
              </w:rPr>
              <w:t>Orange County Department of Education</w:t>
            </w:r>
          </w:p>
        </w:tc>
        <w:tc>
          <w:tcPr>
            <w:tcW w:w="3245" w:type="dxa"/>
            <w:vAlign w:val="center"/>
          </w:tcPr>
          <w:p w14:paraId="2B7D9D9A" w14:textId="77777777" w:rsidR="002A0F04" w:rsidRDefault="002A0F04" w:rsidP="00F6659D">
            <w:pPr>
              <w:spacing w:after="0"/>
            </w:pPr>
            <w:r w:rsidRPr="4A668F2E">
              <w:rPr>
                <w:rFonts w:ascii="Calibri" w:eastAsia="Calibri" w:hAnsi="Calibri" w:cs="Calibri"/>
                <w:sz w:val="22"/>
                <w:lang w:val="en"/>
              </w:rPr>
              <w:t>Coordinator</w:t>
            </w:r>
          </w:p>
        </w:tc>
      </w:tr>
      <w:tr w:rsidR="002A0F04" w14:paraId="7838961C" w14:textId="77777777" w:rsidTr="00F6659D">
        <w:tc>
          <w:tcPr>
            <w:tcW w:w="2245" w:type="dxa"/>
            <w:vAlign w:val="center"/>
          </w:tcPr>
          <w:p w14:paraId="4DD61DE5" w14:textId="77777777" w:rsidR="002A0F04" w:rsidRDefault="002A0F04" w:rsidP="00F6659D">
            <w:pPr>
              <w:spacing w:after="0"/>
            </w:pPr>
            <w:r w:rsidRPr="4A668F2E">
              <w:rPr>
                <w:rFonts w:ascii="Calibri" w:eastAsia="Calibri" w:hAnsi="Calibri" w:cs="Calibri"/>
                <w:sz w:val="22"/>
                <w:lang w:val="en"/>
              </w:rPr>
              <w:t xml:space="preserve">Jessica </w:t>
            </w:r>
            <w:proofErr w:type="spellStart"/>
            <w:r w:rsidRPr="4A668F2E">
              <w:rPr>
                <w:rFonts w:ascii="Calibri" w:eastAsia="Calibri" w:hAnsi="Calibri" w:cs="Calibri"/>
                <w:sz w:val="22"/>
                <w:lang w:val="en"/>
              </w:rPr>
              <w:t>Burrone</w:t>
            </w:r>
            <w:proofErr w:type="spellEnd"/>
          </w:p>
        </w:tc>
        <w:tc>
          <w:tcPr>
            <w:tcW w:w="3870" w:type="dxa"/>
            <w:vAlign w:val="center"/>
          </w:tcPr>
          <w:p w14:paraId="2A45BB9A" w14:textId="77777777" w:rsidR="002A0F04" w:rsidRDefault="002A0F04" w:rsidP="00F6659D">
            <w:pPr>
              <w:spacing w:after="0"/>
            </w:pPr>
            <w:r w:rsidRPr="4A668F2E">
              <w:rPr>
                <w:rFonts w:ascii="Calibri" w:eastAsia="Calibri" w:hAnsi="Calibri" w:cs="Calibri"/>
                <w:sz w:val="22"/>
                <w:lang w:val="en"/>
              </w:rPr>
              <w:t>Yolo County Office of Education</w:t>
            </w:r>
          </w:p>
        </w:tc>
        <w:tc>
          <w:tcPr>
            <w:tcW w:w="3245" w:type="dxa"/>
            <w:vAlign w:val="center"/>
          </w:tcPr>
          <w:p w14:paraId="503ABB84" w14:textId="77777777" w:rsidR="002A0F04" w:rsidRDefault="002A0F04" w:rsidP="00F6659D">
            <w:pPr>
              <w:spacing w:after="0"/>
            </w:pPr>
            <w:r w:rsidRPr="4A668F2E">
              <w:rPr>
                <w:rFonts w:ascii="Calibri" w:eastAsia="Calibri" w:hAnsi="Calibri" w:cs="Calibri"/>
                <w:sz w:val="22"/>
                <w:lang w:val="en"/>
              </w:rPr>
              <w:t>Director of Special Education</w:t>
            </w:r>
          </w:p>
        </w:tc>
      </w:tr>
      <w:tr w:rsidR="002A0F04" w14:paraId="54865684" w14:textId="77777777" w:rsidTr="00F6659D">
        <w:tc>
          <w:tcPr>
            <w:tcW w:w="2245" w:type="dxa"/>
            <w:vAlign w:val="center"/>
          </w:tcPr>
          <w:p w14:paraId="2DE3A43D" w14:textId="77777777" w:rsidR="002A0F04" w:rsidRDefault="002A0F04" w:rsidP="00F6659D">
            <w:pPr>
              <w:spacing w:after="0"/>
              <w:rPr>
                <w:rFonts w:ascii="Calibri" w:eastAsia="Calibri" w:hAnsi="Calibri" w:cs="Calibri"/>
                <w:sz w:val="22"/>
                <w:lang w:val="en"/>
              </w:rPr>
            </w:pPr>
            <w:r w:rsidRPr="07C22996">
              <w:rPr>
                <w:rFonts w:ascii="Calibri" w:eastAsia="Calibri" w:hAnsi="Calibri" w:cs="Calibri"/>
                <w:sz w:val="22"/>
                <w:lang w:val="en"/>
              </w:rPr>
              <w:t xml:space="preserve">Cathy </w:t>
            </w:r>
            <w:proofErr w:type="spellStart"/>
            <w:r w:rsidRPr="07C22996">
              <w:rPr>
                <w:rFonts w:ascii="Calibri" w:eastAsia="Calibri" w:hAnsi="Calibri" w:cs="Calibri"/>
                <w:sz w:val="22"/>
                <w:lang w:val="en"/>
              </w:rPr>
              <w:t>Creasia</w:t>
            </w:r>
            <w:proofErr w:type="spellEnd"/>
          </w:p>
        </w:tc>
        <w:tc>
          <w:tcPr>
            <w:tcW w:w="3870" w:type="dxa"/>
            <w:vAlign w:val="center"/>
          </w:tcPr>
          <w:p w14:paraId="11207993" w14:textId="77777777" w:rsidR="002A0F04" w:rsidRDefault="002A0F04" w:rsidP="00F6659D">
            <w:pPr>
              <w:spacing w:after="0"/>
              <w:rPr>
                <w:rFonts w:ascii="Calibri" w:eastAsia="Calibri" w:hAnsi="Calibri" w:cs="Calibri"/>
                <w:sz w:val="22"/>
                <w:lang w:val="en"/>
              </w:rPr>
            </w:pPr>
            <w:r w:rsidRPr="4A668F2E">
              <w:rPr>
                <w:rFonts w:ascii="Calibri" w:eastAsia="Calibri" w:hAnsi="Calibri" w:cs="Calibri"/>
                <w:sz w:val="22"/>
                <w:lang w:val="en"/>
              </w:rPr>
              <w:t>University of Southern California</w:t>
            </w:r>
          </w:p>
        </w:tc>
        <w:tc>
          <w:tcPr>
            <w:tcW w:w="3245" w:type="dxa"/>
            <w:vAlign w:val="center"/>
          </w:tcPr>
          <w:p w14:paraId="25E4C5D6" w14:textId="77777777" w:rsidR="002A0F04" w:rsidRDefault="002A0F04" w:rsidP="00F6659D">
            <w:pPr>
              <w:spacing w:after="0"/>
              <w:rPr>
                <w:rFonts w:ascii="Calibri" w:eastAsia="Calibri" w:hAnsi="Calibri" w:cs="Calibri"/>
                <w:sz w:val="22"/>
                <w:lang w:val="en"/>
              </w:rPr>
            </w:pPr>
            <w:r w:rsidRPr="4A668F2E">
              <w:rPr>
                <w:rFonts w:ascii="Calibri" w:eastAsia="Calibri" w:hAnsi="Calibri" w:cs="Calibri"/>
                <w:sz w:val="22"/>
                <w:lang w:val="en"/>
              </w:rPr>
              <w:t>Director of Accreditation and Credentialing</w:t>
            </w:r>
          </w:p>
        </w:tc>
      </w:tr>
      <w:tr w:rsidR="002A0F04" w14:paraId="6C3497E4" w14:textId="77777777" w:rsidTr="00F6659D">
        <w:tc>
          <w:tcPr>
            <w:tcW w:w="2245" w:type="dxa"/>
            <w:vAlign w:val="center"/>
          </w:tcPr>
          <w:p w14:paraId="40B1F380" w14:textId="77777777" w:rsidR="002A0F04" w:rsidRDefault="002A0F04" w:rsidP="00F6659D">
            <w:pPr>
              <w:spacing w:after="0"/>
            </w:pPr>
            <w:r w:rsidRPr="4A668F2E">
              <w:rPr>
                <w:rFonts w:ascii="Calibri" w:eastAsia="Calibri" w:hAnsi="Calibri" w:cs="Calibri"/>
                <w:sz w:val="22"/>
                <w:lang w:val="en"/>
              </w:rPr>
              <w:t>Vicki Graff</w:t>
            </w:r>
          </w:p>
        </w:tc>
        <w:tc>
          <w:tcPr>
            <w:tcW w:w="3870" w:type="dxa"/>
            <w:vAlign w:val="center"/>
          </w:tcPr>
          <w:p w14:paraId="05D73E69" w14:textId="77777777" w:rsidR="002A0F04" w:rsidRDefault="002A0F04" w:rsidP="00F6659D">
            <w:pPr>
              <w:spacing w:after="0"/>
            </w:pPr>
            <w:r w:rsidRPr="4A668F2E">
              <w:rPr>
                <w:rFonts w:ascii="Calibri" w:eastAsia="Calibri" w:hAnsi="Calibri" w:cs="Calibri"/>
                <w:sz w:val="22"/>
                <w:lang w:val="en"/>
              </w:rPr>
              <w:t>Loyola Marymount University</w:t>
            </w:r>
          </w:p>
        </w:tc>
        <w:tc>
          <w:tcPr>
            <w:tcW w:w="3245" w:type="dxa"/>
            <w:vAlign w:val="center"/>
          </w:tcPr>
          <w:p w14:paraId="2D81EB82" w14:textId="77777777" w:rsidR="002A0F04" w:rsidRDefault="002A0F04" w:rsidP="00F6659D">
            <w:pPr>
              <w:spacing w:after="0"/>
            </w:pPr>
            <w:r w:rsidRPr="4A668F2E">
              <w:rPr>
                <w:rFonts w:ascii="Calibri" w:eastAsia="Calibri" w:hAnsi="Calibri" w:cs="Calibri"/>
                <w:sz w:val="22"/>
                <w:lang w:val="en"/>
              </w:rPr>
              <w:t>Technical Advisor, CTC/ES</w:t>
            </w:r>
          </w:p>
        </w:tc>
      </w:tr>
      <w:tr w:rsidR="002A0F04" w14:paraId="6EBEA89D" w14:textId="77777777" w:rsidTr="00F6659D">
        <w:tc>
          <w:tcPr>
            <w:tcW w:w="2245" w:type="dxa"/>
            <w:vAlign w:val="center"/>
          </w:tcPr>
          <w:p w14:paraId="38B3F27A" w14:textId="77777777" w:rsidR="002A0F04" w:rsidRDefault="002A0F04" w:rsidP="00F6659D">
            <w:pPr>
              <w:spacing w:after="0"/>
            </w:pPr>
            <w:r w:rsidRPr="4A668F2E">
              <w:rPr>
                <w:rFonts w:ascii="Calibri" w:eastAsia="Calibri" w:hAnsi="Calibri" w:cs="Calibri"/>
                <w:sz w:val="22"/>
                <w:lang w:val="en"/>
              </w:rPr>
              <w:t>Megan Gross</w:t>
            </w:r>
          </w:p>
        </w:tc>
        <w:tc>
          <w:tcPr>
            <w:tcW w:w="3870" w:type="dxa"/>
            <w:vAlign w:val="center"/>
          </w:tcPr>
          <w:p w14:paraId="6A69F47B" w14:textId="77777777" w:rsidR="002A0F04" w:rsidRDefault="002A0F04" w:rsidP="00F6659D">
            <w:pPr>
              <w:spacing w:after="0"/>
            </w:pPr>
            <w:r w:rsidRPr="4A668F2E">
              <w:rPr>
                <w:rFonts w:ascii="Calibri" w:eastAsia="Calibri" w:hAnsi="Calibri" w:cs="Calibri"/>
                <w:sz w:val="22"/>
                <w:lang w:val="en"/>
              </w:rPr>
              <w:t>Poway Unified School District</w:t>
            </w:r>
          </w:p>
        </w:tc>
        <w:tc>
          <w:tcPr>
            <w:tcW w:w="3245" w:type="dxa"/>
            <w:vAlign w:val="center"/>
          </w:tcPr>
          <w:p w14:paraId="7DD4FB6E" w14:textId="77777777" w:rsidR="002A0F04" w:rsidRDefault="002A0F04" w:rsidP="00F6659D">
            <w:pPr>
              <w:spacing w:after="0"/>
            </w:pPr>
            <w:r w:rsidRPr="4A668F2E">
              <w:rPr>
                <w:rFonts w:ascii="Calibri" w:eastAsia="Calibri" w:hAnsi="Calibri" w:cs="Calibri"/>
                <w:sz w:val="22"/>
                <w:lang w:val="en"/>
              </w:rPr>
              <w:t>Teacher, ESN</w:t>
            </w:r>
          </w:p>
        </w:tc>
      </w:tr>
      <w:tr w:rsidR="002A0F04" w14:paraId="3B521189" w14:textId="77777777" w:rsidTr="00F6659D">
        <w:tc>
          <w:tcPr>
            <w:tcW w:w="2245" w:type="dxa"/>
            <w:vAlign w:val="center"/>
          </w:tcPr>
          <w:p w14:paraId="23578067" w14:textId="77777777" w:rsidR="002A0F04" w:rsidRDefault="002A0F04" w:rsidP="00F6659D">
            <w:pPr>
              <w:spacing w:after="0"/>
            </w:pPr>
            <w:r w:rsidRPr="4A668F2E">
              <w:rPr>
                <w:rFonts w:ascii="Calibri" w:eastAsia="Calibri" w:hAnsi="Calibri" w:cs="Calibri"/>
                <w:sz w:val="22"/>
                <w:lang w:val="en"/>
              </w:rPr>
              <w:t xml:space="preserve">Allan </w:t>
            </w:r>
            <w:proofErr w:type="spellStart"/>
            <w:r w:rsidRPr="4A668F2E">
              <w:rPr>
                <w:rFonts w:ascii="Calibri" w:eastAsia="Calibri" w:hAnsi="Calibri" w:cs="Calibri"/>
                <w:sz w:val="22"/>
                <w:lang w:val="en"/>
              </w:rPr>
              <w:t>Hallis</w:t>
            </w:r>
            <w:proofErr w:type="spellEnd"/>
          </w:p>
        </w:tc>
        <w:tc>
          <w:tcPr>
            <w:tcW w:w="3870" w:type="dxa"/>
            <w:vAlign w:val="center"/>
          </w:tcPr>
          <w:p w14:paraId="6EE5C283" w14:textId="77777777" w:rsidR="002A0F04" w:rsidRDefault="002A0F04" w:rsidP="00F6659D">
            <w:pPr>
              <w:spacing w:after="0"/>
            </w:pPr>
            <w:r w:rsidRPr="4A668F2E">
              <w:rPr>
                <w:rFonts w:ascii="Calibri" w:eastAsia="Calibri" w:hAnsi="Calibri" w:cs="Calibri"/>
                <w:sz w:val="22"/>
                <w:lang w:val="en"/>
              </w:rPr>
              <w:t>Riverside County Office of Education</w:t>
            </w:r>
          </w:p>
        </w:tc>
        <w:tc>
          <w:tcPr>
            <w:tcW w:w="3245" w:type="dxa"/>
            <w:vAlign w:val="center"/>
          </w:tcPr>
          <w:p w14:paraId="7F640649" w14:textId="77777777" w:rsidR="002A0F04" w:rsidRDefault="002A0F04" w:rsidP="00F6659D">
            <w:pPr>
              <w:spacing w:after="0"/>
            </w:pPr>
            <w:r w:rsidRPr="4A668F2E">
              <w:rPr>
                <w:rFonts w:ascii="Calibri" w:eastAsia="Calibri" w:hAnsi="Calibri" w:cs="Calibri"/>
                <w:sz w:val="22"/>
                <w:lang w:val="en"/>
              </w:rPr>
              <w:t>Administrator, Preliminary Teacher Preparation</w:t>
            </w:r>
          </w:p>
        </w:tc>
      </w:tr>
      <w:tr w:rsidR="002A0F04" w14:paraId="191411FF" w14:textId="77777777" w:rsidTr="00F6659D">
        <w:tc>
          <w:tcPr>
            <w:tcW w:w="2245" w:type="dxa"/>
            <w:vAlign w:val="center"/>
          </w:tcPr>
          <w:p w14:paraId="567787B7" w14:textId="77777777" w:rsidR="002A0F04" w:rsidRDefault="002A0F04" w:rsidP="00F6659D">
            <w:pPr>
              <w:spacing w:after="0"/>
            </w:pPr>
            <w:r w:rsidRPr="4A668F2E">
              <w:rPr>
                <w:rFonts w:ascii="Calibri" w:eastAsia="Calibri" w:hAnsi="Calibri" w:cs="Calibri"/>
                <w:sz w:val="22"/>
                <w:lang w:val="en"/>
              </w:rPr>
              <w:t>Cheryl Kamei-Hannan</w:t>
            </w:r>
          </w:p>
        </w:tc>
        <w:tc>
          <w:tcPr>
            <w:tcW w:w="3870" w:type="dxa"/>
            <w:vAlign w:val="center"/>
          </w:tcPr>
          <w:p w14:paraId="429E543E" w14:textId="77777777" w:rsidR="002A0F04" w:rsidRDefault="002A0F04" w:rsidP="00F6659D">
            <w:pPr>
              <w:spacing w:after="0"/>
            </w:pPr>
            <w:r w:rsidRPr="4A668F2E">
              <w:rPr>
                <w:rFonts w:ascii="Calibri" w:eastAsia="Calibri" w:hAnsi="Calibri" w:cs="Calibri"/>
                <w:sz w:val="22"/>
                <w:lang w:val="en"/>
              </w:rPr>
              <w:t>California State University, Los Angeles</w:t>
            </w:r>
          </w:p>
        </w:tc>
        <w:tc>
          <w:tcPr>
            <w:tcW w:w="3245" w:type="dxa"/>
            <w:vAlign w:val="center"/>
          </w:tcPr>
          <w:p w14:paraId="4F12A36B" w14:textId="77777777" w:rsidR="002A0F04" w:rsidRDefault="002A0F04" w:rsidP="00F6659D">
            <w:pPr>
              <w:spacing w:after="0"/>
            </w:pPr>
            <w:r w:rsidRPr="4A668F2E">
              <w:rPr>
                <w:rFonts w:ascii="Calibri" w:eastAsia="Calibri" w:hAnsi="Calibri" w:cs="Calibri"/>
                <w:sz w:val="22"/>
                <w:lang w:val="en"/>
              </w:rPr>
              <w:t>Professor</w:t>
            </w:r>
          </w:p>
        </w:tc>
      </w:tr>
      <w:tr w:rsidR="002A0F04" w14:paraId="271EDF47" w14:textId="77777777" w:rsidTr="00F6659D">
        <w:tc>
          <w:tcPr>
            <w:tcW w:w="2245" w:type="dxa"/>
            <w:vAlign w:val="center"/>
          </w:tcPr>
          <w:p w14:paraId="32031A1C" w14:textId="2CF88A97" w:rsidR="002A0F04" w:rsidRDefault="002A0F04" w:rsidP="00F6659D">
            <w:pPr>
              <w:spacing w:after="0"/>
            </w:pPr>
            <w:r w:rsidRPr="4A668F2E">
              <w:rPr>
                <w:rFonts w:ascii="Calibri" w:eastAsia="Calibri" w:hAnsi="Calibri" w:cs="Calibri"/>
                <w:sz w:val="22"/>
                <w:lang w:val="en"/>
              </w:rPr>
              <w:t xml:space="preserve">Elizabeth </w:t>
            </w:r>
            <w:proofErr w:type="spellStart"/>
            <w:r w:rsidRPr="4A668F2E">
              <w:rPr>
                <w:rFonts w:ascii="Calibri" w:eastAsia="Calibri" w:hAnsi="Calibri" w:cs="Calibri"/>
                <w:sz w:val="22"/>
                <w:lang w:val="en"/>
              </w:rPr>
              <w:t>Jara</w:t>
            </w:r>
            <w:proofErr w:type="spellEnd"/>
            <w:r w:rsidR="00D3300A">
              <w:rPr>
                <w:rFonts w:ascii="Calibri" w:eastAsia="Calibri" w:hAnsi="Calibri" w:cs="Calibri"/>
                <w:sz w:val="22"/>
                <w:lang w:val="en"/>
              </w:rPr>
              <w:t xml:space="preserve">  </w:t>
            </w:r>
          </w:p>
        </w:tc>
        <w:tc>
          <w:tcPr>
            <w:tcW w:w="3870" w:type="dxa"/>
            <w:vAlign w:val="center"/>
          </w:tcPr>
          <w:p w14:paraId="3C0D8009" w14:textId="40927021" w:rsidR="002A0F04" w:rsidRDefault="002A0F04" w:rsidP="00F6659D">
            <w:pPr>
              <w:spacing w:after="0"/>
            </w:pPr>
            <w:r w:rsidRPr="4A668F2E">
              <w:rPr>
                <w:rFonts w:ascii="Calibri" w:eastAsia="Calibri" w:hAnsi="Calibri" w:cs="Calibri"/>
                <w:sz w:val="22"/>
                <w:lang w:val="en"/>
              </w:rPr>
              <w:t>Teachers College San Joaquin</w:t>
            </w:r>
            <w:r w:rsidR="00D3300A">
              <w:rPr>
                <w:rFonts w:ascii="Calibri" w:eastAsia="Calibri" w:hAnsi="Calibri" w:cs="Calibri"/>
                <w:sz w:val="22"/>
                <w:lang w:val="en"/>
              </w:rPr>
              <w:t xml:space="preserve">  </w:t>
            </w:r>
            <w:r w:rsidRPr="4A668F2E">
              <w:rPr>
                <w:rFonts w:ascii="Calibri" w:eastAsia="Calibri" w:hAnsi="Calibri" w:cs="Calibri"/>
                <w:sz w:val="22"/>
                <w:lang w:val="en"/>
              </w:rPr>
              <w:t xml:space="preserve"> </w:t>
            </w:r>
          </w:p>
        </w:tc>
        <w:tc>
          <w:tcPr>
            <w:tcW w:w="3245" w:type="dxa"/>
            <w:vAlign w:val="center"/>
          </w:tcPr>
          <w:p w14:paraId="6CF5A744" w14:textId="77777777" w:rsidR="002A0F04" w:rsidRDefault="002A0F04" w:rsidP="00F6659D">
            <w:pPr>
              <w:spacing w:after="0"/>
            </w:pPr>
            <w:r w:rsidRPr="4A668F2E">
              <w:rPr>
                <w:rFonts w:ascii="Calibri" w:eastAsia="Calibri" w:hAnsi="Calibri" w:cs="Calibri"/>
                <w:sz w:val="22"/>
                <w:lang w:val="en"/>
              </w:rPr>
              <w:t>Coordinator, Special Education Programs</w:t>
            </w:r>
          </w:p>
        </w:tc>
      </w:tr>
      <w:tr w:rsidR="002A0F04" w14:paraId="56460AB5" w14:textId="77777777" w:rsidTr="00F6659D">
        <w:tc>
          <w:tcPr>
            <w:tcW w:w="2245" w:type="dxa"/>
            <w:vAlign w:val="center"/>
          </w:tcPr>
          <w:p w14:paraId="66687F22" w14:textId="77777777" w:rsidR="002A0F04" w:rsidRDefault="002A0F04" w:rsidP="00F6659D">
            <w:pPr>
              <w:spacing w:after="0"/>
              <w:rPr>
                <w:rFonts w:ascii="Calibri" w:eastAsia="Calibri" w:hAnsi="Calibri" w:cs="Calibri"/>
                <w:sz w:val="22"/>
                <w:lang w:val="en"/>
              </w:rPr>
            </w:pPr>
            <w:r w:rsidRPr="4A668F2E">
              <w:rPr>
                <w:rFonts w:ascii="Calibri" w:eastAsia="Calibri" w:hAnsi="Calibri" w:cs="Calibri"/>
                <w:sz w:val="22"/>
                <w:lang w:val="en"/>
              </w:rPr>
              <w:t>Gabrielle Jones</w:t>
            </w:r>
          </w:p>
        </w:tc>
        <w:tc>
          <w:tcPr>
            <w:tcW w:w="3870" w:type="dxa"/>
            <w:vAlign w:val="center"/>
          </w:tcPr>
          <w:p w14:paraId="51E21B1C" w14:textId="77777777" w:rsidR="002A0F04" w:rsidRDefault="002A0F04" w:rsidP="00F6659D">
            <w:pPr>
              <w:spacing w:after="0"/>
              <w:rPr>
                <w:rFonts w:ascii="Calibri" w:eastAsia="Calibri" w:hAnsi="Calibri" w:cs="Calibri"/>
                <w:sz w:val="22"/>
                <w:lang w:val="en"/>
              </w:rPr>
            </w:pPr>
            <w:r w:rsidRPr="4A668F2E">
              <w:rPr>
                <w:rFonts w:ascii="Calibri" w:eastAsia="Calibri" w:hAnsi="Calibri" w:cs="Calibri"/>
                <w:sz w:val="22"/>
                <w:lang w:val="en"/>
              </w:rPr>
              <w:t>University of California, San Diego</w:t>
            </w:r>
          </w:p>
        </w:tc>
        <w:tc>
          <w:tcPr>
            <w:tcW w:w="3245" w:type="dxa"/>
            <w:vAlign w:val="center"/>
          </w:tcPr>
          <w:p w14:paraId="6A36E041" w14:textId="77777777" w:rsidR="002A0F04" w:rsidRDefault="002A0F04" w:rsidP="00F6659D">
            <w:pPr>
              <w:spacing w:after="0"/>
            </w:pPr>
            <w:r w:rsidRPr="4A668F2E">
              <w:rPr>
                <w:rFonts w:ascii="Calibri" w:eastAsia="Calibri" w:hAnsi="Calibri" w:cs="Calibri"/>
                <w:sz w:val="22"/>
                <w:lang w:val="en"/>
              </w:rPr>
              <w:t>Director of MA-ASL Credential Program</w:t>
            </w:r>
          </w:p>
        </w:tc>
      </w:tr>
      <w:tr w:rsidR="002A0F04" w14:paraId="65FB363B" w14:textId="77777777" w:rsidTr="00F6659D">
        <w:tc>
          <w:tcPr>
            <w:tcW w:w="2245" w:type="dxa"/>
            <w:vAlign w:val="center"/>
          </w:tcPr>
          <w:p w14:paraId="5815AD93" w14:textId="77777777" w:rsidR="002A0F04" w:rsidRDefault="002A0F04" w:rsidP="00F6659D">
            <w:pPr>
              <w:spacing w:after="0"/>
            </w:pPr>
            <w:r w:rsidRPr="4A668F2E">
              <w:rPr>
                <w:rFonts w:ascii="Calibri" w:eastAsia="Calibri" w:hAnsi="Calibri" w:cs="Calibri"/>
                <w:sz w:val="22"/>
                <w:lang w:val="en"/>
              </w:rPr>
              <w:t xml:space="preserve">Jennifer </w:t>
            </w:r>
            <w:proofErr w:type="spellStart"/>
            <w:r w:rsidRPr="4A668F2E">
              <w:rPr>
                <w:rFonts w:ascii="Calibri" w:eastAsia="Calibri" w:hAnsi="Calibri" w:cs="Calibri"/>
                <w:sz w:val="22"/>
                <w:lang w:val="en"/>
              </w:rPr>
              <w:t>Kritsch</w:t>
            </w:r>
            <w:proofErr w:type="spellEnd"/>
          </w:p>
        </w:tc>
        <w:tc>
          <w:tcPr>
            <w:tcW w:w="3870" w:type="dxa"/>
            <w:vAlign w:val="center"/>
          </w:tcPr>
          <w:p w14:paraId="52B0C8DA" w14:textId="732A744C" w:rsidR="002A0F04" w:rsidRDefault="002A0F04" w:rsidP="00F6659D">
            <w:pPr>
              <w:spacing w:after="0"/>
            </w:pPr>
            <w:r w:rsidRPr="4A668F2E">
              <w:rPr>
                <w:rFonts w:ascii="Calibri" w:eastAsia="Calibri" w:hAnsi="Calibri" w:cs="Calibri"/>
                <w:sz w:val="22"/>
                <w:lang w:val="en"/>
              </w:rPr>
              <w:t>Point Loma University</w:t>
            </w:r>
            <w:r w:rsidR="00D3300A">
              <w:rPr>
                <w:rFonts w:ascii="Calibri" w:eastAsia="Calibri" w:hAnsi="Calibri" w:cs="Calibri"/>
                <w:sz w:val="22"/>
                <w:lang w:val="en"/>
              </w:rPr>
              <w:t xml:space="preserve"> </w:t>
            </w:r>
            <w:r w:rsidRPr="4A668F2E">
              <w:rPr>
                <w:rFonts w:ascii="Calibri" w:eastAsia="Calibri" w:hAnsi="Calibri" w:cs="Calibri"/>
                <w:sz w:val="22"/>
                <w:lang w:val="en"/>
              </w:rPr>
              <w:t xml:space="preserve"> </w:t>
            </w:r>
          </w:p>
        </w:tc>
        <w:tc>
          <w:tcPr>
            <w:tcW w:w="3245" w:type="dxa"/>
            <w:vAlign w:val="center"/>
          </w:tcPr>
          <w:p w14:paraId="631634FA" w14:textId="77777777" w:rsidR="002A0F04" w:rsidRDefault="002A0F04" w:rsidP="00F6659D">
            <w:pPr>
              <w:spacing w:after="0"/>
            </w:pPr>
            <w:r w:rsidRPr="4A668F2E">
              <w:rPr>
                <w:rFonts w:ascii="Calibri" w:eastAsia="Calibri" w:hAnsi="Calibri" w:cs="Calibri"/>
                <w:sz w:val="22"/>
                <w:lang w:val="en"/>
              </w:rPr>
              <w:t>Director of Special Education, Associate Professor</w:t>
            </w:r>
          </w:p>
        </w:tc>
      </w:tr>
      <w:tr w:rsidR="002A0F04" w14:paraId="4171B62A" w14:textId="77777777" w:rsidTr="00F6659D">
        <w:tc>
          <w:tcPr>
            <w:tcW w:w="2245" w:type="dxa"/>
            <w:vAlign w:val="center"/>
          </w:tcPr>
          <w:p w14:paraId="715C6659" w14:textId="77777777" w:rsidR="002A0F04" w:rsidRDefault="002A0F04" w:rsidP="00F6659D">
            <w:pPr>
              <w:spacing w:after="0"/>
            </w:pPr>
            <w:r w:rsidRPr="4A668F2E">
              <w:rPr>
                <w:rFonts w:ascii="Calibri" w:eastAsia="Calibri" w:hAnsi="Calibri" w:cs="Calibri"/>
                <w:sz w:val="22"/>
                <w:lang w:val="en"/>
              </w:rPr>
              <w:t>Robert Perry</w:t>
            </w:r>
          </w:p>
        </w:tc>
        <w:tc>
          <w:tcPr>
            <w:tcW w:w="3870" w:type="dxa"/>
            <w:vAlign w:val="center"/>
          </w:tcPr>
          <w:p w14:paraId="00CF5A46" w14:textId="77777777" w:rsidR="002A0F04" w:rsidRDefault="002A0F04" w:rsidP="00F6659D">
            <w:pPr>
              <w:spacing w:after="0"/>
            </w:pPr>
            <w:r w:rsidRPr="4A668F2E">
              <w:rPr>
                <w:rFonts w:ascii="Calibri" w:eastAsia="Calibri" w:hAnsi="Calibri" w:cs="Calibri"/>
                <w:sz w:val="22"/>
                <w:lang w:val="en"/>
              </w:rPr>
              <w:t>Los Angeles Unified School District</w:t>
            </w:r>
          </w:p>
        </w:tc>
        <w:tc>
          <w:tcPr>
            <w:tcW w:w="3245" w:type="dxa"/>
            <w:vAlign w:val="center"/>
          </w:tcPr>
          <w:p w14:paraId="2DC6DF4F" w14:textId="77777777" w:rsidR="002A0F04" w:rsidRDefault="002A0F04" w:rsidP="00F6659D">
            <w:pPr>
              <w:spacing w:after="0"/>
            </w:pPr>
            <w:r w:rsidRPr="4A668F2E">
              <w:rPr>
                <w:rFonts w:ascii="Calibri" w:eastAsia="Calibri" w:hAnsi="Calibri" w:cs="Calibri"/>
                <w:sz w:val="22"/>
                <w:lang w:val="en"/>
              </w:rPr>
              <w:t>Administrative Coordinator</w:t>
            </w:r>
          </w:p>
        </w:tc>
      </w:tr>
      <w:tr w:rsidR="002A0F04" w14:paraId="4D072659" w14:textId="77777777" w:rsidTr="00F6659D">
        <w:tc>
          <w:tcPr>
            <w:tcW w:w="2245" w:type="dxa"/>
            <w:vAlign w:val="center"/>
          </w:tcPr>
          <w:p w14:paraId="42662DC8" w14:textId="626DDFD4" w:rsidR="002A0F04" w:rsidRDefault="002A0F04" w:rsidP="00F6659D">
            <w:pPr>
              <w:spacing w:after="0"/>
            </w:pPr>
            <w:r w:rsidRPr="4A668F2E">
              <w:rPr>
                <w:rFonts w:ascii="Calibri" w:eastAsia="Calibri" w:hAnsi="Calibri" w:cs="Calibri"/>
                <w:sz w:val="22"/>
                <w:lang w:val="en"/>
              </w:rPr>
              <w:t xml:space="preserve">Elisa </w:t>
            </w:r>
            <w:proofErr w:type="spellStart"/>
            <w:r w:rsidRPr="4A668F2E">
              <w:rPr>
                <w:rFonts w:ascii="Calibri" w:eastAsia="Calibri" w:hAnsi="Calibri" w:cs="Calibri"/>
                <w:sz w:val="22"/>
                <w:lang w:val="en"/>
              </w:rPr>
              <w:t>Pokorney</w:t>
            </w:r>
            <w:proofErr w:type="spellEnd"/>
            <w:r w:rsidR="00D3300A">
              <w:rPr>
                <w:rFonts w:ascii="Calibri" w:eastAsia="Calibri" w:hAnsi="Calibri" w:cs="Calibri"/>
                <w:sz w:val="22"/>
                <w:lang w:val="en"/>
              </w:rPr>
              <w:t xml:space="preserve"> </w:t>
            </w:r>
          </w:p>
        </w:tc>
        <w:tc>
          <w:tcPr>
            <w:tcW w:w="3870" w:type="dxa"/>
            <w:vAlign w:val="center"/>
          </w:tcPr>
          <w:p w14:paraId="64F71C95" w14:textId="77777777" w:rsidR="002A0F04" w:rsidRDefault="002A0F04" w:rsidP="00F6659D">
            <w:pPr>
              <w:spacing w:after="0"/>
            </w:pPr>
            <w:r w:rsidRPr="4A668F2E">
              <w:rPr>
                <w:rFonts w:ascii="Calibri" w:eastAsia="Calibri" w:hAnsi="Calibri" w:cs="Calibri"/>
                <w:sz w:val="22"/>
                <w:lang w:val="en"/>
              </w:rPr>
              <w:t>William S</w:t>
            </w:r>
            <w:r>
              <w:rPr>
                <w:rFonts w:ascii="Calibri" w:eastAsia="Calibri" w:hAnsi="Calibri" w:cs="Calibri"/>
                <w:sz w:val="22"/>
                <w:lang w:val="en"/>
              </w:rPr>
              <w:t>.</w:t>
            </w:r>
            <w:r w:rsidRPr="4A668F2E">
              <w:rPr>
                <w:rFonts w:ascii="Calibri" w:eastAsia="Calibri" w:hAnsi="Calibri" w:cs="Calibri"/>
                <w:sz w:val="22"/>
                <w:lang w:val="en"/>
              </w:rPr>
              <w:t xml:space="preserve"> Hart Union High School District</w:t>
            </w:r>
          </w:p>
        </w:tc>
        <w:tc>
          <w:tcPr>
            <w:tcW w:w="3245" w:type="dxa"/>
            <w:vAlign w:val="center"/>
          </w:tcPr>
          <w:p w14:paraId="7710728B" w14:textId="77777777" w:rsidR="002A0F04" w:rsidRDefault="002A0F04" w:rsidP="00F6659D">
            <w:pPr>
              <w:spacing w:after="0"/>
            </w:pPr>
            <w:r w:rsidRPr="4A668F2E">
              <w:rPr>
                <w:rFonts w:ascii="Calibri" w:eastAsia="Calibri" w:hAnsi="Calibri" w:cs="Calibri"/>
                <w:sz w:val="22"/>
                <w:lang w:val="en"/>
              </w:rPr>
              <w:t>Teacher, ESN</w:t>
            </w:r>
          </w:p>
        </w:tc>
      </w:tr>
      <w:tr w:rsidR="002A0F04" w14:paraId="01BFB965" w14:textId="77777777" w:rsidTr="00F6659D">
        <w:tc>
          <w:tcPr>
            <w:tcW w:w="2245" w:type="dxa"/>
            <w:vAlign w:val="center"/>
          </w:tcPr>
          <w:p w14:paraId="2656F4E2" w14:textId="5D8F1023" w:rsidR="002A0F04" w:rsidRDefault="002A0F04" w:rsidP="00F6659D">
            <w:pPr>
              <w:spacing w:after="0"/>
            </w:pPr>
            <w:r w:rsidRPr="4A668F2E">
              <w:rPr>
                <w:rFonts w:ascii="Calibri" w:eastAsia="Calibri" w:hAnsi="Calibri" w:cs="Calibri"/>
                <w:sz w:val="22"/>
                <w:lang w:val="en"/>
              </w:rPr>
              <w:t>Nina Potter</w:t>
            </w:r>
            <w:r w:rsidR="00D3300A">
              <w:rPr>
                <w:rFonts w:ascii="Calibri" w:eastAsia="Calibri" w:hAnsi="Calibri" w:cs="Calibri"/>
                <w:sz w:val="22"/>
                <w:lang w:val="en"/>
              </w:rPr>
              <w:t xml:space="preserve">    </w:t>
            </w:r>
          </w:p>
        </w:tc>
        <w:tc>
          <w:tcPr>
            <w:tcW w:w="3870" w:type="dxa"/>
            <w:vAlign w:val="center"/>
          </w:tcPr>
          <w:p w14:paraId="70FD3FB1" w14:textId="77777777" w:rsidR="002A0F04" w:rsidRDefault="002A0F04" w:rsidP="00F6659D">
            <w:pPr>
              <w:spacing w:after="0"/>
            </w:pPr>
            <w:r w:rsidRPr="4A668F2E">
              <w:rPr>
                <w:rFonts w:ascii="Calibri" w:eastAsia="Calibri" w:hAnsi="Calibri" w:cs="Calibri"/>
                <w:sz w:val="22"/>
                <w:lang w:val="en"/>
              </w:rPr>
              <w:t>San Diego State University</w:t>
            </w:r>
          </w:p>
        </w:tc>
        <w:tc>
          <w:tcPr>
            <w:tcW w:w="3245" w:type="dxa"/>
            <w:vAlign w:val="center"/>
          </w:tcPr>
          <w:p w14:paraId="3E814EFB" w14:textId="77777777" w:rsidR="002A0F04" w:rsidRDefault="002A0F04" w:rsidP="00F6659D">
            <w:pPr>
              <w:spacing w:after="0"/>
            </w:pPr>
            <w:r w:rsidRPr="4A668F2E">
              <w:rPr>
                <w:rFonts w:ascii="Calibri" w:eastAsia="Calibri" w:hAnsi="Calibri" w:cs="Calibri"/>
                <w:sz w:val="22"/>
                <w:lang w:val="en"/>
              </w:rPr>
              <w:t>Director of Assessment &amp; Accreditation</w:t>
            </w:r>
          </w:p>
        </w:tc>
      </w:tr>
      <w:tr w:rsidR="00B61681" w14:paraId="2CDC5E0B" w14:textId="77777777" w:rsidTr="00F6659D">
        <w:tc>
          <w:tcPr>
            <w:tcW w:w="2245" w:type="dxa"/>
            <w:vAlign w:val="center"/>
          </w:tcPr>
          <w:p w14:paraId="00C6D88F" w14:textId="3C95256C" w:rsidR="00B61681" w:rsidRPr="4A668F2E" w:rsidRDefault="00B61681" w:rsidP="00F6659D">
            <w:pPr>
              <w:spacing w:after="0"/>
              <w:rPr>
                <w:rFonts w:ascii="Calibri" w:eastAsia="Calibri" w:hAnsi="Calibri" w:cs="Calibri"/>
                <w:sz w:val="22"/>
                <w:lang w:val="en"/>
              </w:rPr>
            </w:pPr>
            <w:r>
              <w:rPr>
                <w:rFonts w:ascii="Calibri" w:eastAsia="Calibri" w:hAnsi="Calibri" w:cs="Calibri"/>
                <w:sz w:val="22"/>
                <w:lang w:val="en"/>
              </w:rPr>
              <w:t>Sharon Sacks</w:t>
            </w:r>
          </w:p>
        </w:tc>
        <w:tc>
          <w:tcPr>
            <w:tcW w:w="3870" w:type="dxa"/>
            <w:vAlign w:val="center"/>
          </w:tcPr>
          <w:p w14:paraId="676E953A" w14:textId="29F34025" w:rsidR="00B61681" w:rsidRPr="4A668F2E" w:rsidRDefault="002F31C0" w:rsidP="00F6659D">
            <w:pPr>
              <w:spacing w:after="0"/>
              <w:rPr>
                <w:rFonts w:ascii="Calibri" w:eastAsia="Calibri" w:hAnsi="Calibri" w:cs="Calibri"/>
                <w:sz w:val="22"/>
                <w:lang w:val="en"/>
              </w:rPr>
            </w:pPr>
            <w:r>
              <w:rPr>
                <w:rFonts w:ascii="Calibri" w:eastAsia="Calibri" w:hAnsi="Calibri" w:cs="Calibri"/>
                <w:sz w:val="22"/>
                <w:lang w:val="en"/>
              </w:rPr>
              <w:t>California State University, San Francisco</w:t>
            </w:r>
          </w:p>
        </w:tc>
        <w:tc>
          <w:tcPr>
            <w:tcW w:w="3245" w:type="dxa"/>
            <w:vAlign w:val="center"/>
          </w:tcPr>
          <w:p w14:paraId="185FC384" w14:textId="77EC936B" w:rsidR="00B61681" w:rsidRPr="4A668F2E" w:rsidRDefault="002F31C0" w:rsidP="00F6659D">
            <w:pPr>
              <w:spacing w:after="0"/>
              <w:rPr>
                <w:rFonts w:ascii="Calibri" w:eastAsia="Calibri" w:hAnsi="Calibri" w:cs="Calibri"/>
                <w:sz w:val="22"/>
                <w:lang w:val="en"/>
              </w:rPr>
            </w:pPr>
            <w:r>
              <w:rPr>
                <w:rFonts w:ascii="Calibri" w:eastAsia="Calibri" w:hAnsi="Calibri" w:cs="Calibri"/>
                <w:sz w:val="22"/>
                <w:lang w:val="en"/>
              </w:rPr>
              <w:t>Clinical Supervisor</w:t>
            </w:r>
          </w:p>
        </w:tc>
      </w:tr>
      <w:tr w:rsidR="002A0F04" w14:paraId="27FE2838" w14:textId="77777777" w:rsidTr="00F6659D">
        <w:tc>
          <w:tcPr>
            <w:tcW w:w="2245" w:type="dxa"/>
            <w:vAlign w:val="center"/>
          </w:tcPr>
          <w:p w14:paraId="333812BC" w14:textId="77777777" w:rsidR="002A0F04" w:rsidRDefault="002A0F04" w:rsidP="00F6659D">
            <w:pPr>
              <w:spacing w:after="0"/>
              <w:rPr>
                <w:rFonts w:ascii="Calibri" w:eastAsia="Calibri" w:hAnsi="Calibri" w:cs="Calibri"/>
                <w:sz w:val="22"/>
                <w:lang w:val="en"/>
              </w:rPr>
            </w:pPr>
            <w:r w:rsidRPr="4A668F2E">
              <w:rPr>
                <w:rFonts w:ascii="Calibri" w:eastAsia="Calibri" w:hAnsi="Calibri" w:cs="Calibri"/>
                <w:sz w:val="22"/>
                <w:lang w:val="en"/>
              </w:rPr>
              <w:t>Terrelle Sales</w:t>
            </w:r>
          </w:p>
        </w:tc>
        <w:tc>
          <w:tcPr>
            <w:tcW w:w="3870" w:type="dxa"/>
            <w:vAlign w:val="center"/>
          </w:tcPr>
          <w:p w14:paraId="0933953D" w14:textId="77777777" w:rsidR="002A0F04" w:rsidRDefault="002A0F04" w:rsidP="00F6659D">
            <w:pPr>
              <w:spacing w:after="0"/>
              <w:rPr>
                <w:rFonts w:ascii="Calibri" w:eastAsia="Calibri" w:hAnsi="Calibri" w:cs="Calibri"/>
                <w:sz w:val="22"/>
                <w:lang w:val="en"/>
              </w:rPr>
            </w:pPr>
            <w:r w:rsidRPr="4A668F2E">
              <w:rPr>
                <w:rFonts w:ascii="Calibri" w:eastAsia="Calibri" w:hAnsi="Calibri" w:cs="Calibri"/>
                <w:sz w:val="22"/>
                <w:lang w:val="en"/>
              </w:rPr>
              <w:t>Vanguard University</w:t>
            </w:r>
          </w:p>
        </w:tc>
        <w:tc>
          <w:tcPr>
            <w:tcW w:w="3245" w:type="dxa"/>
            <w:vAlign w:val="center"/>
          </w:tcPr>
          <w:p w14:paraId="1AF0EE99" w14:textId="77777777" w:rsidR="002A0F04" w:rsidRDefault="002A0F04" w:rsidP="00F6659D">
            <w:pPr>
              <w:spacing w:after="0"/>
              <w:rPr>
                <w:rFonts w:ascii="Calibri" w:eastAsia="Calibri" w:hAnsi="Calibri" w:cs="Calibri"/>
                <w:sz w:val="22"/>
                <w:lang w:val="en"/>
              </w:rPr>
            </w:pPr>
            <w:r w:rsidRPr="4A668F2E">
              <w:rPr>
                <w:rFonts w:ascii="Calibri" w:eastAsia="Calibri" w:hAnsi="Calibri" w:cs="Calibri"/>
                <w:sz w:val="22"/>
                <w:lang w:val="en"/>
              </w:rPr>
              <w:t>Assistant Professor of Graduate Education</w:t>
            </w:r>
          </w:p>
        </w:tc>
      </w:tr>
      <w:tr w:rsidR="002A0F04" w14:paraId="414CD285" w14:textId="77777777" w:rsidTr="00F6659D">
        <w:tc>
          <w:tcPr>
            <w:tcW w:w="2245" w:type="dxa"/>
            <w:vAlign w:val="center"/>
          </w:tcPr>
          <w:p w14:paraId="5C59AE81" w14:textId="77777777" w:rsidR="002A0F04" w:rsidRDefault="002A0F04" w:rsidP="00F6659D">
            <w:pPr>
              <w:spacing w:after="0"/>
            </w:pPr>
            <w:r w:rsidRPr="4A668F2E">
              <w:rPr>
                <w:rFonts w:ascii="Calibri" w:eastAsia="Calibri" w:hAnsi="Calibri" w:cs="Calibri"/>
                <w:sz w:val="22"/>
                <w:lang w:val="en"/>
              </w:rPr>
              <w:t>Julie Sheldon</w:t>
            </w:r>
          </w:p>
        </w:tc>
        <w:tc>
          <w:tcPr>
            <w:tcW w:w="3870" w:type="dxa"/>
            <w:vAlign w:val="center"/>
          </w:tcPr>
          <w:p w14:paraId="7788739C" w14:textId="77777777" w:rsidR="002A0F04" w:rsidRDefault="002A0F04" w:rsidP="00F6659D">
            <w:pPr>
              <w:spacing w:after="0"/>
            </w:pPr>
            <w:r w:rsidRPr="4A668F2E">
              <w:rPr>
                <w:rFonts w:ascii="Calibri" w:eastAsia="Calibri" w:hAnsi="Calibri" w:cs="Calibri"/>
                <w:sz w:val="22"/>
                <w:lang w:val="en"/>
              </w:rPr>
              <w:t>Walnut Valley Teacher Induction</w:t>
            </w:r>
          </w:p>
        </w:tc>
        <w:tc>
          <w:tcPr>
            <w:tcW w:w="3245" w:type="dxa"/>
            <w:vAlign w:val="center"/>
          </w:tcPr>
          <w:p w14:paraId="48C82554" w14:textId="77777777" w:rsidR="002A0F04" w:rsidRDefault="002A0F04" w:rsidP="00F6659D">
            <w:pPr>
              <w:spacing w:after="0"/>
            </w:pPr>
            <w:r w:rsidRPr="4A668F2E">
              <w:rPr>
                <w:rFonts w:ascii="Calibri" w:eastAsia="Calibri" w:hAnsi="Calibri" w:cs="Calibri"/>
                <w:sz w:val="22"/>
                <w:lang w:val="en"/>
              </w:rPr>
              <w:t>Induction Coordinator</w:t>
            </w:r>
          </w:p>
        </w:tc>
      </w:tr>
      <w:tr w:rsidR="002A0F04" w14:paraId="1F3D5415" w14:textId="77777777" w:rsidTr="00F6659D">
        <w:tc>
          <w:tcPr>
            <w:tcW w:w="2245" w:type="dxa"/>
            <w:vAlign w:val="center"/>
          </w:tcPr>
          <w:p w14:paraId="3B350B56" w14:textId="77777777" w:rsidR="002A0F04" w:rsidRDefault="002A0F04" w:rsidP="00F6659D">
            <w:pPr>
              <w:spacing w:after="0"/>
            </w:pPr>
            <w:r w:rsidRPr="4A668F2E">
              <w:rPr>
                <w:rFonts w:ascii="Calibri" w:eastAsia="Calibri" w:hAnsi="Calibri" w:cs="Calibri"/>
                <w:sz w:val="22"/>
                <w:lang w:val="en"/>
              </w:rPr>
              <w:t>Cheryl Sjostrom</w:t>
            </w:r>
          </w:p>
        </w:tc>
        <w:tc>
          <w:tcPr>
            <w:tcW w:w="3870" w:type="dxa"/>
            <w:vAlign w:val="center"/>
          </w:tcPr>
          <w:p w14:paraId="7D00C5F8" w14:textId="57467CF4" w:rsidR="002A0F04" w:rsidRDefault="002A0F04" w:rsidP="00F6659D">
            <w:pPr>
              <w:spacing w:after="0"/>
            </w:pPr>
            <w:r w:rsidRPr="4A668F2E">
              <w:rPr>
                <w:rFonts w:ascii="Calibri" w:eastAsia="Calibri" w:hAnsi="Calibri" w:cs="Calibri"/>
                <w:sz w:val="22"/>
                <w:lang w:val="en"/>
              </w:rPr>
              <w:t>Brandman University</w:t>
            </w:r>
            <w:r w:rsidR="00D3300A">
              <w:rPr>
                <w:rFonts w:ascii="Calibri" w:eastAsia="Calibri" w:hAnsi="Calibri" w:cs="Calibri"/>
                <w:sz w:val="22"/>
                <w:lang w:val="en"/>
              </w:rPr>
              <w:t xml:space="preserve">  </w:t>
            </w:r>
            <w:r w:rsidRPr="4A668F2E">
              <w:rPr>
                <w:rFonts w:ascii="Calibri" w:eastAsia="Calibri" w:hAnsi="Calibri" w:cs="Calibri"/>
                <w:sz w:val="22"/>
                <w:lang w:val="en"/>
              </w:rPr>
              <w:t xml:space="preserve"> </w:t>
            </w:r>
          </w:p>
        </w:tc>
        <w:tc>
          <w:tcPr>
            <w:tcW w:w="3245" w:type="dxa"/>
            <w:vAlign w:val="center"/>
          </w:tcPr>
          <w:p w14:paraId="21B7B23B" w14:textId="77777777" w:rsidR="002A0F04" w:rsidRDefault="002A0F04" w:rsidP="00F6659D">
            <w:pPr>
              <w:spacing w:after="0"/>
            </w:pPr>
            <w:r w:rsidRPr="4A668F2E">
              <w:rPr>
                <w:rFonts w:ascii="Calibri" w:eastAsia="Calibri" w:hAnsi="Calibri" w:cs="Calibri"/>
                <w:sz w:val="22"/>
                <w:lang w:val="en"/>
              </w:rPr>
              <w:t>Director of Clinical Services/Associate Professor</w:t>
            </w:r>
          </w:p>
        </w:tc>
      </w:tr>
      <w:tr w:rsidR="002A0F04" w14:paraId="7094396C" w14:textId="77777777" w:rsidTr="00F6659D">
        <w:tc>
          <w:tcPr>
            <w:tcW w:w="2245" w:type="dxa"/>
            <w:vAlign w:val="center"/>
          </w:tcPr>
          <w:p w14:paraId="0ECF6A85" w14:textId="77777777" w:rsidR="002A0F04" w:rsidRDefault="002A0F04" w:rsidP="00F6659D">
            <w:pPr>
              <w:spacing w:after="0"/>
            </w:pPr>
            <w:r w:rsidRPr="4A668F2E">
              <w:rPr>
                <w:rFonts w:ascii="Calibri" w:eastAsia="Calibri" w:hAnsi="Calibri" w:cs="Calibri"/>
                <w:sz w:val="22"/>
                <w:lang w:val="en"/>
              </w:rPr>
              <w:t>Sarah Steinbach</w:t>
            </w:r>
          </w:p>
        </w:tc>
        <w:tc>
          <w:tcPr>
            <w:tcW w:w="3870" w:type="dxa"/>
            <w:vAlign w:val="center"/>
          </w:tcPr>
          <w:p w14:paraId="46362F55" w14:textId="77777777" w:rsidR="002A0F04" w:rsidRDefault="002A0F04" w:rsidP="00F6659D">
            <w:pPr>
              <w:spacing w:after="0"/>
            </w:pPr>
            <w:r w:rsidRPr="4A668F2E">
              <w:rPr>
                <w:rFonts w:ascii="Calibri" w:eastAsia="Calibri" w:hAnsi="Calibri" w:cs="Calibri"/>
                <w:sz w:val="22"/>
                <w:lang w:val="en"/>
              </w:rPr>
              <w:t>Santa Clara County Office of Education</w:t>
            </w:r>
          </w:p>
        </w:tc>
        <w:tc>
          <w:tcPr>
            <w:tcW w:w="3245" w:type="dxa"/>
            <w:vAlign w:val="center"/>
          </w:tcPr>
          <w:p w14:paraId="27C2A081" w14:textId="77777777" w:rsidR="002A0F04" w:rsidRDefault="002A0F04" w:rsidP="00F6659D">
            <w:pPr>
              <w:spacing w:after="0"/>
            </w:pPr>
            <w:r w:rsidRPr="4A668F2E">
              <w:rPr>
                <w:rFonts w:ascii="Calibri" w:eastAsia="Calibri" w:hAnsi="Calibri" w:cs="Calibri"/>
                <w:sz w:val="22"/>
                <w:lang w:val="en"/>
              </w:rPr>
              <w:t>Teacher, ESN</w:t>
            </w:r>
          </w:p>
        </w:tc>
      </w:tr>
      <w:tr w:rsidR="002A0F04" w14:paraId="47B0EE24" w14:textId="77777777" w:rsidTr="00F6659D">
        <w:tc>
          <w:tcPr>
            <w:tcW w:w="2245" w:type="dxa"/>
            <w:vAlign w:val="center"/>
          </w:tcPr>
          <w:p w14:paraId="016BC5CC" w14:textId="77777777" w:rsidR="002A0F04" w:rsidRDefault="002A0F04" w:rsidP="00F6659D">
            <w:pPr>
              <w:spacing w:after="0"/>
              <w:rPr>
                <w:rFonts w:ascii="Calibri" w:eastAsia="Calibri" w:hAnsi="Calibri" w:cs="Calibri"/>
                <w:sz w:val="22"/>
                <w:lang w:val="en"/>
              </w:rPr>
            </w:pPr>
            <w:r w:rsidRPr="4A668F2E">
              <w:rPr>
                <w:rFonts w:ascii="Calibri" w:eastAsia="Calibri" w:hAnsi="Calibri" w:cs="Calibri"/>
                <w:sz w:val="22"/>
                <w:lang w:val="en"/>
              </w:rPr>
              <w:t>Ting Siu</w:t>
            </w:r>
          </w:p>
        </w:tc>
        <w:tc>
          <w:tcPr>
            <w:tcW w:w="3870" w:type="dxa"/>
            <w:vAlign w:val="center"/>
          </w:tcPr>
          <w:p w14:paraId="1E8FC368" w14:textId="77777777" w:rsidR="002A0F04" w:rsidRDefault="002A0F04" w:rsidP="00F6659D">
            <w:pPr>
              <w:spacing w:after="0"/>
              <w:rPr>
                <w:rFonts w:ascii="Calibri" w:eastAsia="Calibri" w:hAnsi="Calibri" w:cs="Calibri"/>
                <w:sz w:val="22"/>
                <w:lang w:val="en"/>
              </w:rPr>
            </w:pPr>
            <w:r w:rsidRPr="4A668F2E">
              <w:rPr>
                <w:rFonts w:ascii="Calibri" w:eastAsia="Calibri" w:hAnsi="Calibri" w:cs="Calibri"/>
                <w:sz w:val="22"/>
                <w:lang w:val="en"/>
              </w:rPr>
              <w:t>California State University, San Francisco</w:t>
            </w:r>
          </w:p>
        </w:tc>
        <w:tc>
          <w:tcPr>
            <w:tcW w:w="3245" w:type="dxa"/>
            <w:vAlign w:val="center"/>
          </w:tcPr>
          <w:p w14:paraId="0C482B47" w14:textId="77777777" w:rsidR="002A0F04" w:rsidRDefault="002A0F04" w:rsidP="00F6659D">
            <w:pPr>
              <w:spacing w:after="0"/>
              <w:rPr>
                <w:rFonts w:ascii="Calibri" w:eastAsia="Calibri" w:hAnsi="Calibri" w:cs="Calibri"/>
                <w:sz w:val="22"/>
                <w:lang w:val="en"/>
              </w:rPr>
            </w:pPr>
            <w:r w:rsidRPr="4A668F2E">
              <w:rPr>
                <w:rFonts w:ascii="Calibri" w:eastAsia="Calibri" w:hAnsi="Calibri" w:cs="Calibri"/>
                <w:sz w:val="22"/>
                <w:lang w:val="en"/>
              </w:rPr>
              <w:t>Assistant Professor and Program Coordinator</w:t>
            </w:r>
          </w:p>
        </w:tc>
      </w:tr>
      <w:tr w:rsidR="002A0F04" w14:paraId="37B4A38D" w14:textId="77777777" w:rsidTr="00F6659D">
        <w:tc>
          <w:tcPr>
            <w:tcW w:w="2245" w:type="dxa"/>
            <w:vAlign w:val="center"/>
          </w:tcPr>
          <w:p w14:paraId="69ACA4C5" w14:textId="77777777" w:rsidR="002A0F04" w:rsidRDefault="002A0F04" w:rsidP="00F6659D">
            <w:pPr>
              <w:spacing w:after="0"/>
            </w:pPr>
            <w:r w:rsidRPr="4A668F2E">
              <w:rPr>
                <w:rFonts w:ascii="Calibri" w:eastAsia="Calibri" w:hAnsi="Calibri" w:cs="Calibri"/>
                <w:sz w:val="22"/>
                <w:lang w:val="en"/>
              </w:rPr>
              <w:t xml:space="preserve">Stephanie </w:t>
            </w:r>
            <w:proofErr w:type="spellStart"/>
            <w:r w:rsidRPr="4A668F2E">
              <w:rPr>
                <w:rFonts w:ascii="Calibri" w:eastAsia="Calibri" w:hAnsi="Calibri" w:cs="Calibri"/>
                <w:sz w:val="22"/>
                <w:lang w:val="en"/>
              </w:rPr>
              <w:t>Stotelmeyer</w:t>
            </w:r>
            <w:proofErr w:type="spellEnd"/>
          </w:p>
        </w:tc>
        <w:tc>
          <w:tcPr>
            <w:tcW w:w="3870" w:type="dxa"/>
            <w:vAlign w:val="center"/>
          </w:tcPr>
          <w:p w14:paraId="1F39F8E1" w14:textId="77777777" w:rsidR="002A0F04" w:rsidRDefault="002A0F04" w:rsidP="00F6659D">
            <w:pPr>
              <w:spacing w:after="0"/>
            </w:pPr>
            <w:r w:rsidRPr="4A668F2E">
              <w:rPr>
                <w:rFonts w:ascii="Calibri" w:eastAsia="Calibri" w:hAnsi="Calibri" w:cs="Calibri"/>
                <w:sz w:val="22"/>
                <w:lang w:val="en"/>
              </w:rPr>
              <w:t>Santa Ana Unified School District</w:t>
            </w:r>
          </w:p>
        </w:tc>
        <w:tc>
          <w:tcPr>
            <w:tcW w:w="3245" w:type="dxa"/>
            <w:vAlign w:val="center"/>
          </w:tcPr>
          <w:p w14:paraId="0E0D8504" w14:textId="77777777" w:rsidR="002A0F04" w:rsidRDefault="002A0F04" w:rsidP="00F6659D">
            <w:pPr>
              <w:spacing w:after="0"/>
            </w:pPr>
            <w:r w:rsidRPr="4A668F2E">
              <w:rPr>
                <w:rFonts w:ascii="Calibri" w:eastAsia="Calibri" w:hAnsi="Calibri" w:cs="Calibri"/>
                <w:sz w:val="22"/>
                <w:lang w:val="en"/>
              </w:rPr>
              <w:t>Teacher, MMSN</w:t>
            </w:r>
          </w:p>
        </w:tc>
      </w:tr>
      <w:tr w:rsidR="002A0F04" w14:paraId="3C3318AE" w14:textId="77777777" w:rsidTr="00F6659D">
        <w:tc>
          <w:tcPr>
            <w:tcW w:w="2245" w:type="dxa"/>
            <w:vAlign w:val="center"/>
          </w:tcPr>
          <w:p w14:paraId="27F31B6F" w14:textId="77777777" w:rsidR="002A0F04" w:rsidRDefault="002A0F04" w:rsidP="00F6659D">
            <w:pPr>
              <w:spacing w:after="0"/>
            </w:pPr>
            <w:r w:rsidRPr="4A668F2E">
              <w:rPr>
                <w:rFonts w:ascii="Calibri" w:eastAsia="Calibri" w:hAnsi="Calibri" w:cs="Calibri"/>
                <w:sz w:val="22"/>
                <w:lang w:val="en"/>
              </w:rPr>
              <w:t xml:space="preserve">Jacquelyn </w:t>
            </w:r>
            <w:proofErr w:type="spellStart"/>
            <w:r w:rsidRPr="4A668F2E">
              <w:rPr>
                <w:rFonts w:ascii="Calibri" w:eastAsia="Calibri" w:hAnsi="Calibri" w:cs="Calibri"/>
                <w:sz w:val="22"/>
                <w:lang w:val="en"/>
              </w:rPr>
              <w:t>Urbani</w:t>
            </w:r>
            <w:proofErr w:type="spellEnd"/>
          </w:p>
        </w:tc>
        <w:tc>
          <w:tcPr>
            <w:tcW w:w="3870" w:type="dxa"/>
            <w:vAlign w:val="center"/>
          </w:tcPr>
          <w:p w14:paraId="3470488B" w14:textId="77777777" w:rsidR="002A0F04" w:rsidRDefault="002A0F04" w:rsidP="00F6659D">
            <w:pPr>
              <w:spacing w:after="0"/>
            </w:pPr>
            <w:r w:rsidRPr="4A668F2E">
              <w:rPr>
                <w:rFonts w:ascii="Calibri" w:eastAsia="Calibri" w:hAnsi="Calibri" w:cs="Calibri"/>
                <w:sz w:val="22"/>
                <w:lang w:val="en"/>
              </w:rPr>
              <w:t>Mills College</w:t>
            </w:r>
          </w:p>
        </w:tc>
        <w:tc>
          <w:tcPr>
            <w:tcW w:w="3245" w:type="dxa"/>
            <w:vAlign w:val="center"/>
          </w:tcPr>
          <w:p w14:paraId="529BC075" w14:textId="77777777" w:rsidR="002A0F04" w:rsidRDefault="002A0F04" w:rsidP="00F6659D">
            <w:pPr>
              <w:spacing w:after="0"/>
            </w:pPr>
            <w:r w:rsidRPr="4A668F2E">
              <w:rPr>
                <w:rFonts w:ascii="Calibri" w:eastAsia="Calibri" w:hAnsi="Calibri" w:cs="Calibri"/>
                <w:sz w:val="22"/>
                <w:lang w:val="en"/>
              </w:rPr>
              <w:t>Director of ECSE/Associate Professor</w:t>
            </w:r>
          </w:p>
        </w:tc>
      </w:tr>
      <w:tr w:rsidR="002A0F04" w14:paraId="38D839F1" w14:textId="77777777" w:rsidTr="00F6659D">
        <w:tc>
          <w:tcPr>
            <w:tcW w:w="2245" w:type="dxa"/>
            <w:vAlign w:val="center"/>
          </w:tcPr>
          <w:p w14:paraId="0F468C54" w14:textId="77777777" w:rsidR="002A0F04" w:rsidRDefault="002A0F04" w:rsidP="00F6659D">
            <w:pPr>
              <w:spacing w:after="0"/>
            </w:pPr>
            <w:r w:rsidRPr="4A668F2E">
              <w:rPr>
                <w:rFonts w:ascii="Calibri" w:eastAsia="Calibri" w:hAnsi="Calibri" w:cs="Calibri"/>
                <w:sz w:val="22"/>
                <w:lang w:val="en"/>
              </w:rPr>
              <w:t xml:space="preserve">Janice </w:t>
            </w:r>
            <w:proofErr w:type="spellStart"/>
            <w:r w:rsidRPr="4A668F2E">
              <w:rPr>
                <w:rFonts w:ascii="Calibri" w:eastAsia="Calibri" w:hAnsi="Calibri" w:cs="Calibri"/>
                <w:sz w:val="22"/>
                <w:lang w:val="en"/>
              </w:rPr>
              <w:t>Myck</w:t>
            </w:r>
            <w:proofErr w:type="spellEnd"/>
            <w:r w:rsidRPr="4A668F2E">
              <w:rPr>
                <w:rFonts w:ascii="Calibri" w:eastAsia="Calibri" w:hAnsi="Calibri" w:cs="Calibri"/>
                <w:sz w:val="22"/>
                <w:lang w:val="en"/>
              </w:rPr>
              <w:t>-Wayne</w:t>
            </w:r>
          </w:p>
        </w:tc>
        <w:tc>
          <w:tcPr>
            <w:tcW w:w="3870" w:type="dxa"/>
            <w:vAlign w:val="center"/>
          </w:tcPr>
          <w:p w14:paraId="20822013" w14:textId="1428B41C" w:rsidR="002A0F04" w:rsidRDefault="002A0F04" w:rsidP="00F6659D">
            <w:pPr>
              <w:spacing w:after="0"/>
            </w:pPr>
            <w:r w:rsidRPr="4A668F2E">
              <w:rPr>
                <w:rFonts w:ascii="Calibri" w:eastAsia="Calibri" w:hAnsi="Calibri" w:cs="Calibri"/>
                <w:sz w:val="22"/>
                <w:lang w:val="en"/>
              </w:rPr>
              <w:t>California State University, Fullerton</w:t>
            </w:r>
            <w:r w:rsidR="00D3300A">
              <w:rPr>
                <w:rFonts w:ascii="Calibri" w:eastAsia="Calibri" w:hAnsi="Calibri" w:cs="Calibri"/>
                <w:sz w:val="22"/>
                <w:lang w:val="en"/>
              </w:rPr>
              <w:t xml:space="preserve">       </w:t>
            </w:r>
          </w:p>
        </w:tc>
        <w:tc>
          <w:tcPr>
            <w:tcW w:w="3245" w:type="dxa"/>
            <w:vAlign w:val="center"/>
          </w:tcPr>
          <w:p w14:paraId="3B153D2A" w14:textId="77777777" w:rsidR="002A0F04" w:rsidRDefault="002A0F04" w:rsidP="00F6659D">
            <w:pPr>
              <w:spacing w:after="0"/>
            </w:pPr>
            <w:r w:rsidRPr="4A668F2E">
              <w:rPr>
                <w:rFonts w:ascii="Calibri" w:eastAsia="Calibri" w:hAnsi="Calibri" w:cs="Calibri"/>
                <w:sz w:val="22"/>
                <w:lang w:val="en"/>
              </w:rPr>
              <w:t>Professor, Special Education</w:t>
            </w:r>
          </w:p>
        </w:tc>
      </w:tr>
      <w:tr w:rsidR="002A0F04" w14:paraId="40F5D1D9" w14:textId="77777777" w:rsidTr="00F6659D">
        <w:tc>
          <w:tcPr>
            <w:tcW w:w="2245" w:type="dxa"/>
            <w:vAlign w:val="center"/>
          </w:tcPr>
          <w:p w14:paraId="5A33A98B" w14:textId="77777777" w:rsidR="002A0F04" w:rsidRDefault="002A0F04" w:rsidP="00F6659D">
            <w:pPr>
              <w:spacing w:after="0"/>
              <w:rPr>
                <w:rFonts w:ascii="Calibri" w:eastAsia="Calibri" w:hAnsi="Calibri" w:cs="Calibri"/>
                <w:sz w:val="22"/>
                <w:lang w:val="en"/>
              </w:rPr>
            </w:pPr>
            <w:r w:rsidRPr="4A668F2E">
              <w:rPr>
                <w:rFonts w:ascii="Calibri" w:eastAsia="Calibri" w:hAnsi="Calibri" w:cs="Calibri"/>
                <w:sz w:val="22"/>
                <w:lang w:val="en"/>
              </w:rPr>
              <w:t>Bridget Scott-</w:t>
            </w:r>
            <w:proofErr w:type="spellStart"/>
            <w:r w:rsidRPr="4A668F2E">
              <w:rPr>
                <w:rFonts w:ascii="Calibri" w:eastAsia="Calibri" w:hAnsi="Calibri" w:cs="Calibri"/>
                <w:sz w:val="22"/>
                <w:lang w:val="en"/>
              </w:rPr>
              <w:t>Weich</w:t>
            </w:r>
            <w:proofErr w:type="spellEnd"/>
          </w:p>
        </w:tc>
        <w:tc>
          <w:tcPr>
            <w:tcW w:w="3870" w:type="dxa"/>
            <w:vAlign w:val="center"/>
          </w:tcPr>
          <w:p w14:paraId="0AFC0EEB" w14:textId="77777777" w:rsidR="002A0F04" w:rsidRDefault="002A0F04" w:rsidP="00F6659D">
            <w:pPr>
              <w:spacing w:after="0"/>
              <w:rPr>
                <w:rFonts w:eastAsiaTheme="minorEastAsia"/>
                <w:sz w:val="22"/>
                <w:lang w:val="en"/>
              </w:rPr>
            </w:pPr>
            <w:r w:rsidRPr="4A668F2E">
              <w:rPr>
                <w:rFonts w:eastAsiaTheme="minorEastAsia"/>
                <w:sz w:val="22"/>
                <w:lang w:val="en"/>
              </w:rPr>
              <w:t>Mount Saint Mary’s University/John Tracy Center</w:t>
            </w:r>
          </w:p>
        </w:tc>
        <w:tc>
          <w:tcPr>
            <w:tcW w:w="3245" w:type="dxa"/>
            <w:vAlign w:val="center"/>
          </w:tcPr>
          <w:p w14:paraId="02D5038C" w14:textId="77777777" w:rsidR="002A0F04" w:rsidRDefault="002A0F04" w:rsidP="00F6659D">
            <w:pPr>
              <w:spacing w:after="0"/>
              <w:rPr>
                <w:rFonts w:ascii="Calibri" w:eastAsia="Calibri" w:hAnsi="Calibri" w:cs="Calibri"/>
                <w:sz w:val="22"/>
                <w:lang w:val="en"/>
              </w:rPr>
            </w:pPr>
            <w:r w:rsidRPr="4A668F2E">
              <w:rPr>
                <w:rFonts w:ascii="Calibri" w:eastAsia="Calibri" w:hAnsi="Calibri" w:cs="Calibri"/>
                <w:sz w:val="22"/>
                <w:lang w:val="en"/>
              </w:rPr>
              <w:t>Director of Graduate Programs and Administration</w:t>
            </w:r>
          </w:p>
        </w:tc>
      </w:tr>
      <w:tr w:rsidR="002A0F04" w14:paraId="027D7EF8" w14:textId="77777777" w:rsidTr="00F6659D">
        <w:tc>
          <w:tcPr>
            <w:tcW w:w="2245" w:type="dxa"/>
            <w:vAlign w:val="center"/>
          </w:tcPr>
          <w:p w14:paraId="31805052" w14:textId="77777777" w:rsidR="002A0F04" w:rsidRDefault="002A0F04" w:rsidP="00F6659D">
            <w:pPr>
              <w:spacing w:after="0"/>
            </w:pPr>
            <w:r w:rsidRPr="4A668F2E">
              <w:rPr>
                <w:rFonts w:ascii="Calibri" w:eastAsia="Calibri" w:hAnsi="Calibri" w:cs="Calibri"/>
                <w:sz w:val="22"/>
                <w:lang w:val="en"/>
              </w:rPr>
              <w:t>Robin Zane</w:t>
            </w:r>
          </w:p>
        </w:tc>
        <w:tc>
          <w:tcPr>
            <w:tcW w:w="3870" w:type="dxa"/>
            <w:vAlign w:val="center"/>
          </w:tcPr>
          <w:p w14:paraId="22962625" w14:textId="77777777" w:rsidR="002A0F04" w:rsidRDefault="002A0F04" w:rsidP="00F6659D">
            <w:pPr>
              <w:spacing w:after="0"/>
            </w:pPr>
            <w:r w:rsidRPr="4A668F2E">
              <w:rPr>
                <w:rFonts w:ascii="Calibri" w:eastAsia="Calibri" w:hAnsi="Calibri" w:cs="Calibri"/>
                <w:sz w:val="22"/>
                <w:lang w:val="en"/>
              </w:rPr>
              <w:t>California Department of Education</w:t>
            </w:r>
          </w:p>
        </w:tc>
        <w:tc>
          <w:tcPr>
            <w:tcW w:w="3245" w:type="dxa"/>
            <w:vAlign w:val="center"/>
          </w:tcPr>
          <w:p w14:paraId="75421070" w14:textId="77777777" w:rsidR="002A0F04" w:rsidRDefault="002A0F04" w:rsidP="00F6659D">
            <w:pPr>
              <w:spacing w:after="0"/>
            </w:pPr>
            <w:r w:rsidRPr="4A668F2E">
              <w:rPr>
                <w:rFonts w:ascii="Calibri" w:eastAsia="Calibri" w:hAnsi="Calibri" w:cs="Calibri"/>
                <w:sz w:val="22"/>
                <w:lang w:val="en"/>
              </w:rPr>
              <w:t>Director, State Special Services Schools Division</w:t>
            </w:r>
          </w:p>
        </w:tc>
      </w:tr>
    </w:tbl>
    <w:p w14:paraId="66B35E73" w14:textId="38998DC3" w:rsidR="007364DD" w:rsidRPr="00657971" w:rsidRDefault="007364DD" w:rsidP="00657971">
      <w:pPr>
        <w:pStyle w:val="Heading2"/>
        <w:pBdr>
          <w:top w:val="none" w:sz="0" w:space="0" w:color="auto"/>
          <w:bottom w:val="none" w:sz="0" w:space="0" w:color="auto"/>
        </w:pBdr>
        <w:spacing w:after="240"/>
        <w:jc w:val="center"/>
        <w:rPr>
          <w:sz w:val="28"/>
          <w:szCs w:val="22"/>
        </w:rPr>
      </w:pPr>
      <w:r w:rsidRPr="00657971">
        <w:rPr>
          <w:sz w:val="28"/>
          <w:szCs w:val="22"/>
        </w:rPr>
        <w:lastRenderedPageBreak/>
        <w:t xml:space="preserve">Appendix </w:t>
      </w:r>
      <w:r w:rsidR="00C35FE3" w:rsidRPr="00657971">
        <w:rPr>
          <w:sz w:val="28"/>
          <w:szCs w:val="22"/>
        </w:rPr>
        <w:t>B</w:t>
      </w:r>
      <w:bookmarkStart w:id="1" w:name="AppendixB"/>
      <w:bookmarkEnd w:id="1"/>
    </w:p>
    <w:p w14:paraId="1B7294E0" w14:textId="7D2D7EB8" w:rsidR="00400ECB" w:rsidRDefault="00400ECB" w:rsidP="007364DD">
      <w:pPr>
        <w:spacing w:after="0"/>
        <w:jc w:val="center"/>
        <w:rPr>
          <w:rFonts w:cstheme="minorHAnsi"/>
          <w:b/>
          <w:szCs w:val="24"/>
        </w:rPr>
      </w:pPr>
      <w:bookmarkStart w:id="2" w:name="MMSN"/>
      <w:r>
        <w:rPr>
          <w:rFonts w:cstheme="minorHAnsi"/>
          <w:b/>
          <w:szCs w:val="24"/>
        </w:rPr>
        <w:t>Teaching Performance Expectations</w:t>
      </w:r>
    </w:p>
    <w:p w14:paraId="692626AD" w14:textId="77777777" w:rsidR="00400ECB" w:rsidRDefault="00400ECB" w:rsidP="007364DD">
      <w:pPr>
        <w:spacing w:after="0"/>
        <w:jc w:val="center"/>
        <w:rPr>
          <w:rFonts w:cstheme="minorHAnsi"/>
          <w:b/>
          <w:szCs w:val="24"/>
        </w:rPr>
      </w:pPr>
    </w:p>
    <w:p w14:paraId="13A92861" w14:textId="15C607CE" w:rsidR="007364DD" w:rsidRPr="007364DD" w:rsidRDefault="007364DD" w:rsidP="00657971">
      <w:pPr>
        <w:pStyle w:val="Heading3"/>
        <w:spacing w:before="0"/>
        <w:jc w:val="center"/>
      </w:pPr>
      <w:r w:rsidRPr="007364DD">
        <w:t>Education Specialist: Mild to Moderate Support Needs</w:t>
      </w:r>
      <w:bookmarkEnd w:id="2"/>
    </w:p>
    <w:p w14:paraId="5B7EDEF0" w14:textId="77777777" w:rsidR="007364DD" w:rsidRPr="007364DD" w:rsidRDefault="007364DD" w:rsidP="007364DD">
      <w:pPr>
        <w:spacing w:after="0"/>
        <w:rPr>
          <w:rFonts w:cstheme="minorHAnsi"/>
          <w:szCs w:val="24"/>
        </w:rPr>
      </w:pPr>
    </w:p>
    <w:p w14:paraId="78D3A549" w14:textId="77777777" w:rsidR="00D131C6" w:rsidRDefault="007364DD" w:rsidP="00A03259">
      <w:pPr>
        <w:spacing w:after="0"/>
        <w:rPr>
          <w:rFonts w:cstheme="minorHAnsi"/>
          <w:szCs w:val="24"/>
        </w:rPr>
      </w:pPr>
      <w:r w:rsidRPr="007364DD">
        <w:rPr>
          <w:rFonts w:cstheme="minorHAnsi"/>
          <w:szCs w:val="24"/>
        </w:rPr>
        <w:t xml:space="preserve">Each domain of the Mild to Moderate Support Needs TPEs begins with the Universal TPEs (U) followed by the program specific Mild to Moderate Support Needs TPEs (MM). Candidates in the preliminary program will need to meet both the Universal and Mild to Moderate Support Needs TPEs prior to being recommended for a credential. </w:t>
      </w:r>
    </w:p>
    <w:p w14:paraId="3B279FFE" w14:textId="77777777" w:rsidR="00D131C6" w:rsidRDefault="00D131C6" w:rsidP="007364DD">
      <w:pPr>
        <w:spacing w:after="0"/>
        <w:rPr>
          <w:rFonts w:cstheme="minorHAnsi"/>
          <w:szCs w:val="24"/>
        </w:rPr>
      </w:pPr>
    </w:p>
    <w:p w14:paraId="2D3B84E4" w14:textId="5FF8D8DD" w:rsidR="007364DD" w:rsidRPr="00AC1CFB" w:rsidRDefault="00400ECB" w:rsidP="007364DD">
      <w:pPr>
        <w:spacing w:after="0"/>
        <w:rPr>
          <w:rFonts w:cstheme="minorHAnsi"/>
          <w:b/>
          <w:bCs/>
          <w:szCs w:val="24"/>
        </w:rPr>
      </w:pPr>
      <w:r w:rsidRPr="00AC1CFB">
        <w:rPr>
          <w:rFonts w:cstheme="minorHAnsi"/>
          <w:b/>
          <w:bCs/>
          <w:i/>
          <w:iCs/>
          <w:szCs w:val="24"/>
        </w:rPr>
        <w:t>Deletions to the MM</w:t>
      </w:r>
      <w:r w:rsidR="00B81C57" w:rsidRPr="00AC1CFB">
        <w:rPr>
          <w:rFonts w:cstheme="minorHAnsi"/>
          <w:b/>
          <w:bCs/>
          <w:i/>
          <w:iCs/>
          <w:szCs w:val="24"/>
        </w:rPr>
        <w:t>SN</w:t>
      </w:r>
      <w:r w:rsidR="00D131C6" w:rsidRPr="00AC1CFB">
        <w:rPr>
          <w:rFonts w:cstheme="minorHAnsi"/>
          <w:b/>
          <w:bCs/>
          <w:i/>
          <w:iCs/>
          <w:szCs w:val="24"/>
        </w:rPr>
        <w:t xml:space="preserve"> TPE are marked with a strikethrough line, and added words are in bold.</w:t>
      </w:r>
      <w:r w:rsidR="00D131C6" w:rsidRPr="00AC1CFB">
        <w:rPr>
          <w:rFonts w:cstheme="minorHAnsi"/>
          <w:b/>
          <w:bCs/>
          <w:szCs w:val="24"/>
        </w:rPr>
        <w:t xml:space="preserve"> </w:t>
      </w:r>
      <w:r w:rsidR="00291F02" w:rsidRPr="00AC1CFB">
        <w:rPr>
          <w:rFonts w:cstheme="minorHAnsi"/>
          <w:b/>
          <w:bCs/>
          <w:i/>
          <w:iCs/>
          <w:szCs w:val="24"/>
        </w:rPr>
        <w:t>There are no edits to the Universal (U) TPE.</w:t>
      </w:r>
      <w:r w:rsidR="00291F02" w:rsidRPr="00AC1CFB">
        <w:rPr>
          <w:rFonts w:cstheme="minorHAnsi"/>
          <w:b/>
          <w:bCs/>
          <w:szCs w:val="24"/>
        </w:rPr>
        <w:t xml:space="preserve"> </w:t>
      </w:r>
    </w:p>
    <w:p w14:paraId="5F65E14A" w14:textId="77777777" w:rsidR="007364DD" w:rsidRPr="007364DD" w:rsidRDefault="007364DD" w:rsidP="007364DD">
      <w:pPr>
        <w:spacing w:after="0"/>
        <w:rPr>
          <w:rFonts w:cstheme="minorHAnsi"/>
          <w:b/>
          <w:szCs w:val="24"/>
        </w:rPr>
      </w:pPr>
    </w:p>
    <w:p w14:paraId="6280B224" w14:textId="77777777" w:rsidR="007364DD" w:rsidRPr="007364DD" w:rsidRDefault="007364DD" w:rsidP="007364DD">
      <w:pPr>
        <w:spacing w:after="0"/>
        <w:rPr>
          <w:rFonts w:cstheme="minorHAnsi"/>
          <w:b/>
          <w:szCs w:val="24"/>
        </w:rPr>
      </w:pPr>
      <w:r w:rsidRPr="007364DD">
        <w:rPr>
          <w:rFonts w:cstheme="minorHAnsi"/>
          <w:b/>
          <w:szCs w:val="24"/>
        </w:rPr>
        <w:t>TPE 1: Engaging and Supporting All Students in Learning</w:t>
      </w:r>
    </w:p>
    <w:p w14:paraId="7E3EFC3F" w14:textId="77777777" w:rsidR="007364DD" w:rsidRPr="007364DD" w:rsidRDefault="007364DD" w:rsidP="007364DD">
      <w:pPr>
        <w:spacing w:after="0"/>
        <w:rPr>
          <w:rFonts w:cstheme="minorHAnsi"/>
          <w:szCs w:val="24"/>
        </w:rPr>
      </w:pPr>
      <w:r w:rsidRPr="007364DD">
        <w:rPr>
          <w:rFonts w:cstheme="minorHAnsi"/>
          <w:szCs w:val="24"/>
          <w:u w:val="single"/>
        </w:rPr>
        <w:t xml:space="preserve">Elements: </w:t>
      </w:r>
      <w:r w:rsidRPr="007364DD">
        <w:rPr>
          <w:rFonts w:cstheme="minorHAnsi"/>
          <w:szCs w:val="24"/>
        </w:rPr>
        <w:t>Mild to Moderate Support Needs Candidates will:</w:t>
      </w:r>
    </w:p>
    <w:p w14:paraId="515FEFAD" w14:textId="77777777" w:rsidR="007364DD" w:rsidRPr="007364DD" w:rsidRDefault="007364DD" w:rsidP="007364DD">
      <w:pPr>
        <w:spacing w:after="0"/>
        <w:rPr>
          <w:rFonts w:cstheme="minorHAnsi"/>
          <w:szCs w:val="24"/>
        </w:rPr>
      </w:pPr>
    </w:p>
    <w:p w14:paraId="687AA42D" w14:textId="02D6AFAA" w:rsidR="007364DD" w:rsidRDefault="007364DD" w:rsidP="000E3911">
      <w:pPr>
        <w:spacing w:after="120"/>
        <w:ind w:left="720" w:hanging="720"/>
        <w:rPr>
          <w:rFonts w:eastAsia="Times New Roman" w:cstheme="minorHAnsi"/>
          <w:szCs w:val="24"/>
        </w:rPr>
      </w:pPr>
      <w:r w:rsidRPr="007364DD">
        <w:rPr>
          <w:rFonts w:eastAsia="Times New Roman" w:cstheme="minorHAnsi"/>
          <w:szCs w:val="24"/>
        </w:rPr>
        <w:t>U1.1</w:t>
      </w:r>
      <w:r w:rsidRPr="007364DD">
        <w:rPr>
          <w:rFonts w:eastAsia="Times New Roman" w:cstheme="minorHAnsi"/>
          <w:szCs w:val="24"/>
        </w:rPr>
        <w:tab/>
        <w:t xml:space="preserve">Apply knowledge of students, including their prior experiences, interests, and social-emotional learning needs, as well as their funds of knowledge and cultural, language, and socioeconomic backgrounds, to engage them in learning. </w:t>
      </w:r>
    </w:p>
    <w:p w14:paraId="4A6010C1" w14:textId="131CBE7F" w:rsidR="007364DD" w:rsidRDefault="007364DD" w:rsidP="000E3911">
      <w:pPr>
        <w:spacing w:after="120"/>
        <w:ind w:left="720" w:hanging="720"/>
        <w:rPr>
          <w:rFonts w:eastAsia="Times New Roman" w:cstheme="minorHAnsi"/>
          <w:szCs w:val="24"/>
        </w:rPr>
      </w:pPr>
      <w:r w:rsidRPr="007364DD">
        <w:rPr>
          <w:rFonts w:eastAsia="Times New Roman" w:cstheme="minorHAnsi"/>
          <w:szCs w:val="24"/>
        </w:rPr>
        <w:t>U1.2</w:t>
      </w:r>
      <w:r w:rsidRPr="007364DD">
        <w:rPr>
          <w:rFonts w:eastAsia="Times New Roman" w:cstheme="minorHAnsi"/>
          <w:szCs w:val="24"/>
        </w:rPr>
        <w:tab/>
        <w:t>Maintain ongoing communication with students and families, including the use of technology to communicate with and support students and families, and to communicate achievement expectations and student progress.</w:t>
      </w:r>
    </w:p>
    <w:p w14:paraId="6E375F0B" w14:textId="29F9368B" w:rsidR="007364DD" w:rsidRDefault="007364DD" w:rsidP="000E3911">
      <w:pPr>
        <w:spacing w:after="120"/>
        <w:ind w:left="720" w:hanging="720"/>
        <w:rPr>
          <w:rFonts w:eastAsia="Times New Roman" w:cstheme="minorHAnsi"/>
          <w:szCs w:val="24"/>
        </w:rPr>
      </w:pPr>
      <w:r w:rsidRPr="007364DD">
        <w:rPr>
          <w:rFonts w:eastAsia="Times New Roman" w:cstheme="minorHAnsi"/>
          <w:szCs w:val="24"/>
        </w:rPr>
        <w:t>U1.3</w:t>
      </w:r>
      <w:r w:rsidRPr="007364DD">
        <w:rPr>
          <w:rFonts w:eastAsia="Times New Roman" w:cstheme="minorHAnsi"/>
          <w:szCs w:val="24"/>
        </w:rPr>
        <w:tab/>
        <w:t xml:space="preserve">Connect subject matter to real-life contexts and provide active learning experiences to engage student interest, support student motivation, and allow students to extend their learning. </w:t>
      </w:r>
    </w:p>
    <w:p w14:paraId="64742034" w14:textId="2C862C89" w:rsidR="007364DD" w:rsidRDefault="007364DD" w:rsidP="000E3911">
      <w:pPr>
        <w:spacing w:after="120"/>
        <w:ind w:left="720" w:hanging="720"/>
        <w:rPr>
          <w:rFonts w:eastAsia="Times New Roman" w:cstheme="minorHAnsi"/>
          <w:szCs w:val="24"/>
        </w:rPr>
      </w:pPr>
      <w:r w:rsidRPr="007364DD">
        <w:rPr>
          <w:rFonts w:eastAsia="Times New Roman" w:cstheme="minorHAnsi"/>
          <w:szCs w:val="24"/>
        </w:rPr>
        <w:t>U1.4</w:t>
      </w:r>
      <w:r w:rsidRPr="007364DD">
        <w:rPr>
          <w:rFonts w:eastAsia="Times New Roman" w:cstheme="minorHAnsi"/>
          <w:szCs w:val="24"/>
        </w:rPr>
        <w:tab/>
        <w:t xml:space="preserve">Use a variety of developmentally and ability-appropriate instructional strategies, resources, and assistive technology, including principles of Universal Design of Learning (UDL) and Multi-Tiered System of Supports (MTSS) to support access to the curriculum for a wide range of learners within the general education classroom and environment. </w:t>
      </w:r>
    </w:p>
    <w:p w14:paraId="025C6B98" w14:textId="3FAD7BCE" w:rsidR="007364DD" w:rsidRDefault="007364DD" w:rsidP="000E3911">
      <w:pPr>
        <w:spacing w:after="120"/>
        <w:ind w:left="720" w:hanging="720"/>
        <w:rPr>
          <w:rFonts w:eastAsia="Times New Roman" w:cstheme="minorHAnsi"/>
          <w:szCs w:val="24"/>
        </w:rPr>
      </w:pPr>
      <w:r w:rsidRPr="007364DD">
        <w:rPr>
          <w:rFonts w:eastAsia="Times New Roman" w:cstheme="minorHAnsi"/>
          <w:szCs w:val="24"/>
        </w:rPr>
        <w:t>U1.5</w:t>
      </w:r>
      <w:r w:rsidRPr="007364DD">
        <w:rPr>
          <w:rFonts w:eastAsia="Times New Roman" w:cstheme="minorHAnsi"/>
          <w:szCs w:val="24"/>
        </w:rPr>
        <w:tab/>
        <w:t xml:space="preserve">Promote students' critical and creative thinking and analysis through activities that provide opportunities for inquiry, problem solving, responding </w:t>
      </w:r>
      <w:proofErr w:type="gramStart"/>
      <w:r w:rsidRPr="007364DD">
        <w:rPr>
          <w:rFonts w:eastAsia="Times New Roman" w:cstheme="minorHAnsi"/>
          <w:szCs w:val="24"/>
        </w:rPr>
        <w:t>to</w:t>
      </w:r>
      <w:proofErr w:type="gramEnd"/>
      <w:r w:rsidRPr="007364DD">
        <w:rPr>
          <w:rFonts w:eastAsia="Times New Roman" w:cstheme="minorHAnsi"/>
          <w:szCs w:val="24"/>
        </w:rPr>
        <w:t xml:space="preserve"> and framing meaningful questions, and reflection. </w:t>
      </w:r>
    </w:p>
    <w:p w14:paraId="24A4BFA0" w14:textId="77777777" w:rsidR="007364DD" w:rsidRPr="007364DD" w:rsidRDefault="007364DD" w:rsidP="000E3911">
      <w:pPr>
        <w:spacing w:after="120"/>
        <w:ind w:left="720" w:hanging="720"/>
        <w:rPr>
          <w:rFonts w:cstheme="minorHAnsi"/>
          <w:szCs w:val="24"/>
        </w:rPr>
      </w:pPr>
      <w:r w:rsidRPr="007364DD">
        <w:rPr>
          <w:rFonts w:cstheme="minorHAnsi"/>
          <w:szCs w:val="24"/>
        </w:rPr>
        <w:t>U1.6</w:t>
      </w:r>
      <w:r w:rsidRPr="007364DD">
        <w:rPr>
          <w:rFonts w:cstheme="minorHAnsi"/>
          <w:szCs w:val="24"/>
        </w:rPr>
        <w:tab/>
        <w:t>Provide a supportive learning environment for students' first and/or second language acquisition by using research-based instructional approaches, including focused English Language Development, Specially Designed Academic Instruction in English (SDAIE), scaffolding across content areas, and structured English immersion, and demonstrate an understanding of the difference among students whose only instructional need is to acquire Standard English proficiency, students who may have an identified disability affecting their ability to acquire Standard English proficiency, and students who may have both a need to acquire Standard English proficiency and an identified disability.</w:t>
      </w:r>
    </w:p>
    <w:p w14:paraId="5510C11C" w14:textId="4F154CC1" w:rsidR="007364DD" w:rsidRDefault="007364DD" w:rsidP="000E3911">
      <w:pPr>
        <w:spacing w:after="120"/>
        <w:ind w:left="720" w:hanging="720"/>
        <w:rPr>
          <w:rFonts w:eastAsia="Times New Roman" w:cstheme="minorHAnsi"/>
          <w:szCs w:val="24"/>
        </w:rPr>
      </w:pPr>
      <w:r w:rsidRPr="007364DD">
        <w:rPr>
          <w:rFonts w:eastAsia="Times New Roman" w:cstheme="minorHAnsi"/>
          <w:szCs w:val="24"/>
        </w:rPr>
        <w:lastRenderedPageBreak/>
        <w:t>U1.7</w:t>
      </w:r>
      <w:r w:rsidRPr="007364DD">
        <w:rPr>
          <w:rFonts w:eastAsia="Times New Roman" w:cstheme="minorHAnsi"/>
          <w:szCs w:val="24"/>
        </w:rPr>
        <w:tab/>
        <w:t>Provide students with opportunities to access the curriculum by incorporating the visual and performing arts, as appropriate to the content and context of learning.</w:t>
      </w:r>
    </w:p>
    <w:p w14:paraId="21D310EF" w14:textId="23742A12" w:rsidR="007364DD" w:rsidRDefault="007364DD" w:rsidP="000E3911">
      <w:pPr>
        <w:spacing w:after="120"/>
        <w:ind w:left="720" w:hanging="720"/>
        <w:rPr>
          <w:rFonts w:eastAsia="Times New Roman" w:cstheme="minorHAnsi"/>
          <w:szCs w:val="24"/>
        </w:rPr>
      </w:pPr>
      <w:r w:rsidRPr="007364DD">
        <w:rPr>
          <w:rFonts w:eastAsia="Times New Roman" w:cstheme="minorHAnsi"/>
          <w:szCs w:val="24"/>
        </w:rPr>
        <w:t>U1.8</w:t>
      </w:r>
      <w:r w:rsidRPr="007364DD">
        <w:rPr>
          <w:rFonts w:eastAsia="Times New Roman" w:cstheme="minorHAnsi"/>
          <w:szCs w:val="24"/>
        </w:rPr>
        <w:tab/>
        <w:t>Monitor student learning and adjust instruction while teaching so that students continue to be actively engaged in learning.</w:t>
      </w:r>
    </w:p>
    <w:p w14:paraId="02F44756" w14:textId="77777777" w:rsidR="007364DD" w:rsidRPr="007364DD" w:rsidRDefault="007364DD" w:rsidP="00A03259">
      <w:pPr>
        <w:tabs>
          <w:tab w:val="left" w:pos="900"/>
        </w:tabs>
        <w:spacing w:after="120"/>
        <w:ind w:left="900" w:hanging="900"/>
        <w:rPr>
          <w:rFonts w:cstheme="minorHAnsi"/>
        </w:rPr>
      </w:pPr>
      <w:r w:rsidRPr="007364DD">
        <w:rPr>
          <w:rFonts w:cstheme="minorHAnsi"/>
        </w:rPr>
        <w:t>MM1.1</w:t>
      </w:r>
      <w:r w:rsidRPr="007364DD">
        <w:rPr>
          <w:rFonts w:cstheme="minorHAnsi"/>
        </w:rPr>
        <w:tab/>
        <w:t xml:space="preserve">Demonstrate the ability to collaboratively develop and implement Individualized Education Programs (IEPs), including instructional goals that ensure access to the </w:t>
      </w:r>
      <w:r w:rsidRPr="007364DD">
        <w:rPr>
          <w:rFonts w:cstheme="minorHAnsi"/>
          <w:b/>
          <w:bCs/>
        </w:rPr>
        <w:t>California</w:t>
      </w:r>
      <w:r w:rsidRPr="007364DD">
        <w:rPr>
          <w:rFonts w:cstheme="minorHAnsi"/>
          <w:b/>
          <w:bCs/>
          <w:i/>
          <w:iCs/>
        </w:rPr>
        <w:t xml:space="preserve"> </w:t>
      </w:r>
      <w:r w:rsidRPr="007364DD">
        <w:rPr>
          <w:rFonts w:cstheme="minorHAnsi"/>
        </w:rPr>
        <w:t>Common Core State Standards and</w:t>
      </w:r>
      <w:r w:rsidRPr="007364DD">
        <w:rPr>
          <w:rFonts w:cstheme="minorHAnsi"/>
          <w:b/>
          <w:bCs/>
        </w:rPr>
        <w:t>/or</w:t>
      </w:r>
      <w:r w:rsidRPr="007364DD">
        <w:rPr>
          <w:rFonts w:cstheme="minorHAnsi"/>
        </w:rPr>
        <w:t xml:space="preserve"> California Preschool Learning Foundations, as appropriate, that lead to effective inclusion of students with disabilities in the general education core curriculum.</w:t>
      </w:r>
    </w:p>
    <w:p w14:paraId="706159C6" w14:textId="77777777" w:rsidR="007364DD" w:rsidRPr="007364DD" w:rsidRDefault="007364DD" w:rsidP="00A03259">
      <w:pPr>
        <w:spacing w:after="120"/>
        <w:ind w:left="900" w:hanging="900"/>
        <w:rPr>
          <w:rFonts w:cstheme="minorHAnsi"/>
        </w:rPr>
      </w:pPr>
      <w:r w:rsidRPr="007364DD">
        <w:rPr>
          <w:rFonts w:cstheme="minorHAnsi"/>
        </w:rPr>
        <w:t>MM1.2</w:t>
      </w:r>
      <w:r w:rsidRPr="007364DD">
        <w:rPr>
          <w:rFonts w:cstheme="minorHAnsi"/>
        </w:rPr>
        <w:tab/>
      </w:r>
      <w:bookmarkStart w:id="3" w:name="_Hlk67042348"/>
      <w:r w:rsidRPr="007364DD">
        <w:rPr>
          <w:rFonts w:cstheme="minorHAnsi"/>
        </w:rPr>
        <w:t xml:space="preserve">Demonstrate </w:t>
      </w:r>
      <w:r w:rsidRPr="007364DD">
        <w:rPr>
          <w:rFonts w:cstheme="minorHAnsi"/>
          <w:strike/>
        </w:rPr>
        <w:t>understanding</w:t>
      </w:r>
      <w:r w:rsidRPr="007364DD">
        <w:rPr>
          <w:rFonts w:cstheme="minorHAnsi"/>
        </w:rPr>
        <w:t xml:space="preserve"> </w:t>
      </w:r>
      <w:r w:rsidRPr="007364DD">
        <w:rPr>
          <w:rFonts w:cstheme="minorHAnsi"/>
          <w:b/>
          <w:bCs/>
        </w:rPr>
        <w:t xml:space="preserve">the ability to identify the appropriate supports </w:t>
      </w:r>
      <w:r w:rsidRPr="007364DD">
        <w:rPr>
          <w:rFonts w:cstheme="minorHAnsi"/>
        </w:rPr>
        <w:t xml:space="preserve">of students with complex communication needs </w:t>
      </w:r>
      <w:r w:rsidRPr="007364DD">
        <w:rPr>
          <w:rFonts w:cstheme="minorHAnsi"/>
          <w:strike/>
        </w:rPr>
        <w:t>(e.g., students with limited verbal ability,)</w:t>
      </w:r>
      <w:r w:rsidRPr="007364DD">
        <w:rPr>
          <w:rFonts w:cstheme="minorHAnsi"/>
        </w:rPr>
        <w:t xml:space="preserve"> </w:t>
      </w:r>
      <w:r w:rsidRPr="007364DD">
        <w:rPr>
          <w:rFonts w:cstheme="minorHAnsi"/>
          <w:b/>
          <w:bCs/>
        </w:rPr>
        <w:t xml:space="preserve">and design strategies </w:t>
      </w:r>
      <w:r w:rsidRPr="007364DD">
        <w:rPr>
          <w:rFonts w:cstheme="minorHAnsi"/>
        </w:rPr>
        <w:t xml:space="preserve">in order to foster access and build </w:t>
      </w:r>
      <w:proofErr w:type="gramStart"/>
      <w:r w:rsidRPr="007364DD">
        <w:rPr>
          <w:rFonts w:cstheme="minorHAnsi"/>
        </w:rPr>
        <w:t>comprehension, and</w:t>
      </w:r>
      <w:proofErr w:type="gramEnd"/>
      <w:r w:rsidRPr="007364DD">
        <w:rPr>
          <w:rFonts w:cstheme="minorHAnsi"/>
        </w:rPr>
        <w:t xml:space="preserve"> develop appropriate language development goals within the IEPs for those students.</w:t>
      </w:r>
      <w:bookmarkEnd w:id="3"/>
    </w:p>
    <w:p w14:paraId="61BDEF3A" w14:textId="77777777" w:rsidR="007364DD" w:rsidRPr="007364DD" w:rsidRDefault="007364DD" w:rsidP="00A03259">
      <w:pPr>
        <w:spacing w:after="120"/>
        <w:ind w:left="900" w:hanging="900"/>
        <w:rPr>
          <w:rFonts w:cstheme="minorHAnsi"/>
        </w:rPr>
      </w:pPr>
      <w:r w:rsidRPr="007364DD">
        <w:rPr>
          <w:rFonts w:cstheme="minorHAnsi"/>
        </w:rPr>
        <w:t>MM1.3</w:t>
      </w:r>
      <w:r w:rsidRPr="007364DD">
        <w:rPr>
          <w:rFonts w:cstheme="minorHAnsi"/>
        </w:rPr>
        <w:tab/>
      </w:r>
      <w:bookmarkStart w:id="4" w:name="_Hlk67042862"/>
      <w:r w:rsidRPr="007364DD">
        <w:rPr>
          <w:rFonts w:cstheme="minorHAnsi"/>
        </w:rPr>
        <w:t xml:space="preserve">Demonstrate knowledge of students’ language development across disabilities and the life span, including typical and atypical language development, communication skills, social pragmatics, </w:t>
      </w:r>
      <w:r w:rsidRPr="007364DD">
        <w:rPr>
          <w:rFonts w:cstheme="minorHAnsi"/>
          <w:strike/>
        </w:rPr>
        <w:t xml:space="preserve">the hierarchy of </w:t>
      </w:r>
      <w:proofErr w:type="gramStart"/>
      <w:r w:rsidRPr="007364DD">
        <w:rPr>
          <w:rFonts w:cstheme="minorHAnsi"/>
          <w:strike/>
        </w:rPr>
        <w:t>brain based</w:t>
      </w:r>
      <w:proofErr w:type="gramEnd"/>
      <w:r w:rsidRPr="007364DD">
        <w:rPr>
          <w:rFonts w:cstheme="minorHAnsi"/>
          <w:strike/>
        </w:rPr>
        <w:t xml:space="preserve"> learning</w:t>
      </w:r>
      <w:r w:rsidRPr="007364DD">
        <w:rPr>
          <w:rFonts w:cstheme="minorHAnsi"/>
        </w:rPr>
        <w:t xml:space="preserve"> </w:t>
      </w:r>
      <w:r w:rsidRPr="007364DD">
        <w:rPr>
          <w:rFonts w:cstheme="minorHAnsi"/>
          <w:b/>
          <w:bCs/>
        </w:rPr>
        <w:t>language skills</w:t>
      </w:r>
      <w:r w:rsidRPr="007364DD">
        <w:rPr>
          <w:rFonts w:cstheme="minorHAnsi"/>
        </w:rPr>
        <w:t xml:space="preserve"> (e.g., executive functioning) and</w:t>
      </w:r>
      <w:r w:rsidRPr="007364DD">
        <w:rPr>
          <w:rFonts w:cstheme="minorHAnsi"/>
          <w:b/>
          <w:bCs/>
        </w:rPr>
        <w:t>/or</w:t>
      </w:r>
      <w:r w:rsidRPr="007364DD">
        <w:rPr>
          <w:rFonts w:cstheme="minorHAnsi"/>
        </w:rPr>
        <w:t xml:space="preserve"> vocabulary/semantic development as they relate to the acquisition of academic knowledge and skills.</w:t>
      </w:r>
      <w:bookmarkEnd w:id="4"/>
    </w:p>
    <w:p w14:paraId="4E8F5D02" w14:textId="77777777" w:rsidR="007364DD" w:rsidRPr="007364DD" w:rsidRDefault="007364DD" w:rsidP="00A03259">
      <w:pPr>
        <w:spacing w:after="120"/>
        <w:ind w:left="900" w:hanging="900"/>
        <w:rPr>
          <w:rFonts w:cstheme="minorHAnsi"/>
        </w:rPr>
      </w:pPr>
      <w:r w:rsidRPr="007364DD">
        <w:rPr>
          <w:rFonts w:cstheme="minorHAnsi"/>
        </w:rPr>
        <w:t>MM1.4</w:t>
      </w:r>
      <w:r w:rsidRPr="007364DD">
        <w:rPr>
          <w:rFonts w:cstheme="minorHAnsi"/>
        </w:rPr>
        <w:tab/>
        <w:t xml:space="preserve">Monitor student progress toward learning goals as identified in the academic content standards and the IEP/Individual Transition plan (ITP). </w:t>
      </w:r>
    </w:p>
    <w:p w14:paraId="6CF006DE" w14:textId="77777777" w:rsidR="007364DD" w:rsidRPr="007364DD" w:rsidRDefault="007364DD" w:rsidP="00A03259">
      <w:pPr>
        <w:spacing w:after="120"/>
        <w:ind w:left="900" w:hanging="900"/>
        <w:rPr>
          <w:rFonts w:cstheme="minorHAnsi"/>
        </w:rPr>
      </w:pPr>
      <w:r w:rsidRPr="007364DD">
        <w:rPr>
          <w:rFonts w:cstheme="minorHAnsi"/>
        </w:rPr>
        <w:t>MM1.5</w:t>
      </w:r>
      <w:r w:rsidRPr="007364DD">
        <w:rPr>
          <w:rFonts w:cstheme="minorHAnsi"/>
        </w:rPr>
        <w:tab/>
        <w:t>Demonstrate the ability to develop IEPs/ITPs with students and their families, including goals for independent living, post-secondary education, and</w:t>
      </w:r>
      <w:r w:rsidRPr="007364DD">
        <w:rPr>
          <w:rFonts w:cstheme="minorHAnsi"/>
          <w:b/>
          <w:bCs/>
        </w:rPr>
        <w:t>/or</w:t>
      </w:r>
      <w:r w:rsidRPr="007364DD">
        <w:rPr>
          <w:rFonts w:cstheme="minorHAnsi"/>
        </w:rPr>
        <w:t xml:space="preserve"> careers, with appropriate connections between the school curriculum and life beyond high school.</w:t>
      </w:r>
    </w:p>
    <w:p w14:paraId="4F445720" w14:textId="77777777" w:rsidR="007364DD" w:rsidRPr="007364DD" w:rsidRDefault="007364DD" w:rsidP="00A03259">
      <w:pPr>
        <w:spacing w:after="120"/>
        <w:ind w:left="900" w:hanging="900"/>
        <w:rPr>
          <w:rFonts w:cstheme="minorHAnsi"/>
        </w:rPr>
      </w:pPr>
      <w:r w:rsidRPr="007364DD">
        <w:rPr>
          <w:rFonts w:cstheme="minorHAnsi"/>
        </w:rPr>
        <w:t>MM1.6</w:t>
      </w:r>
      <w:r w:rsidRPr="007364DD">
        <w:rPr>
          <w:rFonts w:cstheme="minorHAnsi"/>
        </w:rPr>
        <w:tab/>
        <w:t xml:space="preserve">Facilitate and support students in assuming increasing responsibility for learning and self-advocacy based on individual needs, with appropriate transitions between academic levels in programs and developing skills related to career, college, independent </w:t>
      </w:r>
      <w:proofErr w:type="gramStart"/>
      <w:r w:rsidRPr="007364DD">
        <w:rPr>
          <w:rFonts w:cstheme="minorHAnsi"/>
        </w:rPr>
        <w:t>living</w:t>
      </w:r>
      <w:proofErr w:type="gramEnd"/>
      <w:r w:rsidRPr="007364DD">
        <w:rPr>
          <w:rFonts w:cstheme="minorHAnsi"/>
        </w:rPr>
        <w:t xml:space="preserve"> and community participation.</w:t>
      </w:r>
    </w:p>
    <w:p w14:paraId="0BCF56CC" w14:textId="77777777" w:rsidR="007364DD" w:rsidRPr="007364DD" w:rsidRDefault="007364DD" w:rsidP="00A03259">
      <w:pPr>
        <w:spacing w:after="0"/>
        <w:ind w:left="907" w:hanging="907"/>
        <w:rPr>
          <w:rFonts w:cstheme="minorHAnsi"/>
        </w:rPr>
      </w:pPr>
      <w:r w:rsidRPr="007364DD">
        <w:rPr>
          <w:rFonts w:cstheme="minorHAnsi"/>
        </w:rPr>
        <w:t>MM1.7</w:t>
      </w:r>
      <w:r w:rsidRPr="007364DD">
        <w:rPr>
          <w:rFonts w:cstheme="minorHAnsi"/>
        </w:rPr>
        <w:tab/>
        <w:t>Use strategies to support positive psychosocial development and self-determined behavior of students with disabilities.</w:t>
      </w:r>
    </w:p>
    <w:p w14:paraId="67E648B9" w14:textId="1DA3729F" w:rsidR="007364DD" w:rsidRPr="007364DD" w:rsidRDefault="007364DD" w:rsidP="007364DD">
      <w:pPr>
        <w:spacing w:after="0"/>
        <w:rPr>
          <w:rFonts w:cstheme="minorHAnsi"/>
          <w:b/>
          <w:szCs w:val="24"/>
        </w:rPr>
      </w:pPr>
    </w:p>
    <w:p w14:paraId="0880D25A" w14:textId="77777777" w:rsidR="007364DD" w:rsidRPr="007364DD" w:rsidRDefault="007364DD" w:rsidP="007364DD">
      <w:pPr>
        <w:spacing w:after="0"/>
        <w:rPr>
          <w:rFonts w:cstheme="minorHAnsi"/>
          <w:b/>
          <w:szCs w:val="24"/>
        </w:rPr>
      </w:pPr>
      <w:r w:rsidRPr="007364DD">
        <w:rPr>
          <w:rFonts w:cstheme="minorHAnsi"/>
          <w:b/>
          <w:szCs w:val="24"/>
        </w:rPr>
        <w:t>TPE 2: Creating and Maintaining Effective Environments for Student Learning</w:t>
      </w:r>
    </w:p>
    <w:p w14:paraId="511284CF" w14:textId="77777777" w:rsidR="007364DD" w:rsidRPr="007364DD" w:rsidRDefault="007364DD" w:rsidP="007364DD">
      <w:pPr>
        <w:spacing w:after="0"/>
        <w:rPr>
          <w:rFonts w:cstheme="minorHAnsi"/>
          <w:szCs w:val="24"/>
        </w:rPr>
      </w:pPr>
      <w:r w:rsidRPr="007364DD">
        <w:rPr>
          <w:rFonts w:cstheme="minorHAnsi"/>
          <w:szCs w:val="24"/>
          <w:u w:val="single"/>
        </w:rPr>
        <w:t xml:space="preserve">Elements: </w:t>
      </w:r>
      <w:r w:rsidRPr="007364DD">
        <w:rPr>
          <w:rFonts w:cstheme="minorHAnsi"/>
          <w:szCs w:val="24"/>
        </w:rPr>
        <w:t>Mild to Moderate Support Needs Candidates will:</w:t>
      </w:r>
    </w:p>
    <w:p w14:paraId="4E7DE94B" w14:textId="77777777" w:rsidR="007364DD" w:rsidRPr="007364DD" w:rsidRDefault="007364DD" w:rsidP="007364DD">
      <w:pPr>
        <w:spacing w:after="0"/>
        <w:rPr>
          <w:rFonts w:cstheme="minorHAnsi"/>
          <w:szCs w:val="24"/>
        </w:rPr>
      </w:pPr>
    </w:p>
    <w:p w14:paraId="4F6BB1E5" w14:textId="77777777" w:rsidR="007364DD" w:rsidRPr="007364DD" w:rsidRDefault="007364DD" w:rsidP="000E3911">
      <w:pPr>
        <w:spacing w:after="120"/>
        <w:ind w:left="720" w:hanging="720"/>
        <w:rPr>
          <w:rFonts w:eastAsia="Times New Roman" w:cstheme="minorHAnsi"/>
          <w:szCs w:val="24"/>
        </w:rPr>
      </w:pPr>
      <w:r w:rsidRPr="007364DD">
        <w:rPr>
          <w:rFonts w:eastAsia="Times New Roman" w:cstheme="minorHAnsi"/>
          <w:szCs w:val="24"/>
        </w:rPr>
        <w:t>U2.1</w:t>
      </w:r>
      <w:r w:rsidRPr="007364DD">
        <w:rPr>
          <w:rFonts w:eastAsia="Times New Roman" w:cstheme="minorHAnsi"/>
          <w:szCs w:val="24"/>
        </w:rPr>
        <w:tab/>
        <w:t>Promote students' social-emotional growth, development, and individual responsibility using positive interventions and supports, restorative justice, and conflict resolution practices to foster a caring community where each student is treated fairly and respectfully by adults and peers.</w:t>
      </w:r>
    </w:p>
    <w:p w14:paraId="71947B40" w14:textId="77777777" w:rsidR="007364DD" w:rsidRPr="007364DD" w:rsidRDefault="007364DD" w:rsidP="000E3911">
      <w:pPr>
        <w:spacing w:after="120"/>
        <w:ind w:left="720" w:hanging="720"/>
        <w:rPr>
          <w:rFonts w:eastAsia="Times New Roman" w:cstheme="minorHAnsi"/>
          <w:szCs w:val="24"/>
        </w:rPr>
      </w:pPr>
      <w:r w:rsidRPr="007364DD">
        <w:rPr>
          <w:rFonts w:eastAsia="Times New Roman" w:cstheme="minorHAnsi"/>
          <w:szCs w:val="24"/>
        </w:rPr>
        <w:t>U2.2</w:t>
      </w:r>
      <w:r w:rsidRPr="007364DD">
        <w:rPr>
          <w:rFonts w:eastAsia="Times New Roman" w:cstheme="minorHAnsi"/>
          <w:szCs w:val="24"/>
        </w:rPr>
        <w:tab/>
        <w:t>Create learning environments (i.e., traditional, blended, and online) that promote productive student learning, encourage positive interactions among students, reflect diversity and multiple perspectives, and are culturally responsive.</w:t>
      </w:r>
    </w:p>
    <w:p w14:paraId="68493704" w14:textId="77777777" w:rsidR="007364DD" w:rsidRPr="007364DD" w:rsidRDefault="007364DD" w:rsidP="000E3911">
      <w:pPr>
        <w:spacing w:after="120"/>
        <w:ind w:left="720" w:hanging="720"/>
        <w:rPr>
          <w:rFonts w:eastAsia="Times New Roman" w:cstheme="minorHAnsi"/>
          <w:szCs w:val="24"/>
        </w:rPr>
      </w:pPr>
      <w:r w:rsidRPr="007364DD">
        <w:rPr>
          <w:rFonts w:eastAsia="Times New Roman" w:cstheme="minorHAnsi"/>
          <w:szCs w:val="24"/>
        </w:rPr>
        <w:lastRenderedPageBreak/>
        <w:t>U2.3</w:t>
      </w:r>
      <w:r w:rsidRPr="007364DD">
        <w:rPr>
          <w:rFonts w:eastAsia="Times New Roman" w:cstheme="minorHAnsi"/>
          <w:szCs w:val="24"/>
        </w:rPr>
        <w:tab/>
        <w:t>Establish, maintain, and monitor inclusive learning environments that are physically, mentally, intellectually, and emotionally healthy and safe to enable all students to learn, and recognize and appropriately address instances of intolerance and harassment among students, such as bullying, racism, and sexism.</w:t>
      </w:r>
    </w:p>
    <w:p w14:paraId="5BD07C87" w14:textId="77777777" w:rsidR="007364DD" w:rsidRPr="007364DD" w:rsidRDefault="007364DD" w:rsidP="000E3911">
      <w:pPr>
        <w:spacing w:after="120"/>
        <w:ind w:left="720" w:hanging="720"/>
        <w:rPr>
          <w:rFonts w:eastAsia="Times New Roman" w:cstheme="minorHAnsi"/>
          <w:szCs w:val="24"/>
        </w:rPr>
      </w:pPr>
      <w:r w:rsidRPr="007364DD">
        <w:rPr>
          <w:rFonts w:eastAsia="Times New Roman" w:cstheme="minorHAnsi"/>
          <w:szCs w:val="24"/>
        </w:rPr>
        <w:t>U2.4</w:t>
      </w:r>
      <w:r w:rsidRPr="007364DD">
        <w:rPr>
          <w:rFonts w:eastAsia="Times New Roman" w:cstheme="minorHAnsi"/>
          <w:szCs w:val="24"/>
        </w:rPr>
        <w:tab/>
        <w:t xml:space="preserve">Know how to access resources to support students, including those who have experienced trauma, homelessness, foster care, incarceration, and/or are medically fragile. </w:t>
      </w:r>
    </w:p>
    <w:p w14:paraId="68462C58" w14:textId="77777777" w:rsidR="007364DD" w:rsidRPr="007364DD" w:rsidRDefault="007364DD" w:rsidP="000E3911">
      <w:pPr>
        <w:spacing w:after="120"/>
        <w:ind w:left="720" w:hanging="720"/>
        <w:rPr>
          <w:rFonts w:eastAsia="Times New Roman" w:cstheme="minorHAnsi"/>
          <w:szCs w:val="24"/>
        </w:rPr>
      </w:pPr>
      <w:r w:rsidRPr="007364DD">
        <w:rPr>
          <w:rFonts w:eastAsia="Times New Roman" w:cstheme="minorHAnsi"/>
          <w:szCs w:val="24"/>
        </w:rPr>
        <w:t>U2.5</w:t>
      </w:r>
      <w:r w:rsidRPr="007364DD">
        <w:rPr>
          <w:rFonts w:eastAsia="Times New Roman" w:cstheme="minorHAnsi"/>
          <w:szCs w:val="24"/>
        </w:rPr>
        <w:tab/>
        <w:t>Maintain high expectations for learning with appropriate support for the full range of students in the classroom.</w:t>
      </w:r>
    </w:p>
    <w:p w14:paraId="67201BFC" w14:textId="50EC8E7D" w:rsidR="007364DD" w:rsidRDefault="007364DD" w:rsidP="000E3911">
      <w:pPr>
        <w:spacing w:after="120"/>
        <w:ind w:left="720" w:hanging="720"/>
        <w:rPr>
          <w:rFonts w:eastAsia="Times New Roman" w:cstheme="minorHAnsi"/>
          <w:szCs w:val="24"/>
        </w:rPr>
      </w:pPr>
      <w:r w:rsidRPr="007364DD">
        <w:rPr>
          <w:rFonts w:eastAsia="Times New Roman" w:cstheme="minorHAnsi"/>
          <w:szCs w:val="24"/>
        </w:rPr>
        <w:t>U2.6</w:t>
      </w:r>
      <w:r w:rsidRPr="007364DD">
        <w:rPr>
          <w:rFonts w:eastAsia="Times New Roman" w:cstheme="minorHAnsi"/>
          <w:szCs w:val="24"/>
        </w:rPr>
        <w:tab/>
        <w:t>Establish and maintain clear expectations for positive classroom behavior and for student-to-student and student-to-teacher interactions by communicating classroom routines, procedures, and norms to students and families.</w:t>
      </w:r>
    </w:p>
    <w:p w14:paraId="55DE8197" w14:textId="77777777" w:rsidR="007364DD" w:rsidRPr="007364DD" w:rsidRDefault="007364DD" w:rsidP="00A03259">
      <w:pPr>
        <w:spacing w:after="120"/>
        <w:ind w:left="900" w:hanging="900"/>
        <w:rPr>
          <w:rFonts w:eastAsia="Times New Roman" w:cstheme="minorHAnsi"/>
          <w:szCs w:val="24"/>
        </w:rPr>
      </w:pPr>
      <w:r w:rsidRPr="007364DD">
        <w:rPr>
          <w:rFonts w:eastAsia="Times New Roman" w:cstheme="minorHAnsi"/>
          <w:szCs w:val="24"/>
        </w:rPr>
        <w:t>MM2.1</w:t>
      </w:r>
      <w:r w:rsidRPr="007364DD">
        <w:rPr>
          <w:rFonts w:eastAsia="Times New Roman" w:cstheme="minorHAnsi"/>
          <w:szCs w:val="24"/>
        </w:rPr>
        <w:tab/>
        <w:t>Develop accommodations and</w:t>
      </w:r>
      <w:r w:rsidRPr="007364DD">
        <w:rPr>
          <w:rFonts w:eastAsia="Times New Roman" w:cstheme="minorHAnsi"/>
          <w:b/>
          <w:bCs/>
          <w:szCs w:val="24"/>
        </w:rPr>
        <w:t>/or</w:t>
      </w:r>
      <w:r w:rsidRPr="007364DD">
        <w:rPr>
          <w:rFonts w:eastAsia="Times New Roman" w:cstheme="minorHAnsi"/>
          <w:szCs w:val="24"/>
        </w:rPr>
        <w:t xml:space="preserve"> modifications specific to students with disabilities to allow access to learning environments, </w:t>
      </w:r>
      <w:r w:rsidRPr="007364DD">
        <w:rPr>
          <w:rFonts w:eastAsia="Times New Roman" w:cstheme="minorHAnsi"/>
          <w:b/>
          <w:bCs/>
          <w:szCs w:val="24"/>
        </w:rPr>
        <w:t xml:space="preserve">which may include </w:t>
      </w:r>
      <w:r w:rsidRPr="007364DD">
        <w:rPr>
          <w:rFonts w:eastAsia="Times New Roman" w:cstheme="minorHAnsi"/>
          <w:strike/>
          <w:szCs w:val="24"/>
        </w:rPr>
        <w:t>including</w:t>
      </w:r>
      <w:r w:rsidRPr="007364DD">
        <w:rPr>
          <w:rFonts w:eastAsia="Times New Roman" w:cstheme="minorHAnsi"/>
          <w:szCs w:val="24"/>
        </w:rPr>
        <w:t xml:space="preserve"> incorporating instructional and assistive technology, and alternative and augmentative procedures to optimize the learning opportunities and outcomes for all students, and </w:t>
      </w:r>
      <w:r w:rsidRPr="007364DD">
        <w:rPr>
          <w:rFonts w:eastAsia="Times New Roman" w:cstheme="minorHAnsi"/>
          <w:strike/>
          <w:szCs w:val="24"/>
        </w:rPr>
        <w:t>to</w:t>
      </w:r>
      <w:r w:rsidRPr="007364DD">
        <w:rPr>
          <w:rFonts w:eastAsia="Times New Roman" w:cstheme="minorHAnsi"/>
          <w:szCs w:val="24"/>
        </w:rPr>
        <w:t xml:space="preserve"> move them toward effective inclusion in general education settings.</w:t>
      </w:r>
    </w:p>
    <w:p w14:paraId="541E5F09" w14:textId="77777777" w:rsidR="007364DD" w:rsidRPr="007364DD" w:rsidRDefault="007364DD" w:rsidP="00A03259">
      <w:pPr>
        <w:spacing w:after="120"/>
        <w:ind w:left="900" w:hanging="900"/>
        <w:rPr>
          <w:rFonts w:eastAsia="Times New Roman" w:cstheme="minorHAnsi"/>
          <w:szCs w:val="24"/>
        </w:rPr>
      </w:pPr>
      <w:r w:rsidRPr="007364DD">
        <w:rPr>
          <w:rFonts w:eastAsia="Times New Roman" w:cstheme="minorHAnsi"/>
          <w:szCs w:val="24"/>
        </w:rPr>
        <w:t>MM2.2</w:t>
      </w:r>
      <w:r w:rsidRPr="007364DD">
        <w:rPr>
          <w:rFonts w:eastAsia="Times New Roman" w:cstheme="minorHAnsi"/>
          <w:szCs w:val="24"/>
        </w:rPr>
        <w:tab/>
        <w:t>Demonstrate the ability to support the movement, mobility, sensory and</w:t>
      </w:r>
      <w:r w:rsidRPr="007364DD">
        <w:rPr>
          <w:rFonts w:eastAsia="Times New Roman" w:cstheme="minorHAnsi"/>
          <w:b/>
          <w:bCs/>
          <w:szCs w:val="24"/>
        </w:rPr>
        <w:t>/or</w:t>
      </w:r>
      <w:r w:rsidRPr="007364DD">
        <w:rPr>
          <w:rFonts w:eastAsia="Times New Roman" w:cstheme="minorHAnsi"/>
          <w:szCs w:val="24"/>
        </w:rPr>
        <w:t xml:space="preserve"> specialized health care needs required for students to participate fully in classrooms, </w:t>
      </w:r>
      <w:proofErr w:type="gramStart"/>
      <w:r w:rsidRPr="007364DD">
        <w:rPr>
          <w:rFonts w:eastAsia="Times New Roman" w:cstheme="minorHAnsi"/>
          <w:szCs w:val="24"/>
        </w:rPr>
        <w:t>schools</w:t>
      </w:r>
      <w:proofErr w:type="gramEnd"/>
      <w:r w:rsidRPr="007364DD">
        <w:rPr>
          <w:rFonts w:eastAsia="Times New Roman" w:cstheme="minorHAnsi"/>
          <w:szCs w:val="24"/>
        </w:rPr>
        <w:t xml:space="preserve"> and the community. </w:t>
      </w:r>
      <w:r w:rsidRPr="007364DD">
        <w:rPr>
          <w:rFonts w:eastAsia="Times New Roman" w:cstheme="minorHAnsi"/>
          <w:b/>
          <w:bCs/>
          <w:szCs w:val="24"/>
        </w:rPr>
        <w:t xml:space="preserve">As appropriate, </w:t>
      </w:r>
      <w:r w:rsidRPr="007364DD">
        <w:rPr>
          <w:rFonts w:eastAsia="Times New Roman" w:cstheme="minorHAnsi"/>
          <w:szCs w:val="24"/>
        </w:rPr>
        <w:t xml:space="preserve">organize a safe environment for all students that include barrier free space for independent mobility, adequate </w:t>
      </w:r>
      <w:proofErr w:type="gramStart"/>
      <w:r w:rsidRPr="007364DD">
        <w:rPr>
          <w:rFonts w:eastAsia="Times New Roman" w:cstheme="minorHAnsi"/>
          <w:szCs w:val="24"/>
        </w:rPr>
        <w:t>storage</w:t>
      </w:r>
      <w:proofErr w:type="gramEnd"/>
      <w:r w:rsidRPr="007364DD">
        <w:rPr>
          <w:rFonts w:eastAsia="Times New Roman" w:cstheme="minorHAnsi"/>
          <w:szCs w:val="24"/>
        </w:rPr>
        <w:t xml:space="preserve"> and operation of medical equipment </w:t>
      </w:r>
      <w:r w:rsidRPr="007364DD">
        <w:rPr>
          <w:rFonts w:eastAsia="Times New Roman" w:cstheme="minorHAnsi"/>
          <w:strike/>
          <w:szCs w:val="24"/>
        </w:rPr>
        <w:t>(as appropriate)</w:t>
      </w:r>
      <w:r w:rsidRPr="007364DD">
        <w:rPr>
          <w:rFonts w:eastAsia="Times New Roman" w:cstheme="minorHAnsi"/>
          <w:szCs w:val="24"/>
        </w:rPr>
        <w:t xml:space="preserve"> and other mobility and sensory accommodations.</w:t>
      </w:r>
    </w:p>
    <w:p w14:paraId="2C30CCAA" w14:textId="77777777" w:rsidR="007364DD" w:rsidRPr="007364DD" w:rsidRDefault="007364DD" w:rsidP="00A03259">
      <w:pPr>
        <w:spacing w:after="120"/>
        <w:ind w:left="900" w:hanging="900"/>
        <w:rPr>
          <w:rFonts w:eastAsia="Times New Roman" w:cstheme="minorHAnsi"/>
          <w:szCs w:val="24"/>
        </w:rPr>
      </w:pPr>
      <w:r w:rsidRPr="007364DD">
        <w:rPr>
          <w:rFonts w:eastAsia="Times New Roman" w:cstheme="minorHAnsi"/>
          <w:szCs w:val="24"/>
        </w:rPr>
        <w:t>MM2.3</w:t>
      </w:r>
      <w:r w:rsidRPr="007364DD">
        <w:rPr>
          <w:rFonts w:eastAsia="Times New Roman" w:cstheme="minorHAnsi"/>
          <w:szCs w:val="24"/>
        </w:rPr>
        <w:tab/>
        <w:t xml:space="preserve">Demonstrate the ability to address functional limitations of movement and/or sensation for students with orthopedic impairments who may have a co-existing health impairment and/or intellectual disability </w:t>
      </w:r>
      <w:r w:rsidRPr="007364DD">
        <w:rPr>
          <w:rFonts w:eastAsia="Times New Roman" w:cstheme="minorHAnsi"/>
          <w:strike/>
          <w:szCs w:val="24"/>
        </w:rPr>
        <w:t>but</w:t>
      </w:r>
      <w:r w:rsidRPr="007364DD">
        <w:rPr>
          <w:rFonts w:eastAsia="Times New Roman" w:cstheme="minorHAnsi"/>
          <w:szCs w:val="24"/>
        </w:rPr>
        <w:t xml:space="preserve"> </w:t>
      </w:r>
      <w:r w:rsidRPr="007364DD">
        <w:rPr>
          <w:rFonts w:eastAsia="Times New Roman" w:cstheme="minorHAnsi"/>
          <w:b/>
          <w:bCs/>
          <w:szCs w:val="24"/>
        </w:rPr>
        <w:t xml:space="preserve">and </w:t>
      </w:r>
      <w:r w:rsidRPr="007364DD">
        <w:rPr>
          <w:rFonts w:eastAsia="Times New Roman" w:cstheme="minorHAnsi"/>
          <w:szCs w:val="24"/>
        </w:rPr>
        <w:t>have difficulty accessing their education due to physical limitations.</w:t>
      </w:r>
    </w:p>
    <w:p w14:paraId="67285AEA" w14:textId="77777777" w:rsidR="007364DD" w:rsidRPr="007364DD" w:rsidRDefault="007364DD" w:rsidP="00A03259">
      <w:pPr>
        <w:spacing w:after="120"/>
        <w:ind w:left="900" w:hanging="900"/>
        <w:rPr>
          <w:rFonts w:eastAsia="Times New Roman" w:cstheme="minorHAnsi"/>
          <w:szCs w:val="24"/>
        </w:rPr>
      </w:pPr>
      <w:r w:rsidRPr="007364DD">
        <w:rPr>
          <w:rFonts w:eastAsia="Times New Roman" w:cstheme="minorHAnsi"/>
          <w:szCs w:val="24"/>
        </w:rPr>
        <w:t>MM2.4</w:t>
      </w:r>
      <w:r w:rsidRPr="007364DD">
        <w:rPr>
          <w:rFonts w:eastAsia="Times New Roman" w:cstheme="minorHAnsi"/>
          <w:szCs w:val="24"/>
        </w:rPr>
        <w:tab/>
        <w:t>Collaborate with families and appropriate related services personnel to support access to</w:t>
      </w:r>
      <w:r w:rsidRPr="007364DD">
        <w:rPr>
          <w:rFonts w:eastAsia="Times New Roman" w:cstheme="minorHAnsi"/>
          <w:strike/>
          <w:szCs w:val="24"/>
        </w:rPr>
        <w:t>, and</w:t>
      </w:r>
      <w:r w:rsidRPr="007364DD">
        <w:rPr>
          <w:rFonts w:eastAsia="Times New Roman" w:cstheme="minorHAnsi"/>
          <w:szCs w:val="24"/>
        </w:rPr>
        <w:t xml:space="preserve"> optimal learning experiences for</w:t>
      </w:r>
      <w:r w:rsidRPr="007364DD">
        <w:rPr>
          <w:rFonts w:eastAsia="Times New Roman" w:cstheme="minorHAnsi"/>
          <w:strike/>
          <w:szCs w:val="24"/>
        </w:rPr>
        <w:t>,</w:t>
      </w:r>
      <w:r w:rsidRPr="007364DD">
        <w:rPr>
          <w:rFonts w:eastAsia="Times New Roman" w:cstheme="minorHAnsi"/>
          <w:szCs w:val="24"/>
        </w:rPr>
        <w:t xml:space="preserve"> students with mild to moderate support needs in a wide variety of general education and specialized academic instructional settings, includ</w:t>
      </w:r>
      <w:r w:rsidRPr="007364DD">
        <w:rPr>
          <w:rFonts w:eastAsia="Times New Roman" w:cstheme="minorHAnsi"/>
          <w:b/>
          <w:bCs/>
          <w:szCs w:val="24"/>
        </w:rPr>
        <w:t>ing</w:t>
      </w:r>
      <w:r w:rsidRPr="007364DD">
        <w:rPr>
          <w:rFonts w:eastAsia="Times New Roman" w:cstheme="minorHAnsi"/>
          <w:szCs w:val="24"/>
        </w:rPr>
        <w:t xml:space="preserve"> but not limited to the home, natural environments, educational settings in hospitals and treatment centers, and classroom </w:t>
      </w:r>
      <w:r w:rsidRPr="007364DD">
        <w:rPr>
          <w:rFonts w:eastAsia="Times New Roman" w:cstheme="minorHAnsi"/>
          <w:b/>
          <w:bCs/>
          <w:szCs w:val="24"/>
        </w:rPr>
        <w:t>and/</w:t>
      </w:r>
      <w:r w:rsidRPr="007364DD">
        <w:rPr>
          <w:rFonts w:eastAsia="Times New Roman" w:cstheme="minorHAnsi"/>
          <w:szCs w:val="24"/>
        </w:rPr>
        <w:t>or itinerant instructional delivery and/or consultation in public/nonpublic school programs.</w:t>
      </w:r>
    </w:p>
    <w:p w14:paraId="1234B5F3" w14:textId="77777777" w:rsidR="007364DD" w:rsidRPr="007364DD" w:rsidRDefault="007364DD" w:rsidP="00A03259">
      <w:pPr>
        <w:spacing w:after="120"/>
        <w:ind w:left="900" w:hanging="900"/>
        <w:rPr>
          <w:rFonts w:eastAsia="Times New Roman" w:cstheme="minorHAnsi"/>
          <w:szCs w:val="24"/>
        </w:rPr>
      </w:pPr>
      <w:r w:rsidRPr="007364DD">
        <w:rPr>
          <w:rFonts w:eastAsia="Times New Roman" w:cstheme="minorHAnsi"/>
          <w:szCs w:val="24"/>
        </w:rPr>
        <w:t>MM2.5</w:t>
      </w:r>
      <w:r w:rsidRPr="007364DD">
        <w:rPr>
          <w:rFonts w:eastAsia="Times New Roman" w:cstheme="minorHAnsi"/>
          <w:szCs w:val="24"/>
        </w:rPr>
        <w:tab/>
        <w:t>Demonstrate knowledge of the communicative intent of students’ behavior as well as the ability to help students develop positive communication skills and systems to replace negative behavior.</w:t>
      </w:r>
    </w:p>
    <w:p w14:paraId="0B34F72F" w14:textId="77777777" w:rsidR="007364DD" w:rsidRPr="007364DD" w:rsidRDefault="007364DD" w:rsidP="00A03259">
      <w:pPr>
        <w:spacing w:after="120"/>
        <w:ind w:left="900" w:hanging="900"/>
        <w:rPr>
          <w:rFonts w:eastAsia="Times New Roman" w:cstheme="minorHAnsi"/>
          <w:szCs w:val="24"/>
        </w:rPr>
      </w:pPr>
      <w:r w:rsidRPr="007364DD">
        <w:rPr>
          <w:rFonts w:eastAsia="Times New Roman" w:cstheme="minorHAnsi"/>
          <w:szCs w:val="24"/>
        </w:rPr>
        <w:t>MM2.6</w:t>
      </w:r>
      <w:r w:rsidRPr="007364DD">
        <w:rPr>
          <w:rFonts w:eastAsia="Times New Roman" w:cstheme="minorHAnsi"/>
          <w:szCs w:val="24"/>
        </w:rPr>
        <w:tab/>
        <w:t xml:space="preserve">Demonstrate the ability to identify if a student’s behavior is a manifestation of his or her disability and, </w:t>
      </w:r>
      <w:r w:rsidRPr="007364DD">
        <w:rPr>
          <w:rFonts w:eastAsia="Times New Roman" w:cstheme="minorHAnsi"/>
          <w:b/>
          <w:bCs/>
          <w:szCs w:val="24"/>
        </w:rPr>
        <w:t>if so,</w:t>
      </w:r>
      <w:r w:rsidRPr="007364DD">
        <w:rPr>
          <w:rFonts w:eastAsia="Times New Roman" w:cstheme="minorHAnsi"/>
          <w:szCs w:val="24"/>
        </w:rPr>
        <w:t xml:space="preserve"> to develop positive behavior intervention plans inclusive of the types of interventions and multi-tiered systems of supports that may be needed to address these behavior issues.</w:t>
      </w:r>
    </w:p>
    <w:p w14:paraId="09FB79A1" w14:textId="77777777" w:rsidR="007364DD" w:rsidRPr="007364DD" w:rsidRDefault="007364DD" w:rsidP="00A03259">
      <w:pPr>
        <w:spacing w:after="120"/>
        <w:ind w:left="900" w:hanging="900"/>
        <w:rPr>
          <w:rFonts w:eastAsia="Times New Roman" w:cstheme="minorHAnsi"/>
          <w:szCs w:val="24"/>
        </w:rPr>
      </w:pPr>
      <w:r w:rsidRPr="007364DD">
        <w:rPr>
          <w:rFonts w:eastAsia="Times New Roman" w:cstheme="minorHAnsi"/>
          <w:szCs w:val="24"/>
        </w:rPr>
        <w:lastRenderedPageBreak/>
        <w:t>MM2.7</w:t>
      </w:r>
      <w:r w:rsidRPr="007364DD">
        <w:rPr>
          <w:rFonts w:eastAsia="Times New Roman" w:cstheme="minorHAnsi"/>
          <w:szCs w:val="24"/>
        </w:rPr>
        <w:tab/>
        <w:t xml:space="preserve">Understand and access in a collaborative manner with other agency professionals the variety of interventions, related </w:t>
      </w:r>
      <w:proofErr w:type="gramStart"/>
      <w:r w:rsidRPr="007364DD">
        <w:rPr>
          <w:rFonts w:eastAsia="Times New Roman" w:cstheme="minorHAnsi"/>
          <w:szCs w:val="24"/>
        </w:rPr>
        <w:t>services</w:t>
      </w:r>
      <w:proofErr w:type="gramEnd"/>
      <w:r w:rsidRPr="007364DD">
        <w:rPr>
          <w:rFonts w:eastAsia="Times New Roman" w:cstheme="minorHAnsi"/>
          <w:szCs w:val="24"/>
        </w:rPr>
        <w:t xml:space="preserve"> and additional supports, including site-based and community resources and agencies, to provide integrated support for students with behavior, social, emotional, trauma, and/or mental health needs.</w:t>
      </w:r>
    </w:p>
    <w:p w14:paraId="0F75C7C5" w14:textId="77777777" w:rsidR="007364DD" w:rsidRPr="007364DD" w:rsidRDefault="007364DD" w:rsidP="00A03259">
      <w:pPr>
        <w:spacing w:after="120"/>
        <w:ind w:left="900" w:hanging="900"/>
        <w:rPr>
          <w:rFonts w:eastAsia="Times New Roman" w:cstheme="minorHAnsi"/>
          <w:szCs w:val="24"/>
        </w:rPr>
      </w:pPr>
      <w:r w:rsidRPr="007364DD">
        <w:rPr>
          <w:rFonts w:eastAsia="Times New Roman" w:cstheme="minorHAnsi"/>
          <w:szCs w:val="24"/>
        </w:rPr>
        <w:t>MM2.8</w:t>
      </w:r>
      <w:r w:rsidRPr="007364DD">
        <w:rPr>
          <w:rFonts w:eastAsia="Times New Roman" w:cstheme="minorHAnsi"/>
          <w:szCs w:val="24"/>
        </w:rPr>
        <w:tab/>
        <w:t>Apply and collaboratively implement supports needed to establish and maintain student success in the least restrictive environment, according to students’ unique needs.</w:t>
      </w:r>
    </w:p>
    <w:p w14:paraId="347D7F79" w14:textId="77777777" w:rsidR="007364DD" w:rsidRPr="007364DD" w:rsidRDefault="007364DD" w:rsidP="00A03259">
      <w:pPr>
        <w:spacing w:after="120"/>
        <w:ind w:left="900" w:hanging="900"/>
        <w:rPr>
          <w:rFonts w:eastAsia="Times New Roman" w:cstheme="minorHAnsi"/>
          <w:szCs w:val="24"/>
        </w:rPr>
      </w:pPr>
      <w:r w:rsidRPr="007364DD">
        <w:rPr>
          <w:rFonts w:eastAsia="Times New Roman" w:cstheme="minorHAnsi"/>
          <w:szCs w:val="24"/>
        </w:rPr>
        <w:t>MM2.9</w:t>
      </w:r>
      <w:r w:rsidRPr="007364DD">
        <w:rPr>
          <w:rFonts w:eastAsia="Times New Roman" w:cstheme="minorHAnsi"/>
          <w:szCs w:val="24"/>
        </w:rPr>
        <w:tab/>
        <w:t>Demonstrate the skills required to ensure that interventions and/or instructional environments are appropriate to the student’s chronological age, developmental levels, and disability-specific needs, including community-based instructional environments.</w:t>
      </w:r>
    </w:p>
    <w:p w14:paraId="4D90138E" w14:textId="1E7F3E39" w:rsidR="007364DD" w:rsidRPr="007364DD" w:rsidRDefault="007364DD" w:rsidP="00A03259">
      <w:pPr>
        <w:spacing w:after="120"/>
        <w:ind w:left="900" w:hanging="900"/>
        <w:rPr>
          <w:rFonts w:eastAsia="Times New Roman" w:cstheme="minorHAnsi"/>
          <w:szCs w:val="24"/>
        </w:rPr>
      </w:pPr>
      <w:r w:rsidRPr="007364DD">
        <w:rPr>
          <w:rFonts w:eastAsia="Times New Roman" w:cstheme="minorHAnsi"/>
          <w:szCs w:val="24"/>
        </w:rPr>
        <w:t>MM2.10</w:t>
      </w:r>
      <w:r w:rsidR="00D3300A">
        <w:rPr>
          <w:rFonts w:eastAsia="Times New Roman" w:cstheme="minorHAnsi"/>
          <w:szCs w:val="24"/>
        </w:rPr>
        <w:t xml:space="preserve"> </w:t>
      </w:r>
      <w:r w:rsidRPr="007364DD">
        <w:rPr>
          <w:rFonts w:eastAsia="Times New Roman" w:cstheme="minorHAnsi"/>
          <w:szCs w:val="24"/>
        </w:rPr>
        <w:t>Implement systems to assess, plan, and provide academic and social skills instruction to support positive behavior in all students, including students who present complex social communication, behavioral and emotional needs.</w:t>
      </w:r>
    </w:p>
    <w:p w14:paraId="2B4B1D2F" w14:textId="3DB8903B" w:rsidR="007364DD" w:rsidRPr="007364DD" w:rsidRDefault="007364DD" w:rsidP="00A03259">
      <w:pPr>
        <w:spacing w:after="0"/>
        <w:ind w:left="907" w:hanging="907"/>
        <w:rPr>
          <w:rFonts w:eastAsia="Times New Roman" w:cstheme="minorHAnsi"/>
          <w:szCs w:val="24"/>
        </w:rPr>
      </w:pPr>
      <w:r w:rsidRPr="007364DD">
        <w:rPr>
          <w:rFonts w:eastAsia="Times New Roman" w:cstheme="minorHAnsi"/>
          <w:szCs w:val="24"/>
        </w:rPr>
        <w:t>MM2.11</w:t>
      </w:r>
      <w:r w:rsidR="00D3300A">
        <w:rPr>
          <w:rFonts w:eastAsia="Times New Roman" w:cstheme="minorHAnsi"/>
          <w:szCs w:val="24"/>
        </w:rPr>
        <w:t xml:space="preserve"> </w:t>
      </w:r>
      <w:r w:rsidRPr="007364DD">
        <w:rPr>
          <w:rFonts w:eastAsia="Times New Roman" w:cstheme="minorHAnsi"/>
          <w:szCs w:val="24"/>
        </w:rPr>
        <w:t xml:space="preserve">Demonstrate the knowledge, </w:t>
      </w:r>
      <w:proofErr w:type="gramStart"/>
      <w:r w:rsidRPr="007364DD">
        <w:rPr>
          <w:rFonts w:eastAsia="Times New Roman" w:cstheme="minorHAnsi"/>
          <w:szCs w:val="24"/>
        </w:rPr>
        <w:t>skills</w:t>
      </w:r>
      <w:proofErr w:type="gramEnd"/>
      <w:r w:rsidRPr="007364DD">
        <w:rPr>
          <w:rFonts w:eastAsia="Times New Roman" w:cstheme="minorHAnsi"/>
          <w:szCs w:val="24"/>
        </w:rPr>
        <w:t xml:space="preserve"> and abilities to understand and address the needs of the peers and family members of students who have sustained a traumatic brain injury as they transition to school and present with a change in function.</w:t>
      </w:r>
    </w:p>
    <w:p w14:paraId="7BAB4B71" w14:textId="77777777" w:rsidR="007364DD" w:rsidRPr="007364DD" w:rsidRDefault="007364DD" w:rsidP="007364DD">
      <w:pPr>
        <w:spacing w:after="0"/>
        <w:rPr>
          <w:rFonts w:cstheme="minorHAnsi"/>
          <w:szCs w:val="24"/>
        </w:rPr>
      </w:pPr>
    </w:p>
    <w:p w14:paraId="757A372B" w14:textId="77777777" w:rsidR="007364DD" w:rsidRPr="007364DD" w:rsidRDefault="007364DD" w:rsidP="007364DD">
      <w:pPr>
        <w:spacing w:after="0"/>
        <w:rPr>
          <w:rFonts w:cstheme="minorHAnsi"/>
          <w:b/>
          <w:szCs w:val="24"/>
        </w:rPr>
      </w:pPr>
      <w:r w:rsidRPr="007364DD">
        <w:rPr>
          <w:rFonts w:cstheme="minorHAnsi"/>
          <w:b/>
          <w:szCs w:val="24"/>
        </w:rPr>
        <w:t>TPE 3: Understanding and Organizing Subject Matter for Student Learning</w:t>
      </w:r>
    </w:p>
    <w:p w14:paraId="6CA3560B" w14:textId="77777777" w:rsidR="007364DD" w:rsidRPr="007364DD" w:rsidRDefault="007364DD" w:rsidP="007364DD">
      <w:pPr>
        <w:spacing w:after="0"/>
        <w:rPr>
          <w:rFonts w:cstheme="minorHAnsi"/>
          <w:szCs w:val="24"/>
        </w:rPr>
      </w:pPr>
      <w:r w:rsidRPr="007364DD">
        <w:rPr>
          <w:rFonts w:cstheme="minorHAnsi"/>
          <w:szCs w:val="24"/>
          <w:u w:val="single"/>
        </w:rPr>
        <w:t xml:space="preserve">Elements: </w:t>
      </w:r>
      <w:r w:rsidRPr="007364DD">
        <w:rPr>
          <w:rFonts w:cstheme="minorHAnsi"/>
          <w:szCs w:val="24"/>
        </w:rPr>
        <w:t>Mild to Moderate Support Candidates will:</w:t>
      </w:r>
    </w:p>
    <w:p w14:paraId="5128D3B7" w14:textId="77777777" w:rsidR="007364DD" w:rsidRPr="007364DD" w:rsidRDefault="007364DD" w:rsidP="007364DD">
      <w:pPr>
        <w:spacing w:after="0"/>
        <w:rPr>
          <w:rFonts w:cstheme="minorHAnsi"/>
          <w:szCs w:val="24"/>
        </w:rPr>
      </w:pPr>
    </w:p>
    <w:p w14:paraId="264EE6BA" w14:textId="77777777" w:rsidR="007364DD" w:rsidRPr="007364DD" w:rsidRDefault="007364DD" w:rsidP="000E3911">
      <w:pPr>
        <w:widowControl w:val="0"/>
        <w:tabs>
          <w:tab w:val="left" w:pos="342"/>
        </w:tabs>
        <w:spacing w:after="120"/>
        <w:ind w:left="720" w:hanging="720"/>
        <w:rPr>
          <w:rFonts w:eastAsia="Times New Roman" w:cstheme="minorHAnsi"/>
          <w:szCs w:val="24"/>
        </w:rPr>
      </w:pPr>
      <w:r w:rsidRPr="007364DD">
        <w:rPr>
          <w:rFonts w:eastAsia="Times New Roman" w:cstheme="minorHAnsi"/>
          <w:szCs w:val="24"/>
        </w:rPr>
        <w:t>U3.1</w:t>
      </w:r>
      <w:r w:rsidRPr="007364DD">
        <w:rPr>
          <w:rFonts w:eastAsia="Times New Roman" w:cstheme="minorHAnsi"/>
          <w:szCs w:val="24"/>
        </w:rPr>
        <w:tab/>
        <w:t>Demonstrate knowledge of subject matter, including the adopted California State Standards and curriculum frameworks.</w:t>
      </w:r>
    </w:p>
    <w:p w14:paraId="3BF63FD8" w14:textId="77777777" w:rsidR="007364DD" w:rsidRPr="007364DD" w:rsidRDefault="007364DD" w:rsidP="000E3911">
      <w:pPr>
        <w:widowControl w:val="0"/>
        <w:tabs>
          <w:tab w:val="left" w:pos="342"/>
        </w:tabs>
        <w:spacing w:after="120"/>
        <w:ind w:left="720" w:hanging="720"/>
        <w:rPr>
          <w:rFonts w:eastAsia="Times New Roman" w:cstheme="minorHAnsi"/>
          <w:szCs w:val="24"/>
        </w:rPr>
      </w:pPr>
      <w:r w:rsidRPr="007364DD">
        <w:rPr>
          <w:rFonts w:eastAsia="Times New Roman" w:cstheme="minorHAnsi"/>
          <w:szCs w:val="24"/>
        </w:rPr>
        <w:t>U3.2</w:t>
      </w:r>
      <w:r w:rsidRPr="007364DD">
        <w:rPr>
          <w:rFonts w:eastAsia="Times New Roman" w:cstheme="minorHAnsi"/>
          <w:szCs w:val="24"/>
        </w:rPr>
        <w:tab/>
        <w:t xml:space="preserve">Use knowledge about students and learning goals to organize the curriculum to facilitate student understanding of subject </w:t>
      </w:r>
      <w:proofErr w:type="gramStart"/>
      <w:r w:rsidRPr="007364DD">
        <w:rPr>
          <w:rFonts w:eastAsia="Times New Roman" w:cstheme="minorHAnsi"/>
          <w:szCs w:val="24"/>
        </w:rPr>
        <w:t>matter, and</w:t>
      </w:r>
      <w:proofErr w:type="gramEnd"/>
      <w:r w:rsidRPr="007364DD">
        <w:rPr>
          <w:rFonts w:eastAsia="Times New Roman" w:cstheme="minorHAnsi"/>
          <w:szCs w:val="24"/>
        </w:rPr>
        <w:t xml:space="preserve"> make accommodations and/or modifications as needed to promote student access to the curriculum. </w:t>
      </w:r>
    </w:p>
    <w:p w14:paraId="70FC05E0" w14:textId="77777777" w:rsidR="007364DD" w:rsidRPr="007364DD" w:rsidRDefault="007364DD" w:rsidP="000E3911">
      <w:pPr>
        <w:widowControl w:val="0"/>
        <w:tabs>
          <w:tab w:val="left" w:pos="342"/>
          <w:tab w:val="left" w:pos="508"/>
        </w:tabs>
        <w:spacing w:after="120"/>
        <w:ind w:left="720" w:hanging="720"/>
        <w:rPr>
          <w:rFonts w:eastAsia="Times New Roman" w:cstheme="minorHAnsi"/>
          <w:szCs w:val="24"/>
        </w:rPr>
      </w:pPr>
      <w:r w:rsidRPr="007364DD">
        <w:rPr>
          <w:rFonts w:eastAsia="Times New Roman" w:cstheme="minorHAnsi"/>
          <w:szCs w:val="24"/>
        </w:rPr>
        <w:t>U3.3</w:t>
      </w:r>
      <w:r w:rsidRPr="007364DD">
        <w:rPr>
          <w:rFonts w:eastAsia="Times New Roman" w:cstheme="minorHAnsi"/>
          <w:szCs w:val="24"/>
        </w:rPr>
        <w:tab/>
      </w:r>
      <w:r w:rsidRPr="007364DD">
        <w:rPr>
          <w:rFonts w:eastAsia="Times New Roman" w:cstheme="minorHAnsi"/>
          <w:szCs w:val="24"/>
        </w:rPr>
        <w:tab/>
        <w:t>Plan, design, implement, and monitor instruction consistent with current subject-specific pedagogy in the content area(s) of instruction, and design and implement disciplinary and cross-disciplinary learning sequences, including integrating the visual and performing arts as applicable to the discipline.</w:t>
      </w:r>
      <w:r w:rsidRPr="007364DD">
        <w:rPr>
          <w:rFonts w:eastAsia="Times New Roman" w:cstheme="minorHAnsi"/>
          <w:szCs w:val="24"/>
          <w:vertAlign w:val="superscript"/>
        </w:rPr>
        <w:footnoteReference w:id="2"/>
      </w:r>
    </w:p>
    <w:p w14:paraId="0F7A5C5D" w14:textId="77777777" w:rsidR="007364DD" w:rsidRPr="007364DD" w:rsidRDefault="007364DD" w:rsidP="000E3911">
      <w:pPr>
        <w:widowControl w:val="0"/>
        <w:tabs>
          <w:tab w:val="left" w:pos="342"/>
          <w:tab w:val="left" w:pos="508"/>
        </w:tabs>
        <w:spacing w:after="120"/>
        <w:ind w:left="720" w:hanging="720"/>
        <w:rPr>
          <w:rFonts w:eastAsia="Times New Roman" w:cstheme="minorHAnsi"/>
          <w:szCs w:val="24"/>
        </w:rPr>
      </w:pPr>
      <w:r w:rsidRPr="007364DD">
        <w:rPr>
          <w:rFonts w:eastAsia="Times New Roman" w:cstheme="minorHAnsi"/>
          <w:szCs w:val="24"/>
        </w:rPr>
        <w:t>U3.4</w:t>
      </w:r>
      <w:r w:rsidRPr="007364DD">
        <w:rPr>
          <w:rFonts w:eastAsia="Times New Roman" w:cstheme="minorHAnsi"/>
          <w:szCs w:val="24"/>
        </w:rPr>
        <w:tab/>
      </w:r>
      <w:r w:rsidRPr="007364DD">
        <w:rPr>
          <w:rFonts w:eastAsia="Times New Roman" w:cstheme="minorHAnsi"/>
          <w:szCs w:val="24"/>
        </w:rPr>
        <w:tab/>
        <w:t>Individually and through consultation and collaboration with other educators and members of the larger school community, plan for effective subject matter instruction and use multiple means of representing, expressing, and engaging students to demonstrate their knowledge.</w:t>
      </w:r>
    </w:p>
    <w:p w14:paraId="6436042B" w14:textId="77777777" w:rsidR="007364DD" w:rsidRPr="007364DD" w:rsidRDefault="007364DD" w:rsidP="000E3911">
      <w:pPr>
        <w:tabs>
          <w:tab w:val="left" w:pos="342"/>
        </w:tabs>
        <w:spacing w:after="120"/>
        <w:ind w:left="720" w:hanging="720"/>
        <w:rPr>
          <w:rFonts w:eastAsia="Times New Roman" w:cstheme="minorHAnsi"/>
          <w:szCs w:val="24"/>
        </w:rPr>
      </w:pPr>
      <w:r w:rsidRPr="007364DD">
        <w:rPr>
          <w:rFonts w:eastAsia="Times New Roman" w:cstheme="minorHAnsi"/>
          <w:szCs w:val="24"/>
        </w:rPr>
        <w:t>U3.5</w:t>
      </w:r>
      <w:r w:rsidRPr="007364DD">
        <w:rPr>
          <w:rFonts w:eastAsia="Times New Roman" w:cstheme="minorHAnsi"/>
          <w:szCs w:val="24"/>
        </w:rPr>
        <w:tab/>
        <w:t xml:space="preserve">Adapt subject matter curriculum, organization, and planning to support the acquisition and use of academic language within learning activities to promote the subject matter knowledge of all students, including the full range of English learners, Standard English </w:t>
      </w:r>
      <w:r w:rsidRPr="007364DD">
        <w:rPr>
          <w:rFonts w:eastAsia="Times New Roman" w:cstheme="minorHAnsi"/>
          <w:szCs w:val="24"/>
        </w:rPr>
        <w:lastRenderedPageBreak/>
        <w:t>learners, students with disabilities, and students with other learning needs in the least restrictive environment.</w:t>
      </w:r>
    </w:p>
    <w:p w14:paraId="074AE228" w14:textId="77777777" w:rsidR="007364DD" w:rsidRPr="007364DD" w:rsidRDefault="007364DD" w:rsidP="000E3911">
      <w:pPr>
        <w:tabs>
          <w:tab w:val="left" w:pos="342"/>
        </w:tabs>
        <w:spacing w:after="120"/>
        <w:ind w:left="720" w:hanging="720"/>
        <w:rPr>
          <w:rFonts w:eastAsia="Times New Roman" w:cstheme="minorHAnsi"/>
          <w:szCs w:val="24"/>
        </w:rPr>
      </w:pPr>
      <w:r w:rsidRPr="007364DD">
        <w:rPr>
          <w:rFonts w:eastAsia="Times New Roman" w:cstheme="minorHAnsi"/>
          <w:szCs w:val="24"/>
        </w:rPr>
        <w:t>U3.6</w:t>
      </w:r>
      <w:r w:rsidRPr="007364DD">
        <w:rPr>
          <w:rFonts w:eastAsia="Times New Roman" w:cstheme="minorHAnsi"/>
          <w:szCs w:val="24"/>
        </w:rPr>
        <w:tab/>
        <w:t>Use and adapt resources, standards-aligned instructional materials, and a range of technology, including assistive technology, to facilitate students' equitable access to the curriculum.</w:t>
      </w:r>
    </w:p>
    <w:p w14:paraId="5ED2C7A9" w14:textId="77777777" w:rsidR="007364DD" w:rsidRPr="007364DD" w:rsidRDefault="007364DD" w:rsidP="000E3911">
      <w:pPr>
        <w:tabs>
          <w:tab w:val="left" w:pos="342"/>
        </w:tabs>
        <w:spacing w:after="120"/>
        <w:ind w:left="720" w:hanging="720"/>
        <w:rPr>
          <w:rFonts w:eastAsia="Times New Roman" w:cstheme="minorHAnsi"/>
          <w:szCs w:val="24"/>
        </w:rPr>
      </w:pPr>
      <w:r w:rsidRPr="007364DD">
        <w:rPr>
          <w:rFonts w:eastAsia="Times New Roman" w:cstheme="minorHAnsi"/>
          <w:szCs w:val="24"/>
        </w:rPr>
        <w:t>U3.7</w:t>
      </w:r>
      <w:r w:rsidRPr="007364DD">
        <w:rPr>
          <w:rFonts w:eastAsia="Times New Roman" w:cstheme="minorHAnsi"/>
          <w:szCs w:val="24"/>
        </w:rPr>
        <w:tab/>
        <w:t xml:space="preserve">Model and develop digital literacy by using technology to engage students and support their learning, and promote digital citizenship, </w:t>
      </w:r>
      <w:r w:rsidRPr="007364DD">
        <w:rPr>
          <w:rFonts w:eastAsia="Times New Roman" w:cstheme="minorHAnsi"/>
          <w:iCs/>
          <w:szCs w:val="24"/>
        </w:rPr>
        <w:t>including respecting copyright law, understanding fair use guidelines and the use of Creative Commons license, and maintaining Internet security.</w:t>
      </w:r>
    </w:p>
    <w:p w14:paraId="574281E6" w14:textId="77777777" w:rsidR="007364DD" w:rsidRPr="007364DD" w:rsidRDefault="007364DD" w:rsidP="000E3911">
      <w:pPr>
        <w:spacing w:after="120"/>
        <w:ind w:left="720" w:hanging="720"/>
        <w:rPr>
          <w:rFonts w:eastAsia="Times New Roman" w:cstheme="minorHAnsi"/>
          <w:szCs w:val="24"/>
        </w:rPr>
      </w:pPr>
      <w:r w:rsidRPr="007364DD">
        <w:rPr>
          <w:rFonts w:eastAsia="Times New Roman" w:cstheme="minorHAnsi"/>
          <w:iCs/>
          <w:szCs w:val="24"/>
          <w:shd w:val="clear" w:color="auto" w:fill="FFFFFF"/>
        </w:rPr>
        <w:t>U.3.8</w:t>
      </w:r>
      <w:r w:rsidRPr="007364DD">
        <w:rPr>
          <w:rFonts w:eastAsia="Times New Roman" w:cstheme="minorHAnsi"/>
          <w:iCs/>
          <w:szCs w:val="24"/>
          <w:shd w:val="clear" w:color="auto" w:fill="FFFFFF"/>
        </w:rPr>
        <w:tab/>
        <w:t>Demonstrate knowledge of effective teaching strategies aligned with the internationally recognized educational technology standards.</w:t>
      </w:r>
    </w:p>
    <w:p w14:paraId="5E089BE1" w14:textId="77777777" w:rsidR="007364DD" w:rsidRPr="007364DD" w:rsidRDefault="007364DD" w:rsidP="00A03259">
      <w:pPr>
        <w:spacing w:after="120"/>
        <w:ind w:left="900" w:hanging="900"/>
        <w:rPr>
          <w:rFonts w:eastAsia="Times New Roman" w:cstheme="minorHAnsi"/>
          <w:szCs w:val="24"/>
        </w:rPr>
      </w:pPr>
      <w:r w:rsidRPr="007364DD">
        <w:rPr>
          <w:rFonts w:eastAsia="Times New Roman" w:cstheme="minorHAnsi"/>
          <w:szCs w:val="24"/>
        </w:rPr>
        <w:t>MM3.1</w:t>
      </w:r>
      <w:r w:rsidRPr="007364DD">
        <w:rPr>
          <w:rFonts w:eastAsia="Times New Roman" w:cstheme="minorHAnsi"/>
          <w:szCs w:val="24"/>
        </w:rPr>
        <w:tab/>
      </w:r>
      <w:r w:rsidRPr="007364DD">
        <w:rPr>
          <w:rFonts w:eastAsia="Times New Roman" w:cstheme="minorHAnsi"/>
          <w:b/>
          <w:bCs/>
          <w:szCs w:val="24"/>
        </w:rPr>
        <w:t xml:space="preserve">Effectively </w:t>
      </w:r>
      <w:r w:rsidRPr="007364DD">
        <w:rPr>
          <w:rFonts w:eastAsia="Times New Roman" w:cstheme="minorHAnsi"/>
          <w:szCs w:val="24"/>
        </w:rPr>
        <w:t>adapt, modify, accommodate and</w:t>
      </w:r>
      <w:r w:rsidRPr="007364DD">
        <w:rPr>
          <w:rFonts w:eastAsia="Times New Roman" w:cstheme="minorHAnsi"/>
          <w:b/>
          <w:bCs/>
          <w:szCs w:val="24"/>
        </w:rPr>
        <w:t>/or</w:t>
      </w:r>
      <w:r w:rsidRPr="007364DD">
        <w:rPr>
          <w:rFonts w:eastAsia="Times New Roman" w:cstheme="minorHAnsi"/>
          <w:szCs w:val="24"/>
        </w:rPr>
        <w:t xml:space="preserve"> differentiate the instruction of students with identified disabilities </w:t>
      </w:r>
      <w:proofErr w:type="gramStart"/>
      <w:r w:rsidRPr="007364DD">
        <w:rPr>
          <w:rFonts w:eastAsia="Times New Roman" w:cstheme="minorHAnsi"/>
          <w:szCs w:val="24"/>
        </w:rPr>
        <w:t>in order to</w:t>
      </w:r>
      <w:proofErr w:type="gramEnd"/>
      <w:r w:rsidRPr="007364DD">
        <w:rPr>
          <w:rFonts w:eastAsia="Times New Roman" w:cstheme="minorHAnsi"/>
          <w:szCs w:val="24"/>
        </w:rPr>
        <w:t xml:space="preserve"> </w:t>
      </w:r>
      <w:r w:rsidRPr="007364DD">
        <w:rPr>
          <w:rFonts w:eastAsia="Times New Roman" w:cstheme="minorHAnsi"/>
          <w:strike/>
          <w:szCs w:val="24"/>
        </w:rPr>
        <w:t>develop appropriate goals and accommodations and</w:t>
      </w:r>
      <w:r w:rsidRPr="007364DD">
        <w:rPr>
          <w:rFonts w:eastAsia="Times New Roman" w:cstheme="minorHAnsi"/>
          <w:szCs w:val="24"/>
        </w:rPr>
        <w:t xml:space="preserve"> facilitate access to the Least Restrictive Environment (LRE).</w:t>
      </w:r>
    </w:p>
    <w:p w14:paraId="0B50DEEF" w14:textId="77777777" w:rsidR="007364DD" w:rsidRPr="007364DD" w:rsidRDefault="007364DD" w:rsidP="00A03259">
      <w:pPr>
        <w:spacing w:after="120"/>
        <w:ind w:left="900" w:hanging="900"/>
        <w:rPr>
          <w:rFonts w:eastAsia="Times New Roman" w:cstheme="minorHAnsi"/>
          <w:szCs w:val="24"/>
        </w:rPr>
      </w:pPr>
      <w:r w:rsidRPr="007364DD">
        <w:rPr>
          <w:rFonts w:eastAsia="Times New Roman" w:cstheme="minorHAnsi"/>
          <w:szCs w:val="24"/>
        </w:rPr>
        <w:t>MM3.2</w:t>
      </w:r>
      <w:r w:rsidRPr="007364DD">
        <w:rPr>
          <w:rFonts w:eastAsia="Times New Roman" w:cstheme="minorHAnsi"/>
          <w:szCs w:val="24"/>
        </w:rPr>
        <w:tab/>
        <w:t xml:space="preserve">Demonstrate knowledge of disabilities and their effects on learning, skills development, social-emotional development, mental health, and behavior, and </w:t>
      </w:r>
      <w:r w:rsidRPr="007364DD">
        <w:rPr>
          <w:rFonts w:eastAsia="Times New Roman" w:cstheme="minorHAnsi"/>
          <w:strike/>
          <w:szCs w:val="24"/>
        </w:rPr>
        <w:t>of</w:t>
      </w:r>
      <w:r w:rsidRPr="007364DD">
        <w:rPr>
          <w:rFonts w:eastAsia="Times New Roman" w:cstheme="minorHAnsi"/>
          <w:szCs w:val="24"/>
        </w:rPr>
        <w:t xml:space="preserve"> how to access and use related services and additional supports to organize and support effective instruction.</w:t>
      </w:r>
    </w:p>
    <w:p w14:paraId="38852249" w14:textId="43CEB094" w:rsidR="007364DD" w:rsidRPr="007364DD" w:rsidRDefault="007364DD" w:rsidP="00A03259">
      <w:pPr>
        <w:spacing w:after="0"/>
        <w:ind w:left="900" w:hanging="900"/>
        <w:rPr>
          <w:rFonts w:eastAsia="Times New Roman" w:cstheme="minorHAnsi"/>
          <w:szCs w:val="24"/>
        </w:rPr>
      </w:pPr>
      <w:r w:rsidRPr="007364DD">
        <w:rPr>
          <w:rFonts w:eastAsia="Times New Roman" w:cstheme="minorHAnsi"/>
          <w:szCs w:val="24"/>
        </w:rPr>
        <w:t>MM3.3</w:t>
      </w:r>
      <w:r w:rsidRPr="007364DD">
        <w:rPr>
          <w:rFonts w:eastAsia="Times New Roman" w:cstheme="minorHAnsi"/>
          <w:szCs w:val="24"/>
        </w:rPr>
        <w:tab/>
        <w:t xml:space="preserve">Demonstrate </w:t>
      </w:r>
      <w:r w:rsidRPr="007364DD">
        <w:rPr>
          <w:rFonts w:eastAsia="Times New Roman" w:cstheme="minorHAnsi"/>
          <w:strike/>
          <w:szCs w:val="24"/>
        </w:rPr>
        <w:t>comprehensive</w:t>
      </w:r>
      <w:r w:rsidRPr="007364DD">
        <w:rPr>
          <w:rFonts w:eastAsia="Times New Roman" w:cstheme="minorHAnsi"/>
          <w:szCs w:val="24"/>
        </w:rPr>
        <w:t xml:space="preserve"> knowledge of atypical development associated with various disabilities and risk conditions (e.g.</w:t>
      </w:r>
      <w:r w:rsidR="00322DD5">
        <w:rPr>
          <w:rFonts w:eastAsia="Times New Roman" w:cstheme="minorHAnsi"/>
          <w:szCs w:val="24"/>
        </w:rPr>
        <w:t>,</w:t>
      </w:r>
      <w:r w:rsidRPr="007364DD">
        <w:rPr>
          <w:rFonts w:eastAsia="Times New Roman" w:cstheme="minorHAnsi"/>
          <w:szCs w:val="24"/>
        </w:rPr>
        <w:t xml:space="preserve"> orthopedic impairment, autism spectrum disorders, cerebral palsy), as well as resilience and protective factors (e.g.</w:t>
      </w:r>
      <w:r w:rsidR="00322DD5">
        <w:rPr>
          <w:rFonts w:eastAsia="Times New Roman" w:cstheme="minorHAnsi"/>
          <w:szCs w:val="24"/>
        </w:rPr>
        <w:t>,</w:t>
      </w:r>
      <w:r w:rsidRPr="007364DD">
        <w:rPr>
          <w:rFonts w:eastAsia="Times New Roman" w:cstheme="minorHAnsi"/>
          <w:szCs w:val="24"/>
        </w:rPr>
        <w:t xml:space="preserve"> attachment, temperament), and their implications for learning.</w:t>
      </w:r>
    </w:p>
    <w:p w14:paraId="7FA25A07" w14:textId="78A61B08" w:rsidR="007364DD" w:rsidRPr="007364DD" w:rsidRDefault="007364DD" w:rsidP="00A03259">
      <w:pPr>
        <w:spacing w:after="0"/>
        <w:rPr>
          <w:rFonts w:cstheme="minorHAnsi"/>
          <w:b/>
          <w:szCs w:val="24"/>
        </w:rPr>
      </w:pPr>
    </w:p>
    <w:p w14:paraId="1264B169" w14:textId="77777777" w:rsidR="007364DD" w:rsidRPr="007364DD" w:rsidRDefault="007364DD" w:rsidP="007364DD">
      <w:pPr>
        <w:spacing w:after="0"/>
        <w:rPr>
          <w:rFonts w:cstheme="minorHAnsi"/>
          <w:b/>
          <w:szCs w:val="24"/>
        </w:rPr>
      </w:pPr>
      <w:r w:rsidRPr="007364DD">
        <w:rPr>
          <w:rFonts w:cstheme="minorHAnsi"/>
          <w:b/>
          <w:szCs w:val="24"/>
        </w:rPr>
        <w:t>TPE 4: Planning Instruction and Designing Learning Experiences for All Students</w:t>
      </w:r>
    </w:p>
    <w:p w14:paraId="3BF6CE27" w14:textId="7ED6F454" w:rsidR="007364DD" w:rsidRDefault="007364DD" w:rsidP="007364DD">
      <w:pPr>
        <w:spacing w:after="0"/>
        <w:rPr>
          <w:rFonts w:cstheme="minorHAnsi"/>
          <w:szCs w:val="24"/>
        </w:rPr>
      </w:pPr>
      <w:r w:rsidRPr="007364DD">
        <w:rPr>
          <w:rFonts w:cstheme="minorHAnsi"/>
          <w:szCs w:val="24"/>
          <w:u w:val="single"/>
        </w:rPr>
        <w:t xml:space="preserve">Elements: </w:t>
      </w:r>
      <w:r w:rsidRPr="007364DD">
        <w:rPr>
          <w:rFonts w:cstheme="minorHAnsi"/>
          <w:szCs w:val="24"/>
        </w:rPr>
        <w:t xml:space="preserve">Mild to Moderate Support Needs Candidates will: </w:t>
      </w:r>
    </w:p>
    <w:p w14:paraId="17682CEF" w14:textId="77777777" w:rsidR="00685419" w:rsidRPr="007364DD" w:rsidRDefault="00685419" w:rsidP="007364DD">
      <w:pPr>
        <w:spacing w:after="0"/>
        <w:rPr>
          <w:rFonts w:cstheme="minorHAnsi"/>
          <w:szCs w:val="24"/>
        </w:rPr>
      </w:pPr>
    </w:p>
    <w:p w14:paraId="064F932D" w14:textId="77777777" w:rsidR="007364DD" w:rsidRPr="007364DD" w:rsidRDefault="007364DD" w:rsidP="000E3911">
      <w:pPr>
        <w:spacing w:after="120"/>
        <w:ind w:left="720" w:hanging="720"/>
        <w:rPr>
          <w:rFonts w:eastAsia="Times New Roman" w:cstheme="minorHAnsi"/>
          <w:szCs w:val="24"/>
        </w:rPr>
      </w:pPr>
      <w:r w:rsidRPr="007364DD">
        <w:rPr>
          <w:rFonts w:eastAsia="Times New Roman" w:cstheme="minorHAnsi"/>
          <w:szCs w:val="24"/>
        </w:rPr>
        <w:t>U4.1</w:t>
      </w:r>
      <w:r w:rsidRPr="007364DD">
        <w:rPr>
          <w:rFonts w:eastAsia="Times New Roman" w:cstheme="minorHAnsi"/>
          <w:szCs w:val="24"/>
        </w:rPr>
        <w:tab/>
        <w:t xml:space="preserve">Locate and apply information about students' current academic status, content- and standards-related learning needs and goals, assessment data, language proficiency status, and cultural background for both short-term and long-term instructional planning purposes. </w:t>
      </w:r>
    </w:p>
    <w:p w14:paraId="35CDD321" w14:textId="77777777" w:rsidR="007364DD" w:rsidRPr="007364DD" w:rsidRDefault="007364DD" w:rsidP="000E3911">
      <w:pPr>
        <w:spacing w:after="120"/>
        <w:ind w:left="720" w:hanging="720"/>
        <w:rPr>
          <w:rFonts w:eastAsia="Times New Roman" w:cstheme="minorHAnsi"/>
          <w:szCs w:val="24"/>
        </w:rPr>
      </w:pPr>
      <w:r w:rsidRPr="007364DD">
        <w:rPr>
          <w:rFonts w:eastAsia="Times New Roman" w:cstheme="minorHAnsi"/>
          <w:szCs w:val="24"/>
        </w:rPr>
        <w:t>U4.2</w:t>
      </w:r>
      <w:r w:rsidRPr="007364DD">
        <w:rPr>
          <w:rFonts w:eastAsia="Times New Roman" w:cstheme="minorHAnsi"/>
          <w:szCs w:val="24"/>
        </w:rPr>
        <w:tab/>
        <w:t>Understand and apply knowledge of the range and characteristics of typical and atypical child development from birth through adolescence to help inform instructional planning and learning experiences for all students.</w:t>
      </w:r>
    </w:p>
    <w:p w14:paraId="34297227" w14:textId="77777777" w:rsidR="007364DD" w:rsidRPr="007364DD" w:rsidRDefault="007364DD" w:rsidP="000E3911">
      <w:pPr>
        <w:spacing w:after="120"/>
        <w:ind w:left="720" w:hanging="720"/>
        <w:rPr>
          <w:rFonts w:eastAsia="Times New Roman" w:cstheme="minorHAnsi"/>
          <w:szCs w:val="24"/>
        </w:rPr>
      </w:pPr>
      <w:r w:rsidRPr="007364DD">
        <w:rPr>
          <w:rFonts w:eastAsia="Times New Roman" w:cstheme="minorHAnsi"/>
          <w:szCs w:val="24"/>
        </w:rPr>
        <w:t>U4.3</w:t>
      </w:r>
      <w:r w:rsidRPr="007364DD">
        <w:rPr>
          <w:rFonts w:eastAsia="Times New Roman" w:cstheme="minorHAnsi"/>
          <w:szCs w:val="24"/>
        </w:rPr>
        <w:tab/>
        <w:t>Design and implement instruction and assessment that reflects the interconnectedness of academic content areas and related student skills development in literacy, mathematics, science, and other disciplines across the curriculum, as applicable to the subject area of instruction.</w:t>
      </w:r>
    </w:p>
    <w:p w14:paraId="350D21DA" w14:textId="77777777" w:rsidR="007364DD" w:rsidRPr="007364DD" w:rsidRDefault="007364DD" w:rsidP="000E3911">
      <w:pPr>
        <w:spacing w:after="0"/>
        <w:ind w:left="720" w:hanging="720"/>
        <w:rPr>
          <w:rFonts w:eastAsia="Times New Roman" w:cstheme="minorHAnsi"/>
          <w:szCs w:val="24"/>
        </w:rPr>
      </w:pPr>
      <w:r w:rsidRPr="007364DD">
        <w:rPr>
          <w:rFonts w:eastAsia="Times New Roman" w:cstheme="minorHAnsi"/>
          <w:szCs w:val="24"/>
        </w:rPr>
        <w:t>U4.4</w:t>
      </w:r>
      <w:r w:rsidRPr="007364DD">
        <w:rPr>
          <w:rFonts w:eastAsia="Times New Roman" w:cstheme="minorHAnsi"/>
          <w:szCs w:val="24"/>
        </w:rPr>
        <w:tab/>
        <w:t xml:space="preserve">Plan, design, implement and monitor instruction, making effective use of instructional time to maximize learning opportunities and provide access to the curriculum for all </w:t>
      </w:r>
      <w:r w:rsidRPr="007364DD">
        <w:rPr>
          <w:rFonts w:eastAsia="Times New Roman" w:cstheme="minorHAnsi"/>
          <w:szCs w:val="24"/>
        </w:rPr>
        <w:lastRenderedPageBreak/>
        <w:t xml:space="preserve">students by removing barriers and providing access through instructional strategies that include: </w:t>
      </w:r>
    </w:p>
    <w:p w14:paraId="53D8804F" w14:textId="77777777" w:rsidR="007364DD" w:rsidRPr="007364DD" w:rsidRDefault="007364DD" w:rsidP="00D3300A">
      <w:pPr>
        <w:numPr>
          <w:ilvl w:val="0"/>
          <w:numId w:val="13"/>
        </w:numPr>
        <w:spacing w:after="0" w:line="259" w:lineRule="auto"/>
        <w:ind w:left="1440" w:hanging="450"/>
        <w:rPr>
          <w:rFonts w:cstheme="minorHAnsi"/>
          <w:szCs w:val="24"/>
        </w:rPr>
      </w:pPr>
      <w:r w:rsidRPr="007364DD">
        <w:rPr>
          <w:rFonts w:cstheme="minorHAnsi"/>
          <w:szCs w:val="24"/>
        </w:rPr>
        <w:t xml:space="preserve">appropriate use of instructional technology, including assistive </w:t>
      </w:r>
      <w:proofErr w:type="gramStart"/>
      <w:r w:rsidRPr="007364DD">
        <w:rPr>
          <w:rFonts w:cstheme="minorHAnsi"/>
          <w:szCs w:val="24"/>
        </w:rPr>
        <w:t>technology;</w:t>
      </w:r>
      <w:proofErr w:type="gramEnd"/>
    </w:p>
    <w:p w14:paraId="33BF47EB" w14:textId="77777777" w:rsidR="007364DD" w:rsidRPr="007364DD" w:rsidRDefault="007364DD" w:rsidP="00D3300A">
      <w:pPr>
        <w:numPr>
          <w:ilvl w:val="0"/>
          <w:numId w:val="13"/>
        </w:numPr>
        <w:spacing w:after="0" w:line="259" w:lineRule="auto"/>
        <w:ind w:left="1440" w:hanging="450"/>
        <w:rPr>
          <w:rFonts w:cstheme="minorHAnsi"/>
          <w:szCs w:val="24"/>
        </w:rPr>
      </w:pPr>
      <w:r w:rsidRPr="007364DD">
        <w:rPr>
          <w:rFonts w:cstheme="minorHAnsi"/>
          <w:szCs w:val="24"/>
        </w:rPr>
        <w:t xml:space="preserve">applying principles of UDL and </w:t>
      </w:r>
      <w:proofErr w:type="gramStart"/>
      <w:r w:rsidRPr="007364DD">
        <w:rPr>
          <w:rFonts w:cstheme="minorHAnsi"/>
          <w:szCs w:val="24"/>
        </w:rPr>
        <w:t>MTSS;</w:t>
      </w:r>
      <w:proofErr w:type="gramEnd"/>
    </w:p>
    <w:p w14:paraId="4C36C774" w14:textId="77777777" w:rsidR="007364DD" w:rsidRPr="007364DD" w:rsidRDefault="007364DD" w:rsidP="00D3300A">
      <w:pPr>
        <w:numPr>
          <w:ilvl w:val="0"/>
          <w:numId w:val="13"/>
        </w:numPr>
        <w:spacing w:after="0" w:line="259" w:lineRule="auto"/>
        <w:ind w:left="1440" w:hanging="450"/>
        <w:rPr>
          <w:rFonts w:cstheme="minorHAnsi"/>
          <w:szCs w:val="24"/>
        </w:rPr>
      </w:pPr>
      <w:r w:rsidRPr="007364DD">
        <w:rPr>
          <w:rFonts w:cstheme="minorHAnsi"/>
          <w:szCs w:val="24"/>
        </w:rPr>
        <w:t xml:space="preserve">use of developmentally, linguistically, and culturally appropriate learning activities, instructional materials, and resources for all students, including the full range of English </w:t>
      </w:r>
      <w:proofErr w:type="gramStart"/>
      <w:r w:rsidRPr="007364DD">
        <w:rPr>
          <w:rFonts w:cstheme="minorHAnsi"/>
          <w:szCs w:val="24"/>
        </w:rPr>
        <w:t>learners;</w:t>
      </w:r>
      <w:proofErr w:type="gramEnd"/>
    </w:p>
    <w:p w14:paraId="6C8E991C" w14:textId="77777777" w:rsidR="007364DD" w:rsidRPr="007364DD" w:rsidRDefault="007364DD" w:rsidP="00D3300A">
      <w:pPr>
        <w:numPr>
          <w:ilvl w:val="0"/>
          <w:numId w:val="13"/>
        </w:numPr>
        <w:spacing w:after="0" w:line="259" w:lineRule="auto"/>
        <w:ind w:left="1440" w:hanging="450"/>
        <w:rPr>
          <w:rFonts w:cstheme="minorHAnsi"/>
          <w:szCs w:val="24"/>
        </w:rPr>
      </w:pPr>
      <w:r w:rsidRPr="007364DD">
        <w:rPr>
          <w:rFonts w:cstheme="minorHAnsi"/>
          <w:szCs w:val="24"/>
        </w:rPr>
        <w:t xml:space="preserve">appropriate modifications for students with disabilities in the general education </w:t>
      </w:r>
      <w:proofErr w:type="gramStart"/>
      <w:r w:rsidRPr="007364DD">
        <w:rPr>
          <w:rFonts w:cstheme="minorHAnsi"/>
          <w:szCs w:val="24"/>
        </w:rPr>
        <w:t>classroom;</w:t>
      </w:r>
      <w:proofErr w:type="gramEnd"/>
    </w:p>
    <w:p w14:paraId="3594BD8F" w14:textId="77777777" w:rsidR="007364DD" w:rsidRPr="007364DD" w:rsidRDefault="007364DD" w:rsidP="00D3300A">
      <w:pPr>
        <w:numPr>
          <w:ilvl w:val="0"/>
          <w:numId w:val="13"/>
        </w:numPr>
        <w:spacing w:after="0" w:line="259" w:lineRule="auto"/>
        <w:ind w:left="1440" w:hanging="450"/>
        <w:rPr>
          <w:rFonts w:cstheme="minorHAnsi"/>
          <w:szCs w:val="24"/>
        </w:rPr>
      </w:pPr>
      <w:r w:rsidRPr="007364DD">
        <w:rPr>
          <w:rFonts w:cstheme="minorHAnsi"/>
          <w:szCs w:val="24"/>
        </w:rPr>
        <w:t>opportunities for students to support each other in learning; and</w:t>
      </w:r>
    </w:p>
    <w:p w14:paraId="2638F07E" w14:textId="77777777" w:rsidR="007364DD" w:rsidRPr="007364DD" w:rsidRDefault="007364DD" w:rsidP="002439C1">
      <w:pPr>
        <w:numPr>
          <w:ilvl w:val="0"/>
          <w:numId w:val="13"/>
        </w:numPr>
        <w:spacing w:after="120"/>
        <w:ind w:left="1440" w:hanging="450"/>
        <w:rPr>
          <w:rFonts w:cstheme="minorHAnsi"/>
          <w:szCs w:val="24"/>
        </w:rPr>
      </w:pPr>
      <w:r w:rsidRPr="007364DD">
        <w:rPr>
          <w:rFonts w:cstheme="minorHAnsi"/>
          <w:szCs w:val="24"/>
        </w:rPr>
        <w:t>use of community resources and services as applicable.</w:t>
      </w:r>
    </w:p>
    <w:p w14:paraId="716EC792" w14:textId="77777777" w:rsidR="007364DD" w:rsidRPr="007364DD" w:rsidRDefault="007364DD" w:rsidP="002439C1">
      <w:pPr>
        <w:spacing w:after="120"/>
        <w:ind w:left="720" w:hanging="720"/>
        <w:rPr>
          <w:rFonts w:eastAsia="Times New Roman" w:cstheme="minorHAnsi"/>
          <w:szCs w:val="24"/>
        </w:rPr>
      </w:pPr>
      <w:r w:rsidRPr="007364DD">
        <w:rPr>
          <w:rFonts w:eastAsia="Times New Roman" w:cstheme="minorHAnsi"/>
          <w:szCs w:val="24"/>
        </w:rPr>
        <w:t>U4.5</w:t>
      </w:r>
      <w:r w:rsidRPr="007364DD">
        <w:rPr>
          <w:rFonts w:eastAsia="Times New Roman" w:cstheme="minorHAnsi"/>
          <w:szCs w:val="24"/>
        </w:rPr>
        <w:tab/>
        <w:t>Promote student success by providing opportunities for students to understand and advocate for strategies that meet their individual learning needs and assist students with specific learning needs to successfully participate in transition plans (e.g., IEP, IFSP, ITP, and 504 plans.)</w:t>
      </w:r>
    </w:p>
    <w:p w14:paraId="41EB15EA" w14:textId="77777777" w:rsidR="007364DD" w:rsidRPr="007364DD" w:rsidRDefault="007364DD" w:rsidP="002439C1">
      <w:pPr>
        <w:spacing w:after="120"/>
        <w:ind w:left="720" w:hanging="720"/>
        <w:rPr>
          <w:rFonts w:eastAsia="Times New Roman" w:cstheme="minorHAnsi"/>
          <w:szCs w:val="24"/>
        </w:rPr>
      </w:pPr>
      <w:r w:rsidRPr="007364DD">
        <w:rPr>
          <w:rFonts w:eastAsia="Times New Roman" w:cstheme="minorHAnsi"/>
          <w:szCs w:val="24"/>
        </w:rPr>
        <w:t>U4.6</w:t>
      </w:r>
      <w:r w:rsidRPr="007364DD">
        <w:rPr>
          <w:rFonts w:eastAsia="Times New Roman" w:cstheme="minorHAnsi"/>
          <w:szCs w:val="24"/>
        </w:rPr>
        <w:tab/>
        <w:t xml:space="preserve">Access resources for planning and instruction, including the expertise of community and school colleagues through in-person or virtual collaboration, co-teaching, coaching, and/or networking. </w:t>
      </w:r>
    </w:p>
    <w:p w14:paraId="72B47ECE" w14:textId="77777777" w:rsidR="007364DD" w:rsidRPr="007364DD" w:rsidRDefault="007364DD" w:rsidP="002439C1">
      <w:pPr>
        <w:spacing w:after="120"/>
        <w:ind w:left="720" w:hanging="720"/>
        <w:rPr>
          <w:rFonts w:eastAsia="Times New Roman" w:cstheme="minorHAnsi"/>
          <w:szCs w:val="24"/>
        </w:rPr>
      </w:pPr>
      <w:r w:rsidRPr="007364DD">
        <w:rPr>
          <w:rFonts w:eastAsia="Times New Roman" w:cstheme="minorHAnsi"/>
          <w:szCs w:val="24"/>
        </w:rPr>
        <w:t>U4.7</w:t>
      </w:r>
      <w:r w:rsidRPr="007364DD">
        <w:rPr>
          <w:rFonts w:eastAsia="Times New Roman" w:cstheme="minorHAnsi"/>
          <w:szCs w:val="24"/>
        </w:rPr>
        <w:tab/>
        <w:t>Plan instruction that promotes a range of communication strategies and activity modes between teacher and student and among students that encourage student participation in learning.</w:t>
      </w:r>
    </w:p>
    <w:p w14:paraId="50E09647" w14:textId="77777777" w:rsidR="007364DD" w:rsidRPr="007364DD" w:rsidRDefault="007364DD" w:rsidP="002439C1">
      <w:pPr>
        <w:spacing w:after="120"/>
        <w:ind w:left="720" w:hanging="720"/>
        <w:rPr>
          <w:rFonts w:eastAsia="Times New Roman" w:cstheme="minorHAnsi"/>
          <w:szCs w:val="24"/>
        </w:rPr>
      </w:pPr>
      <w:r w:rsidRPr="007364DD">
        <w:rPr>
          <w:rFonts w:eastAsia="Times New Roman" w:cstheme="minorHAnsi"/>
          <w:szCs w:val="24"/>
        </w:rPr>
        <w:t>U4.8</w:t>
      </w:r>
      <w:r w:rsidRPr="007364DD">
        <w:rPr>
          <w:rFonts w:eastAsia="Times New Roman" w:cstheme="minorHAnsi"/>
          <w:szCs w:val="24"/>
        </w:rPr>
        <w:tab/>
        <w:t>Use digital tools and learning technologies across learning environments as appropriate to create new content and provide personalized and integrated technology-rich lessons to engage students in learning, promote digital literacy, and offer students multiple means to demonstrate their learning.</w:t>
      </w:r>
    </w:p>
    <w:p w14:paraId="284C67A8" w14:textId="03A40E8E" w:rsidR="007364DD" w:rsidRPr="007364DD" w:rsidRDefault="007364DD" w:rsidP="00A03259">
      <w:pPr>
        <w:spacing w:after="120"/>
        <w:ind w:left="900" w:hanging="900"/>
        <w:rPr>
          <w:rFonts w:eastAsia="Times New Roman" w:cstheme="minorHAnsi"/>
          <w:szCs w:val="24"/>
        </w:rPr>
      </w:pPr>
      <w:r w:rsidRPr="007364DD">
        <w:rPr>
          <w:rFonts w:eastAsia="Times New Roman" w:cstheme="minorHAnsi"/>
          <w:szCs w:val="24"/>
        </w:rPr>
        <w:t>MM4.1</w:t>
      </w:r>
      <w:r w:rsidRPr="007364DD">
        <w:rPr>
          <w:rFonts w:eastAsia="Times New Roman" w:cstheme="minorHAnsi"/>
          <w:szCs w:val="24"/>
        </w:rPr>
        <w:tab/>
        <w:t>Demonstrate the ability to use assistive technology, augmentative and alternative communication (AAC) including low- and high-tech equipment and materials to facilitate communication, curriculum access, and skills development of students with disabilities.</w:t>
      </w:r>
    </w:p>
    <w:p w14:paraId="16314F2E" w14:textId="77777777" w:rsidR="007364DD" w:rsidRPr="007364DD" w:rsidRDefault="007364DD" w:rsidP="00A03259">
      <w:pPr>
        <w:spacing w:after="120"/>
        <w:ind w:left="900" w:hanging="900"/>
        <w:rPr>
          <w:rFonts w:eastAsia="Times New Roman" w:cstheme="minorHAnsi"/>
          <w:szCs w:val="24"/>
        </w:rPr>
      </w:pPr>
      <w:r w:rsidRPr="007364DD">
        <w:rPr>
          <w:rFonts w:eastAsia="Times New Roman" w:cstheme="minorHAnsi"/>
          <w:szCs w:val="24"/>
        </w:rPr>
        <w:t>MM4.2</w:t>
      </w:r>
      <w:r w:rsidRPr="007364DD">
        <w:rPr>
          <w:rFonts w:eastAsia="Times New Roman" w:cstheme="minorHAnsi"/>
          <w:szCs w:val="24"/>
        </w:rPr>
        <w:tab/>
        <w:t xml:space="preserve">Demonstrate the ability to use evidenced-based high leverage practices with a range of student </w:t>
      </w:r>
      <w:proofErr w:type="gramStart"/>
      <w:r w:rsidRPr="007364DD">
        <w:rPr>
          <w:rFonts w:eastAsia="Times New Roman" w:cstheme="minorHAnsi"/>
          <w:szCs w:val="24"/>
        </w:rPr>
        <w:t>needs, and</w:t>
      </w:r>
      <w:proofErr w:type="gramEnd"/>
      <w:r w:rsidRPr="007364DD">
        <w:rPr>
          <w:rFonts w:eastAsia="Times New Roman" w:cstheme="minorHAnsi"/>
          <w:szCs w:val="24"/>
        </w:rPr>
        <w:t xml:space="preserve"> </w:t>
      </w:r>
      <w:r w:rsidRPr="007364DD">
        <w:rPr>
          <w:rFonts w:eastAsia="Times New Roman" w:cstheme="minorHAnsi"/>
          <w:strike/>
          <w:szCs w:val="24"/>
        </w:rPr>
        <w:t>evaluate</w:t>
      </w:r>
      <w:r w:rsidRPr="007364DD">
        <w:rPr>
          <w:rFonts w:eastAsia="Times New Roman" w:cstheme="minorHAnsi"/>
          <w:szCs w:val="24"/>
        </w:rPr>
        <w:t xml:space="preserve"> </w:t>
      </w:r>
      <w:r w:rsidRPr="007364DD">
        <w:rPr>
          <w:rFonts w:eastAsia="Times New Roman" w:cstheme="minorHAnsi"/>
          <w:b/>
          <w:bCs/>
          <w:szCs w:val="24"/>
        </w:rPr>
        <w:t xml:space="preserve">determine </w:t>
      </w:r>
      <w:r w:rsidRPr="007364DD">
        <w:rPr>
          <w:rFonts w:eastAsia="Times New Roman" w:cstheme="minorHAnsi"/>
          <w:szCs w:val="24"/>
        </w:rPr>
        <w:t xml:space="preserve">a variety of pedagogical approaches to instruction, including </w:t>
      </w:r>
      <w:r w:rsidRPr="007364DD">
        <w:rPr>
          <w:rFonts w:eastAsia="Times New Roman" w:cstheme="minorHAnsi"/>
          <w:strike/>
          <w:szCs w:val="24"/>
        </w:rPr>
        <w:t>instructional</w:t>
      </w:r>
      <w:r w:rsidRPr="007364DD">
        <w:rPr>
          <w:rFonts w:eastAsia="Times New Roman" w:cstheme="minorHAnsi"/>
          <w:szCs w:val="24"/>
        </w:rPr>
        <w:t xml:space="preserve"> </w:t>
      </w:r>
      <w:r w:rsidRPr="007364DD">
        <w:rPr>
          <w:rFonts w:eastAsia="Times New Roman" w:cstheme="minorHAnsi"/>
          <w:b/>
          <w:bCs/>
          <w:szCs w:val="24"/>
        </w:rPr>
        <w:t xml:space="preserve">scope and </w:t>
      </w:r>
      <w:r w:rsidRPr="007364DD">
        <w:rPr>
          <w:rFonts w:eastAsia="Times New Roman" w:cstheme="minorHAnsi"/>
          <w:szCs w:val="24"/>
        </w:rPr>
        <w:t>sequence</w:t>
      </w:r>
      <w:r w:rsidRPr="007364DD">
        <w:rPr>
          <w:rFonts w:eastAsia="Times New Roman" w:cstheme="minorHAnsi"/>
          <w:strike/>
          <w:szCs w:val="24"/>
        </w:rPr>
        <w:t>s</w:t>
      </w:r>
      <w:r w:rsidRPr="007364DD">
        <w:rPr>
          <w:rFonts w:eastAsia="Times New Roman" w:cstheme="minorHAnsi"/>
          <w:szCs w:val="24"/>
        </w:rPr>
        <w:t>, unit and lesson plans, in order to provide students with disabilities equitable access to the content and experiences aligned with the state-adopted core curriculum.</w:t>
      </w:r>
    </w:p>
    <w:p w14:paraId="7CB7658F" w14:textId="77777777" w:rsidR="007364DD" w:rsidRPr="007364DD" w:rsidRDefault="007364DD" w:rsidP="00A03259">
      <w:pPr>
        <w:spacing w:after="120"/>
        <w:ind w:left="900" w:hanging="900"/>
        <w:rPr>
          <w:rFonts w:eastAsia="Times New Roman" w:cstheme="minorHAnsi"/>
          <w:szCs w:val="24"/>
        </w:rPr>
      </w:pPr>
      <w:r w:rsidRPr="007364DD">
        <w:rPr>
          <w:rFonts w:eastAsia="Times New Roman" w:cstheme="minorHAnsi"/>
          <w:szCs w:val="24"/>
        </w:rPr>
        <w:t>MM4.3</w:t>
      </w:r>
      <w:r w:rsidRPr="007364DD">
        <w:rPr>
          <w:rFonts w:eastAsia="Times New Roman" w:cstheme="minorHAnsi"/>
          <w:szCs w:val="24"/>
        </w:rPr>
        <w:tab/>
        <w:t>Demonstrate the ability to identify and use behaviorally based teaching strategies with the understanding that behaviors are communicative and serve a function.</w:t>
      </w:r>
    </w:p>
    <w:p w14:paraId="22C01497" w14:textId="77777777" w:rsidR="007364DD" w:rsidRPr="007364DD" w:rsidRDefault="007364DD" w:rsidP="00A03259">
      <w:pPr>
        <w:spacing w:after="120"/>
        <w:ind w:left="900" w:hanging="900"/>
        <w:rPr>
          <w:rFonts w:eastAsia="Times New Roman" w:cstheme="minorHAnsi"/>
          <w:szCs w:val="24"/>
        </w:rPr>
      </w:pPr>
      <w:r w:rsidRPr="007364DD">
        <w:rPr>
          <w:rFonts w:eastAsia="Times New Roman" w:cstheme="minorHAnsi"/>
          <w:szCs w:val="24"/>
        </w:rPr>
        <w:t>MM4.4</w:t>
      </w:r>
      <w:r w:rsidRPr="007364DD">
        <w:rPr>
          <w:rFonts w:eastAsia="Times New Roman" w:cstheme="minorHAnsi"/>
          <w:szCs w:val="24"/>
        </w:rPr>
        <w:tab/>
        <w:t xml:space="preserve">Demonstrate the ability to create short and long-term goals that are responsive to the unique needs of the student </w:t>
      </w:r>
      <w:r w:rsidRPr="007364DD">
        <w:rPr>
          <w:rFonts w:eastAsia="Times New Roman" w:cstheme="minorHAnsi"/>
          <w:strike/>
          <w:szCs w:val="24"/>
        </w:rPr>
        <w:t>and</w:t>
      </w:r>
      <w:r w:rsidRPr="007364DD">
        <w:rPr>
          <w:rFonts w:eastAsia="Times New Roman" w:cstheme="minorHAnsi"/>
          <w:szCs w:val="24"/>
        </w:rPr>
        <w:t xml:space="preserve"> </w:t>
      </w:r>
      <w:r w:rsidRPr="007364DD">
        <w:rPr>
          <w:rFonts w:eastAsia="Times New Roman" w:cstheme="minorHAnsi"/>
          <w:b/>
          <w:bCs/>
          <w:szCs w:val="24"/>
        </w:rPr>
        <w:t xml:space="preserve">that </w:t>
      </w:r>
      <w:r w:rsidRPr="007364DD">
        <w:rPr>
          <w:rFonts w:eastAsia="Times New Roman" w:cstheme="minorHAnsi"/>
          <w:szCs w:val="24"/>
        </w:rPr>
        <w:t xml:space="preserve">meet the grade level requirements of the core curriculum, and </w:t>
      </w:r>
      <w:r w:rsidRPr="007364DD">
        <w:rPr>
          <w:rFonts w:eastAsia="Times New Roman" w:cstheme="minorHAnsi"/>
          <w:strike/>
          <w:szCs w:val="24"/>
        </w:rPr>
        <w:t>which are</w:t>
      </w:r>
      <w:r w:rsidRPr="007364DD">
        <w:rPr>
          <w:rFonts w:eastAsia="Times New Roman" w:cstheme="minorHAnsi"/>
          <w:szCs w:val="24"/>
        </w:rPr>
        <w:t xml:space="preserve"> systematically adjusted as needed to promote </w:t>
      </w:r>
      <w:r w:rsidRPr="007364DD">
        <w:rPr>
          <w:rFonts w:eastAsia="Times New Roman" w:cstheme="minorHAnsi"/>
          <w:strike/>
          <w:szCs w:val="24"/>
        </w:rPr>
        <w:t>maximum learning and</w:t>
      </w:r>
      <w:r w:rsidRPr="007364DD">
        <w:rPr>
          <w:rFonts w:eastAsia="Times New Roman" w:cstheme="minorHAnsi"/>
          <w:szCs w:val="24"/>
        </w:rPr>
        <w:t xml:space="preserve"> academic achievement within inclusive environments.</w:t>
      </w:r>
    </w:p>
    <w:p w14:paraId="3DE29F3A" w14:textId="2C8CAB1E" w:rsidR="007364DD" w:rsidRPr="007364DD" w:rsidRDefault="007364DD" w:rsidP="00A03259">
      <w:pPr>
        <w:spacing w:after="120"/>
        <w:ind w:left="900" w:hanging="900"/>
        <w:rPr>
          <w:rFonts w:eastAsia="Times New Roman" w:cstheme="minorHAnsi"/>
          <w:szCs w:val="24"/>
        </w:rPr>
      </w:pPr>
      <w:r w:rsidRPr="007364DD">
        <w:rPr>
          <w:rFonts w:eastAsia="Times New Roman" w:cstheme="minorHAnsi"/>
          <w:szCs w:val="24"/>
        </w:rPr>
        <w:lastRenderedPageBreak/>
        <w:t>MM4.5</w:t>
      </w:r>
      <w:r w:rsidR="00A03259">
        <w:rPr>
          <w:rFonts w:eastAsia="Times New Roman" w:cstheme="minorHAnsi"/>
          <w:szCs w:val="24"/>
        </w:rPr>
        <w:tab/>
      </w:r>
      <w:r w:rsidRPr="007364DD">
        <w:rPr>
          <w:rFonts w:eastAsia="Times New Roman" w:cstheme="minorHAnsi"/>
          <w:szCs w:val="24"/>
        </w:rPr>
        <w:t xml:space="preserve">Demonstrate knowledge of core challenges associated with the neurology of open or closed head injuries resulting in impairments and adjust teaching strategies based upon the unique profile of students who present with physical/medical access issues or who retain a general fund of knowledge, but demonstrate difficulty acquiring and retaining new information due to poor memory processing, as well as neuro behavioral issues </w:t>
      </w:r>
      <w:r w:rsidRPr="007364DD">
        <w:rPr>
          <w:rFonts w:eastAsia="Times New Roman" w:cstheme="minorHAnsi"/>
          <w:b/>
          <w:bCs/>
          <w:szCs w:val="24"/>
        </w:rPr>
        <w:t>(e.g., cognition; language; memory; attention; reasoning; abstract thinking; judgment; problem solving; sensory, perceptual, and motor abilities; psychosocial behavior; physical functions; information processing; and speech)</w:t>
      </w:r>
    </w:p>
    <w:p w14:paraId="3A033AA7" w14:textId="77777777" w:rsidR="007364DD" w:rsidRPr="007364DD" w:rsidRDefault="007364DD" w:rsidP="00A03259">
      <w:pPr>
        <w:spacing w:after="120"/>
        <w:ind w:left="900" w:hanging="900"/>
        <w:rPr>
          <w:rFonts w:eastAsia="Times New Roman" w:cstheme="minorHAnsi"/>
          <w:szCs w:val="24"/>
        </w:rPr>
      </w:pPr>
      <w:r w:rsidRPr="007364DD">
        <w:rPr>
          <w:rFonts w:eastAsia="Times New Roman" w:cstheme="minorHAnsi"/>
          <w:szCs w:val="24"/>
        </w:rPr>
        <w:t>MM4.6</w:t>
      </w:r>
      <w:r w:rsidRPr="007364DD">
        <w:rPr>
          <w:rFonts w:eastAsia="Times New Roman" w:cstheme="minorHAnsi"/>
          <w:szCs w:val="24"/>
        </w:rPr>
        <w:tab/>
        <w:t>Coordinate, collaborate, co-</w:t>
      </w:r>
      <w:proofErr w:type="gramStart"/>
      <w:r w:rsidRPr="007364DD">
        <w:rPr>
          <w:rFonts w:eastAsia="Times New Roman" w:cstheme="minorHAnsi"/>
          <w:szCs w:val="24"/>
        </w:rPr>
        <w:t>teach</w:t>
      </w:r>
      <w:proofErr w:type="gramEnd"/>
      <w:r w:rsidRPr="007364DD">
        <w:rPr>
          <w:rFonts w:eastAsia="Times New Roman" w:cstheme="minorHAnsi"/>
          <w:szCs w:val="24"/>
        </w:rPr>
        <w:t xml:space="preserve"> and communicate effectively with other service providers, including paraprofessionals, general education teachers, parents, students, and community agencies for instructional planning and </w:t>
      </w:r>
      <w:r w:rsidRPr="007364DD">
        <w:rPr>
          <w:rFonts w:eastAsia="Times New Roman" w:cstheme="minorHAnsi"/>
          <w:strike/>
          <w:szCs w:val="24"/>
        </w:rPr>
        <w:t>planning for</w:t>
      </w:r>
      <w:r w:rsidRPr="007364DD">
        <w:rPr>
          <w:rFonts w:eastAsia="Times New Roman" w:cstheme="minorHAnsi"/>
          <w:szCs w:val="24"/>
        </w:rPr>
        <w:t xml:space="preserve"> successful student transitions.</w:t>
      </w:r>
    </w:p>
    <w:p w14:paraId="28EDF68E" w14:textId="77777777" w:rsidR="007364DD" w:rsidRPr="007364DD" w:rsidRDefault="007364DD" w:rsidP="00A03259">
      <w:pPr>
        <w:spacing w:after="0"/>
        <w:ind w:left="900" w:hanging="900"/>
        <w:rPr>
          <w:rFonts w:eastAsia="Times New Roman" w:cstheme="minorHAnsi"/>
          <w:szCs w:val="24"/>
        </w:rPr>
      </w:pPr>
      <w:r w:rsidRPr="007364DD">
        <w:rPr>
          <w:rFonts w:eastAsia="Times New Roman" w:cstheme="minorHAnsi"/>
          <w:szCs w:val="24"/>
        </w:rPr>
        <w:t>MM4.7</w:t>
      </w:r>
      <w:r w:rsidRPr="007364DD">
        <w:rPr>
          <w:rFonts w:eastAsia="Times New Roman" w:cstheme="minorHAnsi"/>
          <w:szCs w:val="24"/>
        </w:rPr>
        <w:tab/>
        <w:t xml:space="preserve">Use person-centered/family centered planning processes, and strengths-based, functional/ecological assessments across classroom and non-classroom contexts that lead to students’ meaningful participation in </w:t>
      </w:r>
      <w:r w:rsidRPr="007364DD">
        <w:rPr>
          <w:rFonts w:eastAsia="Times New Roman" w:cstheme="minorHAnsi"/>
          <w:strike/>
          <w:szCs w:val="24"/>
        </w:rPr>
        <w:t>core,</w:t>
      </w:r>
      <w:r w:rsidRPr="007364DD">
        <w:rPr>
          <w:rFonts w:eastAsia="Times New Roman" w:cstheme="minorHAnsi"/>
          <w:szCs w:val="24"/>
        </w:rPr>
        <w:t xml:space="preserve"> standards-based curriculum, life skills curriculum, and/or wellness curriculum, and that support progress toward IEP goals and objectives.</w:t>
      </w:r>
    </w:p>
    <w:p w14:paraId="4C186FEA" w14:textId="77777777" w:rsidR="007364DD" w:rsidRPr="007364DD" w:rsidRDefault="007364DD" w:rsidP="00A03259">
      <w:pPr>
        <w:spacing w:after="0"/>
        <w:ind w:left="900" w:hanging="900"/>
        <w:rPr>
          <w:rFonts w:cstheme="minorHAnsi"/>
          <w:szCs w:val="24"/>
        </w:rPr>
      </w:pPr>
    </w:p>
    <w:p w14:paraId="608A450A" w14:textId="77777777" w:rsidR="007364DD" w:rsidRPr="007364DD" w:rsidRDefault="007364DD" w:rsidP="007364DD">
      <w:pPr>
        <w:spacing w:after="0"/>
        <w:rPr>
          <w:rFonts w:cstheme="minorHAnsi"/>
          <w:b/>
          <w:szCs w:val="24"/>
        </w:rPr>
      </w:pPr>
      <w:r w:rsidRPr="007364DD">
        <w:rPr>
          <w:rFonts w:cstheme="minorHAnsi"/>
          <w:b/>
          <w:szCs w:val="24"/>
        </w:rPr>
        <w:t>TPE 5: Assessing Student Learning</w:t>
      </w:r>
    </w:p>
    <w:p w14:paraId="33877317" w14:textId="645BE562" w:rsidR="007364DD" w:rsidRDefault="007364DD" w:rsidP="007364DD">
      <w:pPr>
        <w:spacing w:after="0"/>
        <w:rPr>
          <w:rFonts w:cstheme="minorHAnsi"/>
          <w:szCs w:val="24"/>
        </w:rPr>
      </w:pPr>
      <w:r w:rsidRPr="007364DD">
        <w:rPr>
          <w:rFonts w:cstheme="minorHAnsi"/>
          <w:szCs w:val="24"/>
          <w:u w:val="single"/>
        </w:rPr>
        <w:t xml:space="preserve">Elements: </w:t>
      </w:r>
      <w:r w:rsidRPr="007364DD">
        <w:rPr>
          <w:rFonts w:cstheme="minorHAnsi"/>
          <w:szCs w:val="24"/>
        </w:rPr>
        <w:t>Mild to Moderate Support Needs Candidates will:</w:t>
      </w:r>
    </w:p>
    <w:p w14:paraId="347BD438" w14:textId="77777777" w:rsidR="00D054FE" w:rsidRPr="007364DD" w:rsidRDefault="00D054FE" w:rsidP="007364DD">
      <w:pPr>
        <w:spacing w:after="0"/>
        <w:rPr>
          <w:rFonts w:cstheme="minorHAnsi"/>
          <w:szCs w:val="24"/>
        </w:rPr>
      </w:pPr>
    </w:p>
    <w:p w14:paraId="6E5706C1" w14:textId="4FEE0954" w:rsidR="007364DD" w:rsidRPr="007364DD" w:rsidRDefault="007364DD" w:rsidP="002439C1">
      <w:pPr>
        <w:spacing w:after="120"/>
        <w:ind w:left="720" w:hanging="720"/>
        <w:rPr>
          <w:rFonts w:eastAsia="Times New Roman" w:cstheme="minorHAnsi"/>
          <w:szCs w:val="24"/>
        </w:rPr>
      </w:pPr>
      <w:r w:rsidRPr="007364DD">
        <w:rPr>
          <w:rFonts w:eastAsia="Times New Roman" w:cstheme="minorHAnsi"/>
          <w:szCs w:val="24"/>
        </w:rPr>
        <w:t>U5.1</w:t>
      </w:r>
      <w:r w:rsidR="00D3300A">
        <w:rPr>
          <w:rFonts w:eastAsia="Times New Roman" w:cstheme="minorHAnsi"/>
          <w:szCs w:val="24"/>
        </w:rPr>
        <w:t xml:space="preserve"> </w:t>
      </w:r>
      <w:r w:rsidRPr="007364DD">
        <w:rPr>
          <w:rFonts w:eastAsia="Times New Roman" w:cstheme="minorHAnsi"/>
          <w:szCs w:val="24"/>
        </w:rPr>
        <w:tab/>
        <w:t>Apply knowledge of the purposes, characteristics, and appropriate uses of different types of assessments (e.g., diagnostic, informal, formal, progress-monitoring, formative, summative, and performance) to design and administer classroom assessments, including use of scoring rubrics.</w:t>
      </w:r>
    </w:p>
    <w:p w14:paraId="1BAB0C4E" w14:textId="77777777" w:rsidR="007364DD" w:rsidRPr="007364DD" w:rsidRDefault="007364DD" w:rsidP="002439C1">
      <w:pPr>
        <w:widowControl w:val="0"/>
        <w:tabs>
          <w:tab w:val="left" w:pos="342"/>
        </w:tabs>
        <w:spacing w:after="120"/>
        <w:ind w:left="720" w:hanging="720"/>
        <w:rPr>
          <w:rFonts w:eastAsia="Times New Roman" w:cstheme="minorHAnsi"/>
          <w:szCs w:val="24"/>
        </w:rPr>
      </w:pPr>
      <w:r w:rsidRPr="007364DD">
        <w:rPr>
          <w:rFonts w:eastAsia="Times New Roman" w:cstheme="minorHAnsi"/>
          <w:szCs w:val="24"/>
        </w:rPr>
        <w:t>U5.2</w:t>
      </w:r>
      <w:r w:rsidRPr="007364DD">
        <w:rPr>
          <w:rFonts w:eastAsia="Times New Roman" w:cstheme="minorHAnsi"/>
          <w:szCs w:val="24"/>
        </w:rPr>
        <w:tab/>
        <w:t>Collect and analyze assessment data from multiple measures and sources to plan and modify instruction and document students' learning over time.</w:t>
      </w:r>
    </w:p>
    <w:p w14:paraId="0C03DF49" w14:textId="77777777" w:rsidR="007364DD" w:rsidRPr="007364DD" w:rsidRDefault="007364DD" w:rsidP="002439C1">
      <w:pPr>
        <w:widowControl w:val="0"/>
        <w:tabs>
          <w:tab w:val="left" w:pos="342"/>
        </w:tabs>
        <w:spacing w:after="120"/>
        <w:ind w:left="720" w:hanging="720"/>
        <w:rPr>
          <w:rFonts w:eastAsia="Times New Roman" w:cstheme="minorHAnsi"/>
          <w:szCs w:val="24"/>
        </w:rPr>
      </w:pPr>
      <w:r w:rsidRPr="007364DD">
        <w:rPr>
          <w:rFonts w:eastAsia="Times New Roman" w:cstheme="minorHAnsi"/>
          <w:szCs w:val="24"/>
        </w:rPr>
        <w:t>U5.3</w:t>
      </w:r>
      <w:r w:rsidRPr="007364DD">
        <w:rPr>
          <w:rFonts w:eastAsia="Times New Roman" w:cstheme="minorHAnsi"/>
          <w:szCs w:val="24"/>
        </w:rPr>
        <w:tab/>
        <w:t>Involve all students in self-assessment and reflection on their learning goals and progress and provide students with opportunities to revise or reframe their work based on assessment feedback.</w:t>
      </w:r>
    </w:p>
    <w:p w14:paraId="0B99A9EC" w14:textId="77777777" w:rsidR="007364DD" w:rsidRPr="007364DD" w:rsidRDefault="007364DD" w:rsidP="002439C1">
      <w:pPr>
        <w:widowControl w:val="0"/>
        <w:tabs>
          <w:tab w:val="left" w:pos="342"/>
        </w:tabs>
        <w:spacing w:after="120"/>
        <w:ind w:left="720" w:hanging="720"/>
        <w:rPr>
          <w:rFonts w:eastAsia="Times New Roman" w:cstheme="minorHAnsi"/>
          <w:szCs w:val="24"/>
        </w:rPr>
      </w:pPr>
      <w:r w:rsidRPr="007364DD">
        <w:rPr>
          <w:rFonts w:eastAsia="Times New Roman" w:cstheme="minorHAnsi"/>
          <w:szCs w:val="24"/>
        </w:rPr>
        <w:t>U5.4</w:t>
      </w:r>
      <w:r w:rsidRPr="007364DD">
        <w:rPr>
          <w:rFonts w:eastAsia="Times New Roman" w:cstheme="minorHAnsi"/>
          <w:szCs w:val="24"/>
        </w:rPr>
        <w:tab/>
        <w:t>Use technology as appropriate to support assessment administration, conduct data analysis, and communicate learning outcomes to students and families.</w:t>
      </w:r>
    </w:p>
    <w:p w14:paraId="21187144" w14:textId="77777777" w:rsidR="007364DD" w:rsidRPr="007364DD" w:rsidRDefault="007364DD" w:rsidP="002439C1">
      <w:pPr>
        <w:tabs>
          <w:tab w:val="left" w:pos="342"/>
        </w:tabs>
        <w:spacing w:after="120"/>
        <w:ind w:left="720" w:hanging="720"/>
        <w:rPr>
          <w:rFonts w:eastAsia="Times New Roman" w:cstheme="minorHAnsi"/>
          <w:szCs w:val="24"/>
        </w:rPr>
      </w:pPr>
      <w:r w:rsidRPr="007364DD">
        <w:rPr>
          <w:rFonts w:eastAsia="Times New Roman" w:cstheme="minorHAnsi"/>
          <w:szCs w:val="24"/>
        </w:rPr>
        <w:t>U5.5</w:t>
      </w:r>
      <w:r w:rsidRPr="007364DD">
        <w:rPr>
          <w:rFonts w:eastAsia="Times New Roman" w:cstheme="minorHAnsi"/>
          <w:szCs w:val="24"/>
        </w:rPr>
        <w:tab/>
        <w:t>Use assessment information in a timely manner to assist students and families in understanding student progress in meeting learning goals.</w:t>
      </w:r>
    </w:p>
    <w:p w14:paraId="41BE0FD3" w14:textId="77777777" w:rsidR="007364DD" w:rsidRPr="007364DD" w:rsidRDefault="007364DD" w:rsidP="002439C1">
      <w:pPr>
        <w:widowControl w:val="0"/>
        <w:tabs>
          <w:tab w:val="left" w:pos="342"/>
        </w:tabs>
        <w:spacing w:after="120"/>
        <w:ind w:left="720" w:hanging="720"/>
        <w:rPr>
          <w:rFonts w:eastAsia="Times New Roman" w:cstheme="minorHAnsi"/>
          <w:szCs w:val="24"/>
        </w:rPr>
      </w:pPr>
      <w:r w:rsidRPr="007364DD">
        <w:rPr>
          <w:rFonts w:eastAsia="Times New Roman" w:cstheme="minorHAnsi"/>
          <w:szCs w:val="24"/>
        </w:rPr>
        <w:t>U5.6</w:t>
      </w:r>
      <w:r w:rsidRPr="007364DD">
        <w:rPr>
          <w:rFonts w:eastAsia="Times New Roman" w:cstheme="minorHAnsi"/>
          <w:szCs w:val="24"/>
        </w:rPr>
        <w:tab/>
        <w:t>Work with specialists to interpret assessment results from formative and summative assessments to distinguish between students whose first language is English, English learners, Standard English learners, and students with language or other disabilities.</w:t>
      </w:r>
    </w:p>
    <w:p w14:paraId="3371EE7D" w14:textId="77777777" w:rsidR="007364DD" w:rsidRPr="007364DD" w:rsidRDefault="007364DD" w:rsidP="002439C1">
      <w:pPr>
        <w:tabs>
          <w:tab w:val="left" w:pos="342"/>
        </w:tabs>
        <w:spacing w:after="120"/>
        <w:ind w:left="720" w:hanging="720"/>
        <w:rPr>
          <w:rFonts w:eastAsia="Times New Roman" w:cstheme="minorHAnsi"/>
          <w:szCs w:val="24"/>
        </w:rPr>
      </w:pPr>
      <w:r w:rsidRPr="007364DD">
        <w:rPr>
          <w:rFonts w:eastAsia="Times New Roman" w:cstheme="minorHAnsi"/>
          <w:szCs w:val="24"/>
        </w:rPr>
        <w:t>U5.7</w:t>
      </w:r>
      <w:r w:rsidRPr="007364DD">
        <w:rPr>
          <w:rFonts w:eastAsia="Times New Roman" w:cstheme="minorHAnsi"/>
          <w:szCs w:val="24"/>
        </w:rPr>
        <w:tab/>
        <w:t>Interpret English learners' assessment data to identify their level of academic proficiency in English as well as in their primary language, as applicable, and use this information in planning instruction.</w:t>
      </w:r>
    </w:p>
    <w:p w14:paraId="34D70D46" w14:textId="1394CA1C" w:rsidR="007364DD" w:rsidRDefault="007364DD" w:rsidP="002439C1">
      <w:pPr>
        <w:spacing w:after="120"/>
        <w:ind w:left="720" w:hanging="720"/>
        <w:rPr>
          <w:rFonts w:eastAsia="Times New Roman" w:cstheme="minorHAnsi"/>
          <w:szCs w:val="24"/>
        </w:rPr>
      </w:pPr>
      <w:r w:rsidRPr="007364DD">
        <w:rPr>
          <w:rFonts w:eastAsia="Times New Roman" w:cstheme="minorHAnsi"/>
          <w:szCs w:val="24"/>
        </w:rPr>
        <w:lastRenderedPageBreak/>
        <w:t>U5.8</w:t>
      </w:r>
      <w:r w:rsidRPr="007364DD">
        <w:rPr>
          <w:rFonts w:eastAsia="Times New Roman" w:cstheme="minorHAnsi"/>
          <w:szCs w:val="24"/>
        </w:rPr>
        <w:tab/>
        <w:t>Use assessment data, including information from students' IEP, IFSP, ITP, and 504 plans, to establish learning goals and to plan, differentiate, make accommodations and/or modify instruction.</w:t>
      </w:r>
    </w:p>
    <w:p w14:paraId="3925046E" w14:textId="77777777" w:rsidR="007364DD" w:rsidRPr="007364DD" w:rsidRDefault="007364DD" w:rsidP="00A03259">
      <w:pPr>
        <w:spacing w:after="120"/>
        <w:ind w:left="900" w:hanging="900"/>
        <w:rPr>
          <w:rFonts w:eastAsia="Times New Roman" w:cstheme="minorHAnsi"/>
          <w:szCs w:val="24"/>
        </w:rPr>
      </w:pPr>
      <w:r w:rsidRPr="007364DD">
        <w:rPr>
          <w:rFonts w:eastAsia="Times New Roman" w:cstheme="minorHAnsi"/>
          <w:szCs w:val="24"/>
        </w:rPr>
        <w:t>MM5.1</w:t>
      </w:r>
      <w:r w:rsidRPr="007364DD">
        <w:rPr>
          <w:rFonts w:eastAsia="Times New Roman" w:cstheme="minorHAnsi"/>
          <w:szCs w:val="24"/>
        </w:rPr>
        <w:tab/>
        <w:t xml:space="preserve">Apply knowledge of the purposes, characteristics, and appropriate uses of different types of assessments used to determine special education eligibility, progress monitoring, </w:t>
      </w:r>
      <w:r w:rsidRPr="007364DD">
        <w:rPr>
          <w:rFonts w:eastAsia="Times New Roman" w:cstheme="minorHAnsi"/>
          <w:strike/>
          <w:szCs w:val="24"/>
        </w:rPr>
        <w:t xml:space="preserve">and </w:t>
      </w:r>
      <w:proofErr w:type="gramStart"/>
      <w:r w:rsidRPr="007364DD">
        <w:rPr>
          <w:rFonts w:eastAsia="Times New Roman" w:cstheme="minorHAnsi"/>
          <w:strike/>
          <w:szCs w:val="24"/>
        </w:rPr>
        <w:t>decision making</w:t>
      </w:r>
      <w:proofErr w:type="gramEnd"/>
      <w:r w:rsidRPr="007364DD">
        <w:rPr>
          <w:rFonts w:eastAsia="Times New Roman" w:cstheme="minorHAnsi"/>
          <w:strike/>
          <w:szCs w:val="24"/>
        </w:rPr>
        <w:t xml:space="preserve"> regarding eligibility,</w:t>
      </w:r>
      <w:r w:rsidRPr="007364DD">
        <w:rPr>
          <w:rFonts w:eastAsia="Times New Roman" w:cstheme="minorHAnsi"/>
          <w:szCs w:val="24"/>
        </w:rPr>
        <w:t xml:space="preserve"> placement in LRE, and services. </w:t>
      </w:r>
      <w:r w:rsidRPr="007364DD">
        <w:rPr>
          <w:rFonts w:eastAsia="Calibri" w:cstheme="minorHAnsi"/>
          <w:szCs w:val="24"/>
        </w:rPr>
        <w:t>Candidates also apply knowledge of when and how to use assessment sources that integrate alternative statewide assessments, formative assessments, and formal/informal assessment results as appropriate, based on students’ needs.</w:t>
      </w:r>
    </w:p>
    <w:p w14:paraId="5C27CD2C" w14:textId="71092424" w:rsidR="007364DD" w:rsidRPr="007364DD" w:rsidRDefault="007364DD" w:rsidP="00A03259">
      <w:pPr>
        <w:spacing w:after="120"/>
        <w:ind w:left="900" w:hanging="900"/>
        <w:rPr>
          <w:rFonts w:eastAsia="Times New Roman" w:cstheme="minorHAnsi"/>
          <w:szCs w:val="24"/>
        </w:rPr>
      </w:pPr>
      <w:r w:rsidRPr="007364DD">
        <w:rPr>
          <w:rFonts w:eastAsia="Calibri" w:cstheme="minorHAnsi"/>
          <w:szCs w:val="24"/>
        </w:rPr>
        <w:t>MM5.2</w:t>
      </w:r>
      <w:r w:rsidRPr="007364DD">
        <w:rPr>
          <w:rFonts w:eastAsia="Calibri" w:cstheme="minorHAnsi"/>
          <w:szCs w:val="24"/>
        </w:rPr>
        <w:tab/>
        <w:t xml:space="preserve">Each </w:t>
      </w:r>
      <w:r w:rsidRPr="007364DD">
        <w:rPr>
          <w:rFonts w:eastAsia="Times New Roman" w:cstheme="minorHAnsi"/>
          <w:szCs w:val="24"/>
        </w:rPr>
        <w:t>candidate utilizes assessment data to:</w:t>
      </w:r>
      <w:r w:rsidR="00D3300A">
        <w:rPr>
          <w:rFonts w:eastAsia="Times New Roman" w:cstheme="minorHAnsi"/>
          <w:szCs w:val="24"/>
        </w:rPr>
        <w:t xml:space="preserve"> </w:t>
      </w:r>
      <w:r w:rsidRPr="007364DD">
        <w:rPr>
          <w:rFonts w:eastAsia="Times New Roman" w:cstheme="minorHAnsi"/>
          <w:szCs w:val="24"/>
        </w:rPr>
        <w:t>1) identify effective intervention and support techniques, 2) develop needed augmentative and alternative systems, 3) implement instruction of communication and social skills, 4) create and facilitate opportunities for interaction; 5) develop communication methods to demonstrate student academic knowledge; and 6) address the unique learning, sensory and access needs of students with physical/orthopedic disabilities, other health impairments, and multiple disabilities.</w:t>
      </w:r>
    </w:p>
    <w:p w14:paraId="7DF6E952" w14:textId="77777777" w:rsidR="007364DD" w:rsidRPr="007364DD" w:rsidRDefault="007364DD" w:rsidP="00A03259">
      <w:pPr>
        <w:spacing w:after="120"/>
        <w:ind w:left="900" w:hanging="900"/>
        <w:rPr>
          <w:rFonts w:eastAsia="Times New Roman" w:cstheme="minorHAnsi"/>
          <w:szCs w:val="24"/>
        </w:rPr>
      </w:pPr>
      <w:r w:rsidRPr="007364DD">
        <w:rPr>
          <w:rFonts w:eastAsia="Times New Roman" w:cstheme="minorHAnsi"/>
          <w:szCs w:val="24"/>
        </w:rPr>
        <w:t>MM5.3</w:t>
      </w:r>
      <w:r w:rsidRPr="007364DD">
        <w:rPr>
          <w:rFonts w:eastAsia="Times New Roman" w:cstheme="minorHAnsi"/>
          <w:szCs w:val="24"/>
        </w:rPr>
        <w:tab/>
        <w:t xml:space="preserve">Demonstrate </w:t>
      </w:r>
      <w:r w:rsidRPr="007364DD">
        <w:rPr>
          <w:rFonts w:eastAsia="Calibri" w:cstheme="minorHAnsi"/>
          <w:szCs w:val="24"/>
        </w:rPr>
        <w:t>knowledge of special education law, including the administration and documentation of assessments and how to hold IEP meetings according to the guidelines established by law.</w:t>
      </w:r>
    </w:p>
    <w:p w14:paraId="0461F4EA" w14:textId="77777777" w:rsidR="007364DD" w:rsidRPr="007364DD" w:rsidRDefault="007364DD" w:rsidP="00A03259">
      <w:pPr>
        <w:spacing w:after="120"/>
        <w:ind w:left="900" w:hanging="900"/>
        <w:rPr>
          <w:rFonts w:eastAsia="Times New Roman" w:cstheme="minorHAnsi"/>
          <w:szCs w:val="24"/>
        </w:rPr>
      </w:pPr>
      <w:r w:rsidRPr="007364DD">
        <w:rPr>
          <w:rFonts w:eastAsia="Calibri" w:cstheme="minorHAnsi"/>
          <w:szCs w:val="24"/>
        </w:rPr>
        <w:t>MM5.4</w:t>
      </w:r>
      <w:r w:rsidRPr="007364DD">
        <w:rPr>
          <w:rFonts w:eastAsia="Calibri" w:cstheme="minorHAnsi"/>
          <w:szCs w:val="24"/>
        </w:rPr>
        <w:tab/>
        <w:t xml:space="preserve">Demonstrate </w:t>
      </w:r>
      <w:r w:rsidRPr="007364DD">
        <w:rPr>
          <w:rFonts w:eastAsia="Times New Roman" w:cstheme="minorHAnsi"/>
          <w:szCs w:val="24"/>
        </w:rPr>
        <w:t>knowledge of requirements for appropriate assessment and identification of students whose cultural, ethnic, gender, or linguistic differences may be misunderstood or misidentified as manifestations of a disability.</w:t>
      </w:r>
    </w:p>
    <w:p w14:paraId="3CFD6DE1" w14:textId="77777777" w:rsidR="007364DD" w:rsidRPr="007364DD" w:rsidRDefault="007364DD" w:rsidP="00A03259">
      <w:pPr>
        <w:spacing w:after="120"/>
        <w:ind w:left="900" w:hanging="900"/>
        <w:rPr>
          <w:rFonts w:eastAsia="Times New Roman" w:cstheme="minorHAnsi"/>
          <w:szCs w:val="24"/>
        </w:rPr>
      </w:pPr>
      <w:r w:rsidRPr="007364DD">
        <w:rPr>
          <w:rFonts w:eastAsia="Times New Roman" w:cstheme="minorHAnsi"/>
          <w:szCs w:val="24"/>
        </w:rPr>
        <w:t>MM5.5</w:t>
      </w:r>
      <w:r w:rsidRPr="007364DD">
        <w:rPr>
          <w:rFonts w:eastAsia="Times New Roman" w:cstheme="minorHAnsi"/>
          <w:szCs w:val="24"/>
        </w:rPr>
        <w:tab/>
        <w:t>Demonstrate knowledge of second language development and the distinction between language disorders, disabilities, and language differences.</w:t>
      </w:r>
    </w:p>
    <w:p w14:paraId="616D2568" w14:textId="77777777" w:rsidR="007364DD" w:rsidRPr="007364DD" w:rsidRDefault="007364DD" w:rsidP="00A03259">
      <w:pPr>
        <w:spacing w:after="0"/>
        <w:ind w:left="900" w:hanging="900"/>
        <w:rPr>
          <w:rFonts w:eastAsia="Times New Roman" w:cstheme="minorHAnsi"/>
          <w:szCs w:val="24"/>
        </w:rPr>
      </w:pPr>
      <w:r w:rsidRPr="007364DD">
        <w:rPr>
          <w:rFonts w:eastAsia="Times New Roman" w:cstheme="minorHAnsi"/>
          <w:szCs w:val="24"/>
        </w:rPr>
        <w:t>MM5.6</w:t>
      </w:r>
      <w:r w:rsidRPr="007364DD">
        <w:rPr>
          <w:rFonts w:eastAsia="Times New Roman" w:cstheme="minorHAnsi"/>
          <w:szCs w:val="24"/>
        </w:rPr>
        <w:tab/>
        <w:t xml:space="preserve">Know </w:t>
      </w:r>
      <w:r w:rsidRPr="007364DD">
        <w:rPr>
          <w:rFonts w:eastAsia="Calibri" w:cstheme="minorHAnsi"/>
          <w:szCs w:val="24"/>
        </w:rPr>
        <w:t xml:space="preserve">how to appropriately administer assessments according to the established protocols for each assessment. Candidates also understand how to implement appropriate accommodations on assessments for students with disabilities </w:t>
      </w:r>
      <w:r w:rsidRPr="007364DD">
        <w:rPr>
          <w:rFonts w:eastAsia="Calibri" w:cstheme="minorHAnsi"/>
          <w:strike/>
          <w:szCs w:val="24"/>
        </w:rPr>
        <w:t>that</w:t>
      </w:r>
      <w:r w:rsidRPr="007364DD">
        <w:rPr>
          <w:rFonts w:eastAsia="Calibri" w:cstheme="minorHAnsi"/>
          <w:szCs w:val="24"/>
        </w:rPr>
        <w:t xml:space="preserve"> </w:t>
      </w:r>
      <w:r w:rsidRPr="007364DD">
        <w:rPr>
          <w:rFonts w:eastAsia="Calibri" w:cstheme="minorHAnsi"/>
          <w:b/>
          <w:bCs/>
          <w:szCs w:val="24"/>
        </w:rPr>
        <w:t xml:space="preserve">who </w:t>
      </w:r>
      <w:r w:rsidRPr="007364DD">
        <w:rPr>
          <w:rFonts w:eastAsia="Calibri" w:cstheme="minorHAnsi"/>
          <w:szCs w:val="24"/>
        </w:rPr>
        <w:t>do not fundamentally alter the nature and/or content of what is being tested, and how to use AAC appropriately for facilitating the participation in the assessment of students with complex communications needs.</w:t>
      </w:r>
    </w:p>
    <w:p w14:paraId="3340EA5D" w14:textId="77777777" w:rsidR="007364DD" w:rsidRPr="007364DD" w:rsidRDefault="007364DD" w:rsidP="00A03259">
      <w:pPr>
        <w:spacing w:after="0"/>
        <w:rPr>
          <w:rFonts w:cstheme="minorHAnsi"/>
          <w:szCs w:val="24"/>
        </w:rPr>
      </w:pPr>
    </w:p>
    <w:p w14:paraId="5C6BB49F" w14:textId="77777777" w:rsidR="007364DD" w:rsidRPr="007364DD" w:rsidRDefault="007364DD" w:rsidP="007364DD">
      <w:pPr>
        <w:spacing w:after="0"/>
        <w:rPr>
          <w:rFonts w:cstheme="minorHAnsi"/>
          <w:b/>
          <w:szCs w:val="24"/>
        </w:rPr>
      </w:pPr>
      <w:r w:rsidRPr="007364DD">
        <w:rPr>
          <w:rFonts w:cstheme="minorHAnsi"/>
          <w:b/>
          <w:szCs w:val="24"/>
        </w:rPr>
        <w:t>TPE 6: Developing as a Professional Educator</w:t>
      </w:r>
    </w:p>
    <w:p w14:paraId="2AFD1280" w14:textId="040A7383" w:rsidR="007364DD" w:rsidRDefault="007364DD" w:rsidP="007364DD">
      <w:pPr>
        <w:spacing w:after="0"/>
        <w:rPr>
          <w:rFonts w:cstheme="minorHAnsi"/>
          <w:szCs w:val="24"/>
        </w:rPr>
      </w:pPr>
      <w:r w:rsidRPr="007364DD">
        <w:rPr>
          <w:rFonts w:cstheme="minorHAnsi"/>
          <w:szCs w:val="24"/>
          <w:u w:val="single"/>
        </w:rPr>
        <w:t xml:space="preserve">Elements: </w:t>
      </w:r>
      <w:r w:rsidRPr="007364DD">
        <w:rPr>
          <w:rFonts w:cstheme="minorHAnsi"/>
          <w:szCs w:val="24"/>
        </w:rPr>
        <w:t>Mild to Moderate Support Needs Candidates will:</w:t>
      </w:r>
    </w:p>
    <w:p w14:paraId="1FFE2249" w14:textId="77777777" w:rsidR="00D054FE" w:rsidRPr="007364DD" w:rsidRDefault="00D054FE" w:rsidP="007364DD">
      <w:pPr>
        <w:spacing w:after="0"/>
        <w:rPr>
          <w:rFonts w:cstheme="minorHAnsi"/>
          <w:szCs w:val="24"/>
        </w:rPr>
      </w:pPr>
    </w:p>
    <w:p w14:paraId="49BB9111" w14:textId="77777777" w:rsidR="007364DD" w:rsidRPr="007364DD" w:rsidRDefault="007364DD" w:rsidP="00D3300A">
      <w:pPr>
        <w:spacing w:after="120"/>
        <w:ind w:left="720" w:hanging="720"/>
        <w:rPr>
          <w:rFonts w:cstheme="minorHAnsi"/>
          <w:szCs w:val="24"/>
        </w:rPr>
      </w:pPr>
      <w:r w:rsidRPr="007364DD">
        <w:rPr>
          <w:rFonts w:cstheme="minorHAnsi"/>
          <w:szCs w:val="24"/>
        </w:rPr>
        <w:t>U6.1</w:t>
      </w:r>
      <w:r w:rsidRPr="007364DD">
        <w:rPr>
          <w:rFonts w:cstheme="minorHAnsi"/>
          <w:szCs w:val="24"/>
        </w:rPr>
        <w:tab/>
        <w:t>Reflect on their own teaching practice and level of subject matter and pedagogical knowledge to plan and implement instruction that can improve student learning.</w:t>
      </w:r>
    </w:p>
    <w:p w14:paraId="3BB9077A" w14:textId="03F939C6" w:rsidR="007364DD" w:rsidRPr="007364DD" w:rsidRDefault="007364DD" w:rsidP="00D3300A">
      <w:pPr>
        <w:spacing w:after="120"/>
        <w:ind w:left="720" w:hanging="720"/>
        <w:rPr>
          <w:rFonts w:cstheme="minorHAnsi"/>
          <w:szCs w:val="24"/>
        </w:rPr>
      </w:pPr>
      <w:r w:rsidRPr="007364DD">
        <w:rPr>
          <w:rFonts w:cstheme="minorHAnsi"/>
          <w:szCs w:val="24"/>
        </w:rPr>
        <w:t>U6.2</w:t>
      </w:r>
      <w:r w:rsidRPr="007364DD">
        <w:rPr>
          <w:rFonts w:cstheme="minorHAnsi"/>
          <w:szCs w:val="24"/>
        </w:rPr>
        <w:tab/>
        <w:t>Recognize their own values and implicit and explicit biases, the ways in which these values and implicit and explicit biases may positively and negatively affect teaching and learning, and work to mitigate any negative impact on the teaching and learning of students.</w:t>
      </w:r>
      <w:r w:rsidR="00D3300A">
        <w:rPr>
          <w:rFonts w:cstheme="minorHAnsi"/>
          <w:szCs w:val="24"/>
        </w:rPr>
        <w:t xml:space="preserve"> </w:t>
      </w:r>
      <w:r w:rsidRPr="007364DD">
        <w:rPr>
          <w:rFonts w:cstheme="minorHAnsi"/>
          <w:szCs w:val="24"/>
        </w:rPr>
        <w:t>They e</w:t>
      </w:r>
      <w:r w:rsidRPr="007364DD">
        <w:rPr>
          <w:rFonts w:eastAsia="Calibri" w:cstheme="minorHAnsi"/>
          <w:szCs w:val="24"/>
        </w:rPr>
        <w:t>xhibit positive dispositions of caring, support, acceptance, and fairness toward all students and families, as well as toward their colleagues.</w:t>
      </w:r>
    </w:p>
    <w:p w14:paraId="4460A60B" w14:textId="77777777" w:rsidR="007364DD" w:rsidRPr="007364DD" w:rsidRDefault="007364DD" w:rsidP="00D3300A">
      <w:pPr>
        <w:spacing w:after="120"/>
        <w:ind w:left="720" w:hanging="720"/>
        <w:rPr>
          <w:rFonts w:cstheme="minorHAnsi"/>
          <w:szCs w:val="24"/>
        </w:rPr>
      </w:pPr>
      <w:r w:rsidRPr="007364DD">
        <w:rPr>
          <w:rFonts w:cstheme="minorHAnsi"/>
          <w:szCs w:val="24"/>
        </w:rPr>
        <w:lastRenderedPageBreak/>
        <w:t>U6.3</w:t>
      </w:r>
      <w:r w:rsidRPr="007364DD">
        <w:rPr>
          <w:rFonts w:cstheme="minorHAnsi"/>
          <w:szCs w:val="24"/>
        </w:rPr>
        <w:tab/>
        <w:t>Establish professional learning goals and make progress to improve their practice by routinely engaging in communication and inquiry with colleagues.</w:t>
      </w:r>
    </w:p>
    <w:p w14:paraId="4ACEBBDA" w14:textId="77777777" w:rsidR="007364DD" w:rsidRPr="007364DD" w:rsidRDefault="007364DD" w:rsidP="00D3300A">
      <w:pPr>
        <w:spacing w:after="120"/>
        <w:ind w:left="720" w:hanging="720"/>
        <w:rPr>
          <w:rFonts w:cstheme="minorHAnsi"/>
          <w:szCs w:val="24"/>
        </w:rPr>
      </w:pPr>
      <w:r w:rsidRPr="007364DD">
        <w:rPr>
          <w:rFonts w:cstheme="minorHAnsi"/>
          <w:szCs w:val="24"/>
        </w:rPr>
        <w:t>U6.4</w:t>
      </w:r>
      <w:r w:rsidRPr="007364DD">
        <w:rPr>
          <w:rFonts w:cstheme="minorHAnsi"/>
          <w:szCs w:val="24"/>
        </w:rPr>
        <w:tab/>
        <w:t>Demonstrate how and when to involve other adults and to communicate effectively with peers and colleagues, families, and members of the larger school community to support teacher and student learning.</w:t>
      </w:r>
    </w:p>
    <w:p w14:paraId="78097B73" w14:textId="690743D2" w:rsidR="007364DD" w:rsidRPr="007364DD" w:rsidRDefault="007364DD" w:rsidP="00D3300A">
      <w:pPr>
        <w:spacing w:after="120"/>
        <w:ind w:left="720" w:hanging="720"/>
        <w:rPr>
          <w:rFonts w:cstheme="minorHAnsi"/>
          <w:szCs w:val="24"/>
        </w:rPr>
      </w:pPr>
      <w:r w:rsidRPr="007364DD">
        <w:rPr>
          <w:rFonts w:cstheme="minorHAnsi"/>
          <w:szCs w:val="24"/>
        </w:rPr>
        <w:t>U6.5</w:t>
      </w:r>
      <w:r w:rsidRPr="007364DD">
        <w:rPr>
          <w:rFonts w:cstheme="minorHAnsi"/>
          <w:szCs w:val="24"/>
        </w:rPr>
        <w:tab/>
        <w:t>Demonstrate professional responsibility for all aspects of student learning and classroom management, including responsibility for the learning outcomes of all students, along with appropriate concerns and policies regarding the privacy, health, and safety of students and families.</w:t>
      </w:r>
      <w:r w:rsidR="00D3300A">
        <w:rPr>
          <w:rFonts w:cstheme="minorHAnsi"/>
          <w:szCs w:val="24"/>
        </w:rPr>
        <w:t xml:space="preserve"> </w:t>
      </w:r>
      <w:r w:rsidRPr="007364DD">
        <w:rPr>
          <w:rFonts w:cstheme="minorHAnsi"/>
          <w:szCs w:val="24"/>
        </w:rPr>
        <w:t xml:space="preserve">Beginning teachers conduct themselves with integrity and model ethical conduct for themselves and others. </w:t>
      </w:r>
    </w:p>
    <w:p w14:paraId="1ED1E224" w14:textId="77777777" w:rsidR="007364DD" w:rsidRPr="007364DD" w:rsidRDefault="007364DD" w:rsidP="00D3300A">
      <w:pPr>
        <w:spacing w:after="120"/>
        <w:ind w:left="720" w:hanging="720"/>
        <w:rPr>
          <w:rFonts w:cstheme="minorHAnsi"/>
          <w:szCs w:val="24"/>
        </w:rPr>
      </w:pPr>
      <w:r w:rsidRPr="007364DD">
        <w:rPr>
          <w:rFonts w:cstheme="minorHAnsi"/>
          <w:szCs w:val="24"/>
        </w:rPr>
        <w:t>U6.6</w:t>
      </w:r>
      <w:r w:rsidRPr="007364DD">
        <w:rPr>
          <w:rFonts w:cstheme="minorHAnsi"/>
          <w:szCs w:val="24"/>
        </w:rPr>
        <w:tab/>
        <w:t>Understand and enact professional roles and responsibilities as mandated reporters and comply with all laws concerning professional responsibilities, professional conduct, and moral fitness, including the responsible use of social media and other digital platforms and tools.</w:t>
      </w:r>
    </w:p>
    <w:p w14:paraId="74DD4030" w14:textId="77777777" w:rsidR="007364DD" w:rsidRPr="007364DD" w:rsidRDefault="007364DD" w:rsidP="00D3300A">
      <w:pPr>
        <w:spacing w:after="120"/>
        <w:ind w:left="720" w:hanging="720"/>
        <w:rPr>
          <w:rFonts w:cstheme="minorHAnsi"/>
          <w:szCs w:val="24"/>
        </w:rPr>
      </w:pPr>
      <w:r w:rsidRPr="007364DD">
        <w:rPr>
          <w:rFonts w:cstheme="minorHAnsi"/>
          <w:szCs w:val="24"/>
        </w:rPr>
        <w:t>U6.7</w:t>
      </w:r>
      <w:r w:rsidRPr="007364DD">
        <w:rPr>
          <w:rFonts w:cstheme="minorHAnsi"/>
          <w:szCs w:val="24"/>
        </w:rPr>
        <w:tab/>
        <w:t>Critically analyze how the context, structure, and history of public education in California affects and influences state, district, and school governance as well as state and local education finance.</w:t>
      </w:r>
    </w:p>
    <w:p w14:paraId="49D55C77" w14:textId="77777777" w:rsidR="007364DD" w:rsidRPr="007364DD" w:rsidRDefault="007364DD" w:rsidP="00BC59C1">
      <w:pPr>
        <w:spacing w:after="120"/>
        <w:ind w:left="900" w:hanging="900"/>
        <w:rPr>
          <w:rFonts w:eastAsia="Times New Roman" w:cstheme="minorHAnsi"/>
          <w:szCs w:val="24"/>
        </w:rPr>
      </w:pPr>
      <w:r w:rsidRPr="007364DD">
        <w:rPr>
          <w:rFonts w:eastAsia="Times New Roman" w:cstheme="minorHAnsi"/>
          <w:szCs w:val="24"/>
        </w:rPr>
        <w:t>MM6.1</w:t>
      </w:r>
      <w:r w:rsidRPr="007364DD">
        <w:rPr>
          <w:rFonts w:eastAsia="Times New Roman" w:cstheme="minorHAnsi"/>
          <w:szCs w:val="24"/>
        </w:rPr>
        <w:tab/>
        <w:t>Demonstrate the ability to coordinate and collaborate effectively with paraprofessionals and other adults in the classroom.</w:t>
      </w:r>
    </w:p>
    <w:p w14:paraId="19492D48" w14:textId="77777777" w:rsidR="007364DD" w:rsidRPr="007364DD" w:rsidRDefault="007364DD" w:rsidP="00BC59C1">
      <w:pPr>
        <w:spacing w:after="120"/>
        <w:ind w:left="900" w:hanging="900"/>
        <w:rPr>
          <w:rFonts w:eastAsia="Times New Roman" w:cstheme="minorHAnsi"/>
          <w:szCs w:val="24"/>
        </w:rPr>
      </w:pPr>
      <w:r w:rsidRPr="007364DD">
        <w:rPr>
          <w:rFonts w:eastAsia="Times New Roman" w:cstheme="minorHAnsi"/>
          <w:szCs w:val="24"/>
        </w:rPr>
        <w:t>MM6.2</w:t>
      </w:r>
      <w:r w:rsidRPr="007364DD">
        <w:rPr>
          <w:rFonts w:eastAsia="Times New Roman" w:cstheme="minorHAnsi"/>
          <w:szCs w:val="24"/>
        </w:rPr>
        <w:tab/>
        <w:t>Identify and understand conflict resolution techniques that use communication, collaboration, and mediation approaches to address conflicts and disagreements that may arise during the facilitation of an IEP meeting or collaboration with other professionals.</w:t>
      </w:r>
    </w:p>
    <w:p w14:paraId="275AD3C9" w14:textId="77777777" w:rsidR="007364DD" w:rsidRPr="007364DD" w:rsidRDefault="007364DD" w:rsidP="00BC59C1">
      <w:pPr>
        <w:spacing w:after="120"/>
        <w:ind w:left="900" w:hanging="900"/>
        <w:rPr>
          <w:rFonts w:eastAsia="Times New Roman" w:cstheme="minorHAnsi"/>
          <w:szCs w:val="24"/>
        </w:rPr>
      </w:pPr>
      <w:r w:rsidRPr="007364DD">
        <w:rPr>
          <w:rFonts w:eastAsia="Times New Roman" w:cstheme="minorHAnsi"/>
          <w:szCs w:val="24"/>
        </w:rPr>
        <w:t>MM6.3</w:t>
      </w:r>
      <w:r w:rsidRPr="007364DD">
        <w:rPr>
          <w:rFonts w:eastAsia="Times New Roman" w:cstheme="minorHAnsi"/>
          <w:szCs w:val="24"/>
        </w:rPr>
        <w:tab/>
        <w:t xml:space="preserve">Demonstrate knowledge of historical interactions and contemporary legal, medical, pedagogical, and philosophical models of social responsibility, </w:t>
      </w:r>
      <w:proofErr w:type="gramStart"/>
      <w:r w:rsidRPr="007364DD">
        <w:rPr>
          <w:rFonts w:eastAsia="Times New Roman" w:cstheme="minorHAnsi"/>
          <w:szCs w:val="24"/>
        </w:rPr>
        <w:t>treatment</w:t>
      </w:r>
      <w:proofErr w:type="gramEnd"/>
      <w:r w:rsidRPr="007364DD">
        <w:rPr>
          <w:rFonts w:eastAsia="Times New Roman" w:cstheme="minorHAnsi"/>
          <w:szCs w:val="24"/>
        </w:rPr>
        <w:t xml:space="preserve"> and education in the lives of individuals with disabilities.</w:t>
      </w:r>
    </w:p>
    <w:p w14:paraId="627B9B70" w14:textId="77777777" w:rsidR="007364DD" w:rsidRPr="007364DD" w:rsidRDefault="007364DD" w:rsidP="00BC59C1">
      <w:pPr>
        <w:spacing w:after="120"/>
        <w:ind w:left="900" w:hanging="900"/>
        <w:rPr>
          <w:rFonts w:eastAsia="Times New Roman" w:cstheme="minorHAnsi"/>
          <w:szCs w:val="24"/>
        </w:rPr>
      </w:pPr>
      <w:r w:rsidRPr="007364DD">
        <w:rPr>
          <w:rFonts w:eastAsia="Times New Roman" w:cstheme="minorHAnsi"/>
          <w:szCs w:val="24"/>
        </w:rPr>
        <w:t>MM6.4</w:t>
      </w:r>
      <w:r w:rsidRPr="007364DD">
        <w:rPr>
          <w:rFonts w:eastAsia="Times New Roman" w:cstheme="minorHAnsi"/>
          <w:szCs w:val="24"/>
        </w:rPr>
        <w:tab/>
        <w:t>Demonstrate knowledge of federal, state, and local policies related to specialized health care in educational settings.</w:t>
      </w:r>
    </w:p>
    <w:p w14:paraId="3B06F439" w14:textId="77777777" w:rsidR="007364DD" w:rsidRPr="007364DD" w:rsidRDefault="007364DD" w:rsidP="00BC59C1">
      <w:pPr>
        <w:spacing w:after="120"/>
        <w:ind w:left="900" w:hanging="900"/>
        <w:rPr>
          <w:rFonts w:eastAsia="Times New Roman" w:cstheme="minorHAnsi"/>
          <w:szCs w:val="24"/>
        </w:rPr>
      </w:pPr>
      <w:r w:rsidRPr="007364DD">
        <w:rPr>
          <w:rFonts w:eastAsia="Times New Roman" w:cstheme="minorHAnsi"/>
          <w:szCs w:val="24"/>
        </w:rPr>
        <w:t>MM6.5</w:t>
      </w:r>
      <w:r w:rsidRPr="007364DD">
        <w:rPr>
          <w:rFonts w:eastAsia="Times New Roman" w:cstheme="minorHAnsi"/>
          <w:szCs w:val="24"/>
        </w:rPr>
        <w:tab/>
        <w:t>Demonstrate knowledge of the unique experiences of families of students who are chronically ill, are hospitalized and/or in transition from hospitalization, and/or who have degenerative conditions.</w:t>
      </w:r>
    </w:p>
    <w:p w14:paraId="14D41510" w14:textId="77777777" w:rsidR="007364DD" w:rsidRPr="007364DD" w:rsidRDefault="007364DD" w:rsidP="00BC59C1">
      <w:pPr>
        <w:spacing w:after="120"/>
        <w:ind w:left="900" w:hanging="900"/>
        <w:rPr>
          <w:rFonts w:ascii="Times New Roman" w:eastAsia="Times New Roman" w:hAnsi="Times New Roman" w:cstheme="minorHAnsi"/>
          <w:szCs w:val="24"/>
        </w:rPr>
      </w:pPr>
      <w:r w:rsidRPr="007364DD">
        <w:rPr>
          <w:rFonts w:eastAsia="Times New Roman" w:cstheme="minorHAnsi"/>
          <w:szCs w:val="24"/>
        </w:rPr>
        <w:t>MM6.6</w:t>
      </w:r>
      <w:r w:rsidRPr="007364DD">
        <w:rPr>
          <w:rFonts w:eastAsia="Times New Roman" w:cstheme="minorHAnsi"/>
          <w:szCs w:val="24"/>
        </w:rPr>
        <w:tab/>
        <w:t xml:space="preserve">Possess </w:t>
      </w:r>
      <w:r w:rsidRPr="007364DD">
        <w:rPr>
          <w:rFonts w:eastAsia="Arial" w:cstheme="minorHAnsi"/>
          <w:szCs w:val="24"/>
        </w:rPr>
        <w:t>the knowledge that the diminishment or loss of previous abilities (learning, social, physical) may have significant, long-term effects on the self-concept and emotional well-being of the student who acquires a traumatic brain injury as well as on their family members, requiring the provision of appropriate supports and services to address these issue</w:t>
      </w:r>
      <w:r w:rsidRPr="002439C1">
        <w:rPr>
          <w:rFonts w:eastAsia="Arial" w:cstheme="minorHAnsi"/>
          <w:szCs w:val="24"/>
        </w:rPr>
        <w:t>s</w:t>
      </w:r>
      <w:r w:rsidRPr="007364DD">
        <w:rPr>
          <w:rFonts w:ascii="Times New Roman" w:eastAsia="Arial" w:hAnsi="Times New Roman" w:cstheme="minorHAnsi"/>
          <w:szCs w:val="24"/>
        </w:rPr>
        <w:t>.</w:t>
      </w:r>
    </w:p>
    <w:p w14:paraId="2738BEF0" w14:textId="77777777" w:rsidR="007364DD" w:rsidRPr="007364DD" w:rsidRDefault="007364DD" w:rsidP="00D3300A">
      <w:pPr>
        <w:spacing w:after="120"/>
        <w:rPr>
          <w:rFonts w:cstheme="minorHAnsi"/>
          <w:sz w:val="22"/>
        </w:rPr>
      </w:pPr>
      <w:r w:rsidRPr="007364DD">
        <w:rPr>
          <w:rFonts w:cstheme="minorHAnsi"/>
          <w:sz w:val="22"/>
        </w:rPr>
        <w:br w:type="page"/>
      </w:r>
    </w:p>
    <w:p w14:paraId="4701B289" w14:textId="77777777" w:rsidR="007364DD" w:rsidRPr="007364DD" w:rsidRDefault="007364DD" w:rsidP="00657971">
      <w:pPr>
        <w:pStyle w:val="Heading3"/>
        <w:jc w:val="center"/>
      </w:pPr>
      <w:bookmarkStart w:id="5" w:name="ESN"/>
      <w:r w:rsidRPr="007364DD">
        <w:lastRenderedPageBreak/>
        <w:t>Education Specialist: Extensive Support Needs</w:t>
      </w:r>
    </w:p>
    <w:bookmarkEnd w:id="5"/>
    <w:p w14:paraId="272B1833" w14:textId="77777777" w:rsidR="007364DD" w:rsidRPr="007364DD" w:rsidRDefault="007364DD" w:rsidP="007364DD">
      <w:pPr>
        <w:spacing w:after="0"/>
        <w:rPr>
          <w:rFonts w:cstheme="minorHAnsi"/>
          <w:szCs w:val="24"/>
        </w:rPr>
      </w:pPr>
    </w:p>
    <w:p w14:paraId="3B4C1B9E" w14:textId="77777777" w:rsidR="007364DD" w:rsidRDefault="007364DD" w:rsidP="007364DD">
      <w:pPr>
        <w:spacing w:after="0"/>
        <w:rPr>
          <w:rFonts w:cstheme="minorHAnsi"/>
          <w:szCs w:val="24"/>
        </w:rPr>
      </w:pPr>
      <w:r w:rsidRPr="007364DD">
        <w:rPr>
          <w:rFonts w:cstheme="minorHAnsi"/>
          <w:szCs w:val="24"/>
        </w:rPr>
        <w:t xml:space="preserve">Each domain of the Extensive Support Needs TPEs begins with the Universal TPEs (U) followed by the program specific Extensive Support Needs TPEs (EX). Candidates in the preliminary program will need to meet both the Universal and Extensive Support Needs TPEs prior to being recommended for a credential. </w:t>
      </w:r>
    </w:p>
    <w:p w14:paraId="755AFA41" w14:textId="77777777" w:rsidR="00B81C57" w:rsidRDefault="00B81C57" w:rsidP="007364DD">
      <w:pPr>
        <w:spacing w:after="0"/>
        <w:rPr>
          <w:rFonts w:cstheme="minorHAnsi"/>
          <w:szCs w:val="24"/>
        </w:rPr>
      </w:pPr>
    </w:p>
    <w:p w14:paraId="232D4856" w14:textId="1F5108B4" w:rsidR="00B81C57" w:rsidRPr="00D100A1" w:rsidRDefault="00B81C57" w:rsidP="007364DD">
      <w:pPr>
        <w:spacing w:after="0"/>
        <w:rPr>
          <w:rFonts w:cstheme="minorHAnsi"/>
          <w:b/>
          <w:bCs/>
          <w:i/>
          <w:iCs/>
          <w:szCs w:val="24"/>
        </w:rPr>
      </w:pPr>
      <w:r w:rsidRPr="00D100A1">
        <w:rPr>
          <w:rFonts w:cstheme="minorHAnsi"/>
          <w:b/>
          <w:bCs/>
          <w:i/>
          <w:iCs/>
          <w:szCs w:val="24"/>
        </w:rPr>
        <w:t xml:space="preserve">Deletions to the </w:t>
      </w:r>
      <w:r w:rsidR="00291F02" w:rsidRPr="00D100A1">
        <w:rPr>
          <w:rFonts w:cstheme="minorHAnsi"/>
          <w:b/>
          <w:bCs/>
          <w:i/>
          <w:iCs/>
          <w:szCs w:val="24"/>
        </w:rPr>
        <w:t>EX</w:t>
      </w:r>
      <w:r w:rsidRPr="00D100A1">
        <w:rPr>
          <w:rFonts w:cstheme="minorHAnsi"/>
          <w:b/>
          <w:bCs/>
          <w:i/>
          <w:iCs/>
          <w:szCs w:val="24"/>
        </w:rPr>
        <w:t xml:space="preserve"> TPE are marked with a strikethrough line, and added words are in bold.</w:t>
      </w:r>
    </w:p>
    <w:p w14:paraId="1385C5D2" w14:textId="0E02BCEB" w:rsidR="00171DC9" w:rsidRPr="00D100A1" w:rsidRDefault="00171DC9" w:rsidP="007364DD">
      <w:pPr>
        <w:spacing w:after="0"/>
        <w:rPr>
          <w:rFonts w:cstheme="minorHAnsi"/>
          <w:b/>
          <w:bCs/>
          <w:i/>
          <w:iCs/>
          <w:szCs w:val="24"/>
        </w:rPr>
      </w:pPr>
      <w:r w:rsidRPr="00D100A1">
        <w:rPr>
          <w:rFonts w:cstheme="minorHAnsi"/>
          <w:b/>
          <w:bCs/>
          <w:i/>
          <w:iCs/>
          <w:szCs w:val="24"/>
        </w:rPr>
        <w:t>There are no edits to the Universal (U) TPE.</w:t>
      </w:r>
    </w:p>
    <w:p w14:paraId="71CC53FD" w14:textId="77777777" w:rsidR="007364DD" w:rsidRPr="007364DD" w:rsidRDefault="007364DD" w:rsidP="007364DD">
      <w:pPr>
        <w:spacing w:after="0"/>
        <w:jc w:val="both"/>
        <w:rPr>
          <w:rFonts w:cstheme="minorHAnsi"/>
          <w:b/>
          <w:szCs w:val="24"/>
        </w:rPr>
      </w:pPr>
    </w:p>
    <w:p w14:paraId="46BEF7B6" w14:textId="77777777" w:rsidR="007364DD" w:rsidRPr="007364DD" w:rsidRDefault="007364DD" w:rsidP="007364DD">
      <w:pPr>
        <w:spacing w:after="0"/>
        <w:jc w:val="both"/>
        <w:rPr>
          <w:rFonts w:cstheme="minorHAnsi"/>
          <w:b/>
          <w:szCs w:val="24"/>
        </w:rPr>
      </w:pPr>
      <w:r w:rsidRPr="007364DD">
        <w:rPr>
          <w:rFonts w:cstheme="minorHAnsi"/>
          <w:b/>
          <w:szCs w:val="24"/>
        </w:rPr>
        <w:t>TPE 1: Engaging and Supporting All Students in Learning</w:t>
      </w:r>
    </w:p>
    <w:p w14:paraId="2731E30D" w14:textId="623F5D98" w:rsidR="007364DD" w:rsidRPr="007364DD" w:rsidRDefault="007364DD" w:rsidP="007364DD">
      <w:pPr>
        <w:spacing w:after="0"/>
        <w:jc w:val="both"/>
        <w:rPr>
          <w:rFonts w:cstheme="minorHAnsi"/>
          <w:szCs w:val="24"/>
        </w:rPr>
      </w:pPr>
      <w:r w:rsidRPr="007364DD">
        <w:rPr>
          <w:rFonts w:cstheme="minorHAnsi"/>
          <w:szCs w:val="24"/>
          <w:u w:val="single"/>
        </w:rPr>
        <w:t>Elements:</w:t>
      </w:r>
      <w:r w:rsidR="00D3300A">
        <w:rPr>
          <w:rFonts w:cstheme="minorHAnsi"/>
          <w:szCs w:val="24"/>
          <w:u w:val="single"/>
        </w:rPr>
        <w:t xml:space="preserve"> </w:t>
      </w:r>
      <w:r w:rsidRPr="007364DD">
        <w:rPr>
          <w:rFonts w:cstheme="minorHAnsi"/>
          <w:szCs w:val="24"/>
        </w:rPr>
        <w:t>Extensive Support Needs Candidates will:</w:t>
      </w:r>
    </w:p>
    <w:p w14:paraId="3FE02CB5" w14:textId="77777777" w:rsidR="007364DD" w:rsidRPr="007364DD" w:rsidRDefault="007364DD" w:rsidP="007364DD">
      <w:pPr>
        <w:spacing w:after="0"/>
        <w:rPr>
          <w:rFonts w:cstheme="minorHAnsi"/>
          <w:szCs w:val="24"/>
        </w:rPr>
      </w:pPr>
    </w:p>
    <w:p w14:paraId="1620046E" w14:textId="77777777" w:rsidR="007364DD" w:rsidRPr="007364DD" w:rsidRDefault="007364DD" w:rsidP="002439C1">
      <w:pPr>
        <w:spacing w:after="120"/>
        <w:ind w:left="720" w:hanging="720"/>
        <w:rPr>
          <w:rFonts w:cstheme="minorHAnsi"/>
          <w:szCs w:val="24"/>
        </w:rPr>
      </w:pPr>
      <w:r w:rsidRPr="007364DD">
        <w:rPr>
          <w:rFonts w:cstheme="minorHAnsi"/>
          <w:szCs w:val="24"/>
        </w:rPr>
        <w:t>U1.1</w:t>
      </w:r>
      <w:r w:rsidRPr="007364DD">
        <w:rPr>
          <w:rFonts w:cstheme="minorHAnsi"/>
          <w:szCs w:val="24"/>
        </w:rPr>
        <w:tab/>
        <w:t xml:space="preserve">Apply knowledge of students, including their prior experiences, interests, and social-emotional learning needs, as well as their funds of knowledge and cultural, language, and socioeconomic backgrounds, to engage them in learning. </w:t>
      </w:r>
    </w:p>
    <w:p w14:paraId="4C1B7F92" w14:textId="77777777" w:rsidR="007364DD" w:rsidRPr="007364DD" w:rsidRDefault="007364DD" w:rsidP="002439C1">
      <w:pPr>
        <w:spacing w:after="120"/>
        <w:ind w:left="720" w:hanging="720"/>
        <w:rPr>
          <w:rFonts w:cstheme="minorHAnsi"/>
          <w:szCs w:val="24"/>
        </w:rPr>
      </w:pPr>
      <w:r w:rsidRPr="007364DD">
        <w:rPr>
          <w:rFonts w:cstheme="minorHAnsi"/>
          <w:szCs w:val="24"/>
        </w:rPr>
        <w:t>U1.2</w:t>
      </w:r>
      <w:r w:rsidRPr="007364DD">
        <w:rPr>
          <w:rFonts w:cstheme="minorHAnsi"/>
          <w:szCs w:val="24"/>
        </w:rPr>
        <w:tab/>
        <w:t>Maintain ongoing communication with students and families, including the use of technology to communicate with and support students and families, and to communicate achievement expectations and student progress.</w:t>
      </w:r>
    </w:p>
    <w:p w14:paraId="6BA28ADA" w14:textId="77777777" w:rsidR="007364DD" w:rsidRPr="007364DD" w:rsidRDefault="007364DD" w:rsidP="002439C1">
      <w:pPr>
        <w:spacing w:after="120"/>
        <w:ind w:left="720" w:hanging="720"/>
        <w:rPr>
          <w:rFonts w:cstheme="minorHAnsi"/>
          <w:szCs w:val="24"/>
        </w:rPr>
      </w:pPr>
      <w:r w:rsidRPr="007364DD">
        <w:rPr>
          <w:rFonts w:cstheme="minorHAnsi"/>
          <w:szCs w:val="24"/>
        </w:rPr>
        <w:t>U1.3</w:t>
      </w:r>
      <w:r w:rsidRPr="007364DD">
        <w:rPr>
          <w:rFonts w:cstheme="minorHAnsi"/>
          <w:szCs w:val="24"/>
        </w:rPr>
        <w:tab/>
        <w:t xml:space="preserve">Connect subject matter to real-life contexts and provide active learning experiences to engage student interest, support student motivation, and allow students to extend their learning. </w:t>
      </w:r>
    </w:p>
    <w:p w14:paraId="368222AC" w14:textId="77777777" w:rsidR="007364DD" w:rsidRPr="007364DD" w:rsidRDefault="007364DD" w:rsidP="002439C1">
      <w:pPr>
        <w:spacing w:after="120"/>
        <w:ind w:left="720" w:hanging="720"/>
        <w:rPr>
          <w:rFonts w:cstheme="minorHAnsi"/>
          <w:szCs w:val="24"/>
        </w:rPr>
      </w:pPr>
      <w:r w:rsidRPr="007364DD">
        <w:rPr>
          <w:rFonts w:cstheme="minorHAnsi"/>
          <w:szCs w:val="24"/>
        </w:rPr>
        <w:t>U1.4</w:t>
      </w:r>
      <w:r w:rsidRPr="007364DD">
        <w:rPr>
          <w:rFonts w:cstheme="minorHAnsi"/>
          <w:szCs w:val="24"/>
        </w:rPr>
        <w:tab/>
        <w:t xml:space="preserve">Use a variety of developmentally and ability-appropriate instructional strategies, resources, and assistive technology, including principles of Universal Design of Learning (UDL) and Multi-Tiered System of Supports (MTSS) to support access to the curriculum for a wide range of learners within the general education classroom and environment. </w:t>
      </w:r>
    </w:p>
    <w:p w14:paraId="710E34FC" w14:textId="77777777" w:rsidR="007364DD" w:rsidRPr="007364DD" w:rsidRDefault="007364DD" w:rsidP="002439C1">
      <w:pPr>
        <w:spacing w:after="120"/>
        <w:ind w:left="720" w:hanging="720"/>
        <w:rPr>
          <w:rFonts w:cstheme="minorHAnsi"/>
          <w:szCs w:val="24"/>
        </w:rPr>
      </w:pPr>
      <w:r w:rsidRPr="007364DD">
        <w:rPr>
          <w:rFonts w:cstheme="minorHAnsi"/>
          <w:szCs w:val="24"/>
        </w:rPr>
        <w:t>U1.5</w:t>
      </w:r>
      <w:r w:rsidRPr="007364DD">
        <w:rPr>
          <w:rFonts w:cstheme="minorHAnsi"/>
          <w:szCs w:val="24"/>
        </w:rPr>
        <w:tab/>
        <w:t xml:space="preserve">Promote students' critical and creative thinking and analysis through activities that provide opportunities for inquiry, problem solving, responding </w:t>
      </w:r>
      <w:proofErr w:type="gramStart"/>
      <w:r w:rsidRPr="007364DD">
        <w:rPr>
          <w:rFonts w:cstheme="minorHAnsi"/>
          <w:szCs w:val="24"/>
        </w:rPr>
        <w:t>to</w:t>
      </w:r>
      <w:proofErr w:type="gramEnd"/>
      <w:r w:rsidRPr="007364DD">
        <w:rPr>
          <w:rFonts w:cstheme="minorHAnsi"/>
          <w:szCs w:val="24"/>
        </w:rPr>
        <w:t xml:space="preserve"> and framing meaningful questions, and reflection. </w:t>
      </w:r>
    </w:p>
    <w:p w14:paraId="11D52566" w14:textId="77777777" w:rsidR="007364DD" w:rsidRPr="007364DD" w:rsidRDefault="007364DD" w:rsidP="002439C1">
      <w:pPr>
        <w:spacing w:after="120"/>
        <w:ind w:left="720" w:hanging="720"/>
        <w:rPr>
          <w:rFonts w:cstheme="minorHAnsi"/>
          <w:szCs w:val="24"/>
        </w:rPr>
      </w:pPr>
      <w:r w:rsidRPr="007364DD">
        <w:rPr>
          <w:rFonts w:cstheme="minorHAnsi"/>
          <w:szCs w:val="24"/>
        </w:rPr>
        <w:t>U1.6</w:t>
      </w:r>
      <w:r w:rsidRPr="007364DD">
        <w:rPr>
          <w:rFonts w:cstheme="minorHAnsi"/>
          <w:szCs w:val="24"/>
        </w:rPr>
        <w:tab/>
        <w:t>Provide a supportive learning environment for students' first and/or second language acquisition by using research-based instructional approaches, including focused English Language Development, Specially Designed Academic Instruction in English (SDAIE), scaffolding across content areas, and structured English immersion, and demonstrate an understanding of the difference among students whose only instructional need is to acquire Standard English proficiency, students who may have an identified disability affecting their ability to acquire Standard English proficiency, and students who may have both a need to acquire Standard English proficiency and an identified disability.</w:t>
      </w:r>
    </w:p>
    <w:p w14:paraId="16024DB0" w14:textId="77777777" w:rsidR="007364DD" w:rsidRPr="007364DD" w:rsidRDefault="007364DD" w:rsidP="002439C1">
      <w:pPr>
        <w:spacing w:after="120"/>
        <w:ind w:left="720" w:hanging="720"/>
        <w:rPr>
          <w:rFonts w:cstheme="minorHAnsi"/>
          <w:szCs w:val="24"/>
        </w:rPr>
      </w:pPr>
      <w:r w:rsidRPr="007364DD">
        <w:rPr>
          <w:rFonts w:cstheme="minorHAnsi"/>
          <w:szCs w:val="24"/>
        </w:rPr>
        <w:t>U1.7</w:t>
      </w:r>
      <w:r w:rsidRPr="007364DD">
        <w:rPr>
          <w:rFonts w:cstheme="minorHAnsi"/>
          <w:szCs w:val="24"/>
        </w:rPr>
        <w:tab/>
        <w:t>Provide students with opportunities to access the curriculum by incorporating the visual and performing arts, as appropriate to the content and context of learning.</w:t>
      </w:r>
    </w:p>
    <w:p w14:paraId="370F3EE8" w14:textId="77777777" w:rsidR="007364DD" w:rsidRPr="007364DD" w:rsidRDefault="007364DD" w:rsidP="002439C1">
      <w:pPr>
        <w:spacing w:after="120"/>
        <w:ind w:left="720" w:hanging="720"/>
        <w:rPr>
          <w:rFonts w:cstheme="minorHAnsi"/>
          <w:szCs w:val="24"/>
        </w:rPr>
      </w:pPr>
      <w:r w:rsidRPr="007364DD">
        <w:rPr>
          <w:rFonts w:cstheme="minorHAnsi"/>
          <w:szCs w:val="24"/>
        </w:rPr>
        <w:t>U1.8</w:t>
      </w:r>
      <w:r w:rsidRPr="007364DD">
        <w:rPr>
          <w:rFonts w:cstheme="minorHAnsi"/>
          <w:szCs w:val="24"/>
        </w:rPr>
        <w:tab/>
        <w:t>Monitor student learning and adjust instruction while teaching so that students continue to be actively engaged in learning.</w:t>
      </w:r>
    </w:p>
    <w:p w14:paraId="4AEB86CB" w14:textId="77777777" w:rsidR="007364DD" w:rsidRPr="007364DD" w:rsidRDefault="007364DD" w:rsidP="002439C1">
      <w:pPr>
        <w:spacing w:after="120"/>
        <w:ind w:left="720" w:hanging="720"/>
        <w:rPr>
          <w:rFonts w:cstheme="minorHAnsi"/>
          <w:szCs w:val="24"/>
        </w:rPr>
      </w:pPr>
      <w:r w:rsidRPr="007364DD">
        <w:rPr>
          <w:rFonts w:cstheme="minorHAnsi"/>
          <w:szCs w:val="24"/>
        </w:rPr>
        <w:lastRenderedPageBreak/>
        <w:t>EX1.1</w:t>
      </w:r>
      <w:r w:rsidRPr="007364DD">
        <w:rPr>
          <w:rFonts w:cstheme="minorHAnsi"/>
          <w:szCs w:val="24"/>
        </w:rPr>
        <w:tab/>
        <w:t xml:space="preserve">Identify factors associated with successful planning and implementation of appropriate transition options, programs, and life experiences, and demonstrate advocacy skills related to the various transitions experienced by students with extensive support needs, as they move from </w:t>
      </w:r>
      <w:r w:rsidRPr="007364DD">
        <w:rPr>
          <w:rFonts w:cstheme="minorHAnsi"/>
          <w:b/>
          <w:bCs/>
          <w:szCs w:val="24"/>
        </w:rPr>
        <w:t xml:space="preserve">transitional </w:t>
      </w:r>
      <w:r w:rsidRPr="007364DD">
        <w:rPr>
          <w:rFonts w:cstheme="minorHAnsi"/>
          <w:szCs w:val="24"/>
        </w:rPr>
        <w:t>kindergarten to post-secondary.</w:t>
      </w:r>
    </w:p>
    <w:p w14:paraId="489F08B7" w14:textId="77777777" w:rsidR="007364DD" w:rsidRPr="007364DD" w:rsidRDefault="007364DD" w:rsidP="002439C1">
      <w:pPr>
        <w:spacing w:after="120"/>
        <w:ind w:left="720" w:hanging="720"/>
        <w:rPr>
          <w:rFonts w:cstheme="minorHAnsi"/>
          <w:szCs w:val="24"/>
        </w:rPr>
      </w:pPr>
      <w:r w:rsidRPr="007364DD">
        <w:rPr>
          <w:rFonts w:cstheme="minorHAnsi"/>
          <w:szCs w:val="24"/>
        </w:rPr>
        <w:t>EX1.2</w:t>
      </w:r>
      <w:r w:rsidRPr="007364DD">
        <w:rPr>
          <w:rFonts w:cstheme="minorHAnsi"/>
          <w:szCs w:val="24"/>
        </w:rPr>
        <w:tab/>
        <w:t xml:space="preserve">Demonstrate understanding of mandated considerations for augmentative and alternative communication technology </w:t>
      </w:r>
      <w:r w:rsidRPr="007364DD">
        <w:rPr>
          <w:rFonts w:cstheme="minorHAnsi"/>
          <w:b/>
          <w:bCs/>
          <w:szCs w:val="24"/>
        </w:rPr>
        <w:t xml:space="preserve">(AAC) </w:t>
      </w:r>
      <w:r w:rsidRPr="007364DD">
        <w:rPr>
          <w:rFonts w:cstheme="minorHAnsi"/>
          <w:szCs w:val="24"/>
        </w:rPr>
        <w:t>for students with extensive support needs.</w:t>
      </w:r>
    </w:p>
    <w:p w14:paraId="181E2EB2" w14:textId="77777777" w:rsidR="007364DD" w:rsidRPr="007364DD" w:rsidRDefault="007364DD" w:rsidP="002439C1">
      <w:pPr>
        <w:spacing w:after="120"/>
        <w:ind w:left="720" w:hanging="720"/>
        <w:rPr>
          <w:rFonts w:cstheme="minorHAnsi"/>
          <w:szCs w:val="24"/>
        </w:rPr>
      </w:pPr>
      <w:r w:rsidRPr="007364DD">
        <w:rPr>
          <w:rFonts w:cstheme="minorHAnsi"/>
          <w:szCs w:val="24"/>
        </w:rPr>
        <w:t>EX1.3</w:t>
      </w:r>
      <w:r w:rsidRPr="007364DD">
        <w:rPr>
          <w:rFonts w:cstheme="minorHAnsi"/>
          <w:szCs w:val="24"/>
        </w:rPr>
        <w:tab/>
        <w:t xml:space="preserve">Identify the unique features of </w:t>
      </w:r>
      <w:proofErr w:type="spellStart"/>
      <w:r w:rsidRPr="007364DD">
        <w:rPr>
          <w:rFonts w:cstheme="minorHAnsi"/>
          <w:szCs w:val="24"/>
        </w:rPr>
        <w:t>deafblindness</w:t>
      </w:r>
      <w:proofErr w:type="spellEnd"/>
      <w:r w:rsidRPr="007364DD">
        <w:rPr>
          <w:rFonts w:cstheme="minorHAnsi"/>
          <w:szCs w:val="24"/>
        </w:rPr>
        <w:t xml:space="preserve"> and the impact of combined hearing and vision impairments on communications, learning, and accessing environments. This includes the unique learning profiles and individualized instruction appropriate for students who are deafblind.</w:t>
      </w:r>
    </w:p>
    <w:p w14:paraId="58F230D0" w14:textId="77777777" w:rsidR="007364DD" w:rsidRPr="007364DD" w:rsidRDefault="007364DD" w:rsidP="002439C1">
      <w:pPr>
        <w:spacing w:after="120"/>
        <w:ind w:left="720" w:hanging="720"/>
        <w:rPr>
          <w:rFonts w:cstheme="minorHAnsi"/>
          <w:szCs w:val="24"/>
        </w:rPr>
      </w:pPr>
      <w:r w:rsidRPr="007364DD">
        <w:rPr>
          <w:rFonts w:cstheme="minorHAnsi"/>
          <w:szCs w:val="24"/>
        </w:rPr>
        <w:t>EX1.4</w:t>
      </w:r>
      <w:r w:rsidRPr="007364DD">
        <w:rPr>
          <w:rFonts w:cstheme="minorHAnsi"/>
          <w:szCs w:val="24"/>
        </w:rPr>
        <w:tab/>
        <w:t>Use strategies to support positive psychosocial development and self-determined behavior of students with extensive support needs.</w:t>
      </w:r>
    </w:p>
    <w:p w14:paraId="5E4786B5" w14:textId="77777777" w:rsidR="007364DD" w:rsidRPr="007364DD" w:rsidRDefault="007364DD" w:rsidP="002439C1">
      <w:pPr>
        <w:spacing w:after="120"/>
        <w:ind w:left="720" w:hanging="720"/>
        <w:rPr>
          <w:rFonts w:cstheme="minorHAnsi"/>
          <w:szCs w:val="24"/>
        </w:rPr>
      </w:pPr>
      <w:r w:rsidRPr="007364DD">
        <w:rPr>
          <w:rFonts w:cstheme="minorHAnsi"/>
          <w:szCs w:val="24"/>
        </w:rPr>
        <w:t>EX1.5</w:t>
      </w:r>
      <w:r w:rsidRPr="007364DD">
        <w:rPr>
          <w:rFonts w:cstheme="minorHAnsi"/>
          <w:szCs w:val="24"/>
        </w:rPr>
        <w:tab/>
        <w:t>In collaboration with families and appropriate related services personnel, use students’ present levels of academic achievement and functional performance from a variety of sources to plan, develop, and adapt/adjust IEPs and ITPs that address the unique learning, sensory and access</w:t>
      </w:r>
      <w:r w:rsidRPr="007364DD">
        <w:rPr>
          <w:rFonts w:cstheme="minorHAnsi"/>
          <w:b/>
          <w:bCs/>
          <w:szCs w:val="24"/>
        </w:rPr>
        <w:t>ibility</w:t>
      </w:r>
      <w:r w:rsidRPr="007364DD">
        <w:rPr>
          <w:rFonts w:cstheme="minorHAnsi"/>
          <w:szCs w:val="24"/>
        </w:rPr>
        <w:t xml:space="preserve"> needs of students with extensive support needs.</w:t>
      </w:r>
    </w:p>
    <w:p w14:paraId="7907C436" w14:textId="77777777" w:rsidR="007364DD" w:rsidRPr="007364DD" w:rsidRDefault="007364DD" w:rsidP="002439C1">
      <w:pPr>
        <w:spacing w:after="120"/>
        <w:ind w:left="720" w:hanging="720"/>
        <w:rPr>
          <w:rFonts w:cstheme="minorHAnsi"/>
          <w:szCs w:val="24"/>
        </w:rPr>
      </w:pPr>
      <w:r w:rsidRPr="007364DD">
        <w:rPr>
          <w:rFonts w:cstheme="minorHAnsi"/>
          <w:szCs w:val="24"/>
        </w:rPr>
        <w:t>EX1.6</w:t>
      </w:r>
      <w:r w:rsidRPr="007364DD">
        <w:rPr>
          <w:rFonts w:cstheme="minorHAnsi"/>
          <w:szCs w:val="24"/>
        </w:rPr>
        <w:tab/>
        <w:t xml:space="preserve">Demonstrate the ability to collaboratively develop and implement Individualized Education Programs (IEP), including instructional goals that ensure access to the </w:t>
      </w:r>
      <w:r w:rsidRPr="007364DD">
        <w:rPr>
          <w:rFonts w:cstheme="minorHAnsi"/>
          <w:b/>
          <w:bCs/>
          <w:szCs w:val="24"/>
        </w:rPr>
        <w:t xml:space="preserve">California </w:t>
      </w:r>
      <w:r w:rsidRPr="007364DD">
        <w:rPr>
          <w:rFonts w:cstheme="minorHAnsi"/>
          <w:szCs w:val="24"/>
        </w:rPr>
        <w:t>Common Core State Standards and</w:t>
      </w:r>
      <w:r w:rsidRPr="007364DD">
        <w:rPr>
          <w:rFonts w:cstheme="minorHAnsi"/>
          <w:b/>
          <w:bCs/>
          <w:szCs w:val="24"/>
        </w:rPr>
        <w:t>/or</w:t>
      </w:r>
      <w:r w:rsidRPr="007364DD">
        <w:rPr>
          <w:rFonts w:cstheme="minorHAnsi"/>
          <w:szCs w:val="24"/>
        </w:rPr>
        <w:t xml:space="preserve"> California Preschool Learning Foundations, as appropriate, that lead to effective inclusion of students with disabilities in the general education core curriculum.</w:t>
      </w:r>
    </w:p>
    <w:p w14:paraId="39FF527D" w14:textId="77777777" w:rsidR="007364DD" w:rsidRPr="007364DD" w:rsidRDefault="007364DD" w:rsidP="002439C1">
      <w:pPr>
        <w:spacing w:after="120"/>
        <w:ind w:left="720" w:hanging="720"/>
        <w:rPr>
          <w:rFonts w:cstheme="minorHAnsi"/>
          <w:szCs w:val="24"/>
        </w:rPr>
      </w:pPr>
      <w:r w:rsidRPr="007364DD">
        <w:rPr>
          <w:rFonts w:cstheme="minorHAnsi"/>
          <w:szCs w:val="24"/>
        </w:rPr>
        <w:t>EX1.7</w:t>
      </w:r>
      <w:r w:rsidRPr="007364DD">
        <w:rPr>
          <w:rFonts w:cstheme="minorHAnsi"/>
          <w:szCs w:val="24"/>
        </w:rPr>
        <w:tab/>
      </w:r>
      <w:r w:rsidRPr="007364DD">
        <w:rPr>
          <w:rFonts w:cstheme="minorHAnsi"/>
        </w:rPr>
        <w:t xml:space="preserve">Demonstrate </w:t>
      </w:r>
      <w:r w:rsidRPr="007364DD">
        <w:rPr>
          <w:rFonts w:cstheme="minorHAnsi"/>
          <w:strike/>
        </w:rPr>
        <w:t>understanding</w:t>
      </w:r>
      <w:r w:rsidRPr="007364DD">
        <w:rPr>
          <w:rFonts w:cstheme="minorHAnsi"/>
        </w:rPr>
        <w:t xml:space="preserve"> </w:t>
      </w:r>
      <w:r w:rsidRPr="007364DD">
        <w:rPr>
          <w:rFonts w:cstheme="minorHAnsi"/>
          <w:b/>
          <w:bCs/>
        </w:rPr>
        <w:t xml:space="preserve">the ability to identify the appropriate supports </w:t>
      </w:r>
      <w:r w:rsidRPr="007364DD">
        <w:rPr>
          <w:rFonts w:cstheme="minorHAnsi"/>
        </w:rPr>
        <w:t xml:space="preserve">of students with complex communication needs </w:t>
      </w:r>
      <w:r w:rsidRPr="007364DD">
        <w:rPr>
          <w:rFonts w:cstheme="minorHAnsi"/>
          <w:strike/>
        </w:rPr>
        <w:t>(e.g., students with limited verbal ability,)</w:t>
      </w:r>
      <w:r w:rsidRPr="007364DD">
        <w:rPr>
          <w:rFonts w:cstheme="minorHAnsi"/>
        </w:rPr>
        <w:t xml:space="preserve"> </w:t>
      </w:r>
      <w:r w:rsidRPr="007364DD">
        <w:rPr>
          <w:rFonts w:cstheme="minorHAnsi"/>
          <w:b/>
          <w:bCs/>
        </w:rPr>
        <w:t xml:space="preserve">and design strategies </w:t>
      </w:r>
      <w:r w:rsidRPr="007364DD">
        <w:rPr>
          <w:rFonts w:cstheme="minorHAnsi"/>
        </w:rPr>
        <w:t xml:space="preserve">in order to foster access and build </w:t>
      </w:r>
      <w:proofErr w:type="gramStart"/>
      <w:r w:rsidRPr="007364DD">
        <w:rPr>
          <w:rFonts w:cstheme="minorHAnsi"/>
        </w:rPr>
        <w:t>comprehension, and</w:t>
      </w:r>
      <w:proofErr w:type="gramEnd"/>
      <w:r w:rsidRPr="007364DD">
        <w:rPr>
          <w:rFonts w:cstheme="minorHAnsi"/>
        </w:rPr>
        <w:t xml:space="preserve"> develop appropriate language development goals within the IEPs for those students.</w:t>
      </w:r>
    </w:p>
    <w:p w14:paraId="130C5D74" w14:textId="77777777" w:rsidR="007364DD" w:rsidRPr="007364DD" w:rsidRDefault="007364DD" w:rsidP="002439C1">
      <w:pPr>
        <w:spacing w:after="120"/>
        <w:ind w:left="720" w:hanging="720"/>
        <w:rPr>
          <w:rFonts w:cstheme="minorHAnsi"/>
          <w:szCs w:val="24"/>
        </w:rPr>
      </w:pPr>
      <w:r w:rsidRPr="007364DD">
        <w:rPr>
          <w:rFonts w:cstheme="minorHAnsi"/>
          <w:szCs w:val="24"/>
        </w:rPr>
        <w:t>EX1.8</w:t>
      </w:r>
      <w:r w:rsidRPr="007364DD">
        <w:rPr>
          <w:rFonts w:cstheme="minorHAnsi"/>
          <w:szCs w:val="24"/>
        </w:rPr>
        <w:tab/>
      </w:r>
      <w:r w:rsidRPr="007364DD">
        <w:rPr>
          <w:rFonts w:cstheme="minorHAnsi"/>
        </w:rPr>
        <w:t xml:space="preserve">Demonstrate knowledge of students’ language development across disabilities and the life span, including typical and atypical language development, communication skills, social pragmatics, </w:t>
      </w:r>
      <w:r w:rsidRPr="007364DD">
        <w:rPr>
          <w:rFonts w:cstheme="minorHAnsi"/>
          <w:strike/>
        </w:rPr>
        <w:t xml:space="preserve">the hierarchy of </w:t>
      </w:r>
      <w:proofErr w:type="gramStart"/>
      <w:r w:rsidRPr="007364DD">
        <w:rPr>
          <w:rFonts w:cstheme="minorHAnsi"/>
          <w:strike/>
        </w:rPr>
        <w:t>brain based</w:t>
      </w:r>
      <w:proofErr w:type="gramEnd"/>
      <w:r w:rsidRPr="007364DD">
        <w:rPr>
          <w:rFonts w:cstheme="minorHAnsi"/>
          <w:strike/>
        </w:rPr>
        <w:t xml:space="preserve"> learning</w:t>
      </w:r>
      <w:r w:rsidRPr="007364DD">
        <w:rPr>
          <w:rFonts w:cstheme="minorHAnsi"/>
        </w:rPr>
        <w:t xml:space="preserve"> </w:t>
      </w:r>
      <w:r w:rsidRPr="007364DD">
        <w:rPr>
          <w:rFonts w:cstheme="minorHAnsi"/>
          <w:b/>
          <w:bCs/>
        </w:rPr>
        <w:t>language skills</w:t>
      </w:r>
      <w:r w:rsidRPr="007364DD">
        <w:rPr>
          <w:rFonts w:cstheme="minorHAnsi"/>
        </w:rPr>
        <w:t xml:space="preserve"> (e.g., executive functioning) and</w:t>
      </w:r>
      <w:r w:rsidRPr="007364DD">
        <w:rPr>
          <w:rFonts w:cstheme="minorHAnsi"/>
          <w:b/>
          <w:bCs/>
        </w:rPr>
        <w:t>/or</w:t>
      </w:r>
      <w:r w:rsidRPr="007364DD">
        <w:rPr>
          <w:rFonts w:cstheme="minorHAnsi"/>
        </w:rPr>
        <w:t xml:space="preserve"> vocabulary/semantic development as they relate to the acquisition of academic knowledge and skills.</w:t>
      </w:r>
    </w:p>
    <w:p w14:paraId="5C69EF06" w14:textId="77777777" w:rsidR="007364DD" w:rsidRPr="007364DD" w:rsidRDefault="007364DD" w:rsidP="002439C1">
      <w:pPr>
        <w:spacing w:after="120"/>
        <w:ind w:left="720" w:hanging="720"/>
        <w:rPr>
          <w:rFonts w:cstheme="minorHAnsi"/>
          <w:szCs w:val="24"/>
        </w:rPr>
      </w:pPr>
      <w:r w:rsidRPr="007364DD">
        <w:rPr>
          <w:rFonts w:cstheme="minorHAnsi"/>
          <w:szCs w:val="24"/>
        </w:rPr>
        <w:t>EX1.9</w:t>
      </w:r>
      <w:r w:rsidRPr="007364DD">
        <w:rPr>
          <w:rFonts w:cstheme="minorHAnsi"/>
          <w:szCs w:val="24"/>
        </w:rPr>
        <w:tab/>
        <w:t xml:space="preserve">Monitor student progress toward learning goals as identified in the academic content standards and the IEP/Individual Transition plan (ITP). </w:t>
      </w:r>
    </w:p>
    <w:p w14:paraId="6703A8BF" w14:textId="77777777" w:rsidR="007364DD" w:rsidRPr="007364DD" w:rsidRDefault="007364DD" w:rsidP="002439C1">
      <w:pPr>
        <w:spacing w:after="120"/>
        <w:ind w:left="720" w:hanging="720"/>
        <w:rPr>
          <w:rFonts w:cstheme="minorHAnsi"/>
          <w:szCs w:val="24"/>
        </w:rPr>
      </w:pPr>
      <w:r w:rsidRPr="007364DD">
        <w:rPr>
          <w:rFonts w:cstheme="minorHAnsi"/>
          <w:szCs w:val="24"/>
        </w:rPr>
        <w:t>EX1.10</w:t>
      </w:r>
      <w:r w:rsidRPr="007364DD">
        <w:rPr>
          <w:rFonts w:cstheme="minorHAnsi"/>
          <w:szCs w:val="24"/>
        </w:rPr>
        <w:tab/>
        <w:t>Demonstrate the ability to develop IEPs/ITPs with students and their families, including goals for independent living, post-secondary education, and</w:t>
      </w:r>
      <w:r w:rsidRPr="007364DD">
        <w:rPr>
          <w:rFonts w:cstheme="minorHAnsi"/>
          <w:b/>
          <w:bCs/>
          <w:szCs w:val="24"/>
        </w:rPr>
        <w:t xml:space="preserve">/or </w:t>
      </w:r>
      <w:r w:rsidRPr="007364DD">
        <w:rPr>
          <w:rFonts w:cstheme="minorHAnsi"/>
          <w:szCs w:val="24"/>
        </w:rPr>
        <w:t>careers, with appropriate connections between the school curriculum and life beyond high school.</w:t>
      </w:r>
    </w:p>
    <w:p w14:paraId="126D92FD" w14:textId="77777777" w:rsidR="007364DD" w:rsidRPr="007364DD" w:rsidRDefault="007364DD" w:rsidP="002439C1">
      <w:pPr>
        <w:spacing w:after="120"/>
        <w:ind w:left="720" w:hanging="720"/>
        <w:rPr>
          <w:rFonts w:cstheme="minorHAnsi"/>
          <w:szCs w:val="24"/>
        </w:rPr>
      </w:pPr>
      <w:r w:rsidRPr="007364DD">
        <w:rPr>
          <w:rFonts w:cstheme="minorHAnsi"/>
          <w:szCs w:val="24"/>
        </w:rPr>
        <w:t>EX1.11</w:t>
      </w:r>
      <w:r w:rsidRPr="007364DD">
        <w:rPr>
          <w:rFonts w:cstheme="minorHAnsi"/>
          <w:szCs w:val="24"/>
        </w:rPr>
        <w:tab/>
        <w:t xml:space="preserve">Facilitate and support students in assuming increasing responsibility for learning and self-advocacy based on individual needs, with appropriate transitions between academic levels in programs and developing skills related to career, college, independent </w:t>
      </w:r>
      <w:proofErr w:type="gramStart"/>
      <w:r w:rsidRPr="007364DD">
        <w:rPr>
          <w:rFonts w:cstheme="minorHAnsi"/>
          <w:szCs w:val="24"/>
        </w:rPr>
        <w:t>living</w:t>
      </w:r>
      <w:proofErr w:type="gramEnd"/>
      <w:r w:rsidRPr="007364DD">
        <w:rPr>
          <w:rFonts w:cstheme="minorHAnsi"/>
          <w:szCs w:val="24"/>
        </w:rPr>
        <w:t xml:space="preserve"> and community participation.</w:t>
      </w:r>
    </w:p>
    <w:p w14:paraId="49ACDD80" w14:textId="77777777" w:rsidR="007364DD" w:rsidRPr="007364DD" w:rsidRDefault="007364DD" w:rsidP="007364DD">
      <w:pPr>
        <w:spacing w:after="0"/>
        <w:rPr>
          <w:rFonts w:cstheme="minorHAnsi"/>
          <w:b/>
          <w:szCs w:val="24"/>
        </w:rPr>
      </w:pPr>
      <w:r w:rsidRPr="007364DD">
        <w:rPr>
          <w:rFonts w:cstheme="minorHAnsi"/>
          <w:b/>
          <w:szCs w:val="24"/>
        </w:rPr>
        <w:lastRenderedPageBreak/>
        <w:t>TPE 2: Creating and Maintaining Effective Environments for Student Learning</w:t>
      </w:r>
    </w:p>
    <w:p w14:paraId="07BA51CB" w14:textId="77777777" w:rsidR="007364DD" w:rsidRPr="007364DD" w:rsidRDefault="007364DD" w:rsidP="007364DD">
      <w:pPr>
        <w:spacing w:after="0"/>
        <w:rPr>
          <w:rFonts w:cstheme="minorHAnsi"/>
          <w:szCs w:val="24"/>
        </w:rPr>
      </w:pPr>
      <w:r w:rsidRPr="007364DD">
        <w:rPr>
          <w:rFonts w:cstheme="minorHAnsi"/>
          <w:szCs w:val="24"/>
          <w:u w:val="single"/>
        </w:rPr>
        <w:t xml:space="preserve">Elements: </w:t>
      </w:r>
      <w:r w:rsidRPr="007364DD">
        <w:rPr>
          <w:rFonts w:cstheme="minorHAnsi"/>
          <w:szCs w:val="24"/>
        </w:rPr>
        <w:t>Extensive Support Needs Candidates will:</w:t>
      </w:r>
    </w:p>
    <w:p w14:paraId="11E08781" w14:textId="77777777" w:rsidR="007364DD" w:rsidRPr="007364DD" w:rsidRDefault="007364DD" w:rsidP="007364DD">
      <w:pPr>
        <w:spacing w:after="0"/>
        <w:rPr>
          <w:rFonts w:cstheme="minorHAnsi"/>
          <w:szCs w:val="24"/>
        </w:rPr>
      </w:pPr>
    </w:p>
    <w:p w14:paraId="6DBB2086" w14:textId="77777777" w:rsidR="007364DD" w:rsidRPr="007364DD" w:rsidRDefault="007364DD" w:rsidP="002439C1">
      <w:pPr>
        <w:spacing w:after="120"/>
        <w:ind w:left="720" w:hanging="720"/>
        <w:rPr>
          <w:rFonts w:cstheme="minorHAnsi"/>
          <w:szCs w:val="24"/>
        </w:rPr>
      </w:pPr>
      <w:r w:rsidRPr="007364DD">
        <w:rPr>
          <w:rFonts w:cstheme="minorHAnsi"/>
          <w:szCs w:val="24"/>
        </w:rPr>
        <w:t>U2.1</w:t>
      </w:r>
      <w:r w:rsidRPr="007364DD">
        <w:rPr>
          <w:rFonts w:cstheme="minorHAnsi"/>
          <w:szCs w:val="24"/>
        </w:rPr>
        <w:tab/>
        <w:t>Promote students' social-emotional growth, development, and individual responsibility using positive interventions and supports, restorative justice, and conflict resolution practices to foster a caring community where each student is treated fairly and respectfully by adults and peers.</w:t>
      </w:r>
    </w:p>
    <w:p w14:paraId="0C4FC418" w14:textId="77777777" w:rsidR="007364DD" w:rsidRPr="007364DD" w:rsidRDefault="007364DD" w:rsidP="002439C1">
      <w:pPr>
        <w:spacing w:after="120"/>
        <w:ind w:left="720" w:hanging="720"/>
        <w:rPr>
          <w:rFonts w:cstheme="minorHAnsi"/>
          <w:szCs w:val="24"/>
        </w:rPr>
      </w:pPr>
      <w:r w:rsidRPr="007364DD">
        <w:rPr>
          <w:rFonts w:cstheme="minorHAnsi"/>
          <w:szCs w:val="24"/>
        </w:rPr>
        <w:t>U2.2</w:t>
      </w:r>
      <w:r w:rsidRPr="007364DD">
        <w:rPr>
          <w:rFonts w:cstheme="minorHAnsi"/>
          <w:szCs w:val="24"/>
        </w:rPr>
        <w:tab/>
        <w:t>Create learning environments (i.e., traditional, blended, and online) that promote productive student learning, encourage positive interactions among students, reflect diversity and multiple perspectives, and are culturally responsive.</w:t>
      </w:r>
    </w:p>
    <w:p w14:paraId="2457FE74" w14:textId="77777777" w:rsidR="007364DD" w:rsidRPr="007364DD" w:rsidRDefault="007364DD" w:rsidP="002439C1">
      <w:pPr>
        <w:spacing w:after="120"/>
        <w:ind w:left="720" w:hanging="720"/>
        <w:rPr>
          <w:rFonts w:cstheme="minorHAnsi"/>
          <w:szCs w:val="24"/>
        </w:rPr>
      </w:pPr>
      <w:r w:rsidRPr="007364DD">
        <w:rPr>
          <w:rFonts w:cstheme="minorHAnsi"/>
          <w:szCs w:val="24"/>
        </w:rPr>
        <w:t>U2.3</w:t>
      </w:r>
      <w:r w:rsidRPr="007364DD">
        <w:rPr>
          <w:rFonts w:cstheme="minorHAnsi"/>
          <w:szCs w:val="24"/>
        </w:rPr>
        <w:tab/>
        <w:t>Establish, maintain, and monitor inclusive learning environments that are physically, mentally, intellectually, and emotionally healthy and safe to enable all students to learn, and recognize and appropriately address instances of intolerance and harassment among students, such as bullying, racism, and sexism.</w:t>
      </w:r>
    </w:p>
    <w:p w14:paraId="6E8A4588" w14:textId="77777777" w:rsidR="007364DD" w:rsidRPr="007364DD" w:rsidRDefault="007364DD" w:rsidP="002439C1">
      <w:pPr>
        <w:spacing w:after="120"/>
        <w:ind w:left="720" w:hanging="720"/>
        <w:rPr>
          <w:rFonts w:cstheme="minorHAnsi"/>
          <w:szCs w:val="24"/>
        </w:rPr>
      </w:pPr>
      <w:r w:rsidRPr="007364DD">
        <w:rPr>
          <w:rFonts w:cstheme="minorHAnsi"/>
          <w:szCs w:val="24"/>
        </w:rPr>
        <w:t>U2.4</w:t>
      </w:r>
      <w:r w:rsidRPr="007364DD">
        <w:rPr>
          <w:rFonts w:cstheme="minorHAnsi"/>
          <w:szCs w:val="24"/>
        </w:rPr>
        <w:tab/>
        <w:t xml:space="preserve">Know how to access resources to support students, including those who have experienced trauma, homelessness, foster care, incarceration, and/or are medically fragile. </w:t>
      </w:r>
    </w:p>
    <w:p w14:paraId="44962325" w14:textId="77777777" w:rsidR="007364DD" w:rsidRPr="007364DD" w:rsidRDefault="007364DD" w:rsidP="002439C1">
      <w:pPr>
        <w:spacing w:after="120"/>
        <w:ind w:left="720" w:hanging="720"/>
        <w:rPr>
          <w:rFonts w:cstheme="minorHAnsi"/>
          <w:szCs w:val="24"/>
        </w:rPr>
      </w:pPr>
      <w:r w:rsidRPr="007364DD">
        <w:rPr>
          <w:rFonts w:cstheme="minorHAnsi"/>
          <w:szCs w:val="24"/>
        </w:rPr>
        <w:t>U2.5</w:t>
      </w:r>
      <w:r w:rsidRPr="007364DD">
        <w:rPr>
          <w:rFonts w:cstheme="minorHAnsi"/>
          <w:szCs w:val="24"/>
        </w:rPr>
        <w:tab/>
        <w:t>Maintain high expectations for learning with appropriate support for the full range of students in the classroom.</w:t>
      </w:r>
    </w:p>
    <w:p w14:paraId="791577FE" w14:textId="1A8BE6E0" w:rsidR="007364DD" w:rsidRDefault="007364DD" w:rsidP="002439C1">
      <w:pPr>
        <w:spacing w:after="120"/>
        <w:ind w:left="720" w:hanging="720"/>
        <w:rPr>
          <w:rFonts w:cstheme="minorHAnsi"/>
          <w:szCs w:val="24"/>
        </w:rPr>
      </w:pPr>
      <w:r w:rsidRPr="007364DD">
        <w:rPr>
          <w:rFonts w:cstheme="minorHAnsi"/>
          <w:szCs w:val="24"/>
        </w:rPr>
        <w:t>U2.6</w:t>
      </w:r>
      <w:r w:rsidRPr="007364DD">
        <w:rPr>
          <w:rFonts w:cstheme="minorHAnsi"/>
          <w:szCs w:val="24"/>
        </w:rPr>
        <w:tab/>
        <w:t>Establish and maintain clear expectations for positive classroom behavior and for student-to-student and student-to-teacher interactions by communicating classroom routines, procedures, and norms to students and families.</w:t>
      </w:r>
    </w:p>
    <w:p w14:paraId="4165DFA9" w14:textId="77777777" w:rsidR="007364DD" w:rsidRPr="007364DD" w:rsidRDefault="007364DD" w:rsidP="002439C1">
      <w:pPr>
        <w:spacing w:after="120"/>
        <w:ind w:left="720" w:hanging="720"/>
        <w:rPr>
          <w:rFonts w:cstheme="minorHAnsi"/>
          <w:szCs w:val="24"/>
        </w:rPr>
      </w:pPr>
      <w:r w:rsidRPr="007364DD">
        <w:rPr>
          <w:rFonts w:cstheme="minorHAnsi"/>
          <w:szCs w:val="24"/>
        </w:rPr>
        <w:t>EX2.1</w:t>
      </w:r>
      <w:r w:rsidRPr="007364DD">
        <w:rPr>
          <w:rFonts w:cstheme="minorHAnsi"/>
          <w:szCs w:val="24"/>
        </w:rPr>
        <w:tab/>
        <w:t xml:space="preserve">Use appropriate and safe techniques, procedures, materials, educational technology, assistive technology, and other adaptive equipment for students with extensive support needs. Facilitate student health and mobility by practicing appropriate and safe techniques for lifting and </w:t>
      </w:r>
      <w:proofErr w:type="gramStart"/>
      <w:r w:rsidRPr="007364DD">
        <w:rPr>
          <w:rFonts w:cstheme="minorHAnsi"/>
          <w:szCs w:val="24"/>
        </w:rPr>
        <w:t>positioning</w:t>
      </w:r>
      <w:r w:rsidRPr="007364DD">
        <w:rPr>
          <w:rFonts w:cstheme="minorHAnsi"/>
          <w:b/>
          <w:bCs/>
          <w:szCs w:val="24"/>
        </w:rPr>
        <w:t>,</w:t>
      </w:r>
      <w:r w:rsidRPr="007364DD">
        <w:rPr>
          <w:rFonts w:cstheme="minorHAnsi"/>
          <w:szCs w:val="24"/>
        </w:rPr>
        <w:t xml:space="preserve"> and</w:t>
      </w:r>
      <w:proofErr w:type="gramEnd"/>
      <w:r w:rsidRPr="007364DD">
        <w:rPr>
          <w:rFonts w:cstheme="minorHAnsi"/>
          <w:szCs w:val="24"/>
        </w:rPr>
        <w:t xml:space="preserve"> instruct</w:t>
      </w:r>
      <w:r w:rsidRPr="007364DD">
        <w:rPr>
          <w:rFonts w:cstheme="minorHAnsi"/>
          <w:b/>
          <w:bCs/>
          <w:szCs w:val="24"/>
        </w:rPr>
        <w:t xml:space="preserve">ing or </w:t>
      </w:r>
      <w:r w:rsidRPr="007364DD">
        <w:rPr>
          <w:rFonts w:cstheme="minorHAnsi"/>
          <w:szCs w:val="24"/>
        </w:rPr>
        <w:t>supervis</w:t>
      </w:r>
      <w:r w:rsidRPr="007364DD">
        <w:rPr>
          <w:rFonts w:cstheme="minorHAnsi"/>
          <w:b/>
          <w:bCs/>
          <w:szCs w:val="24"/>
        </w:rPr>
        <w:t>ing</w:t>
      </w:r>
      <w:r w:rsidRPr="007364DD">
        <w:rPr>
          <w:rFonts w:cstheme="minorHAnsi"/>
          <w:szCs w:val="24"/>
        </w:rPr>
        <w:t xml:space="preserve"> other personnel in such procedures.</w:t>
      </w:r>
    </w:p>
    <w:p w14:paraId="7C42345A" w14:textId="77777777" w:rsidR="007364DD" w:rsidRPr="007364DD" w:rsidRDefault="007364DD" w:rsidP="002439C1">
      <w:pPr>
        <w:spacing w:after="120"/>
        <w:ind w:left="720" w:hanging="720"/>
        <w:rPr>
          <w:rFonts w:cstheme="minorHAnsi"/>
          <w:szCs w:val="24"/>
        </w:rPr>
      </w:pPr>
      <w:r w:rsidRPr="007364DD">
        <w:rPr>
          <w:rFonts w:cstheme="minorHAnsi"/>
          <w:szCs w:val="24"/>
        </w:rPr>
        <w:t>EX2.2</w:t>
      </w:r>
      <w:r w:rsidRPr="007364DD">
        <w:rPr>
          <w:rFonts w:cstheme="minorHAnsi"/>
          <w:szCs w:val="24"/>
        </w:rPr>
        <w:tab/>
        <w:t>Utilize information from collaboratively developed individualized health care plans to support a safe environment and implement specialized health care regulations and technological procedures required by students with extensive support needs who require medical services not requiring a physician.</w:t>
      </w:r>
    </w:p>
    <w:p w14:paraId="12DF585C" w14:textId="77777777" w:rsidR="007364DD" w:rsidRPr="007364DD" w:rsidRDefault="007364DD" w:rsidP="002439C1">
      <w:pPr>
        <w:spacing w:after="120"/>
        <w:ind w:left="720" w:hanging="720"/>
        <w:rPr>
          <w:rFonts w:cstheme="minorHAnsi"/>
          <w:szCs w:val="24"/>
        </w:rPr>
      </w:pPr>
      <w:r w:rsidRPr="007364DD">
        <w:rPr>
          <w:rFonts w:cstheme="minorHAnsi"/>
          <w:szCs w:val="24"/>
        </w:rPr>
        <w:t>EX2.3</w:t>
      </w:r>
      <w:r w:rsidRPr="007364DD">
        <w:rPr>
          <w:rFonts w:cstheme="minorHAnsi"/>
          <w:szCs w:val="24"/>
        </w:rPr>
        <w:tab/>
        <w:t xml:space="preserve">Demonstrate the skills necessary to develop communication-rich environments that support communication and social engagement within the context of age-appropriate, </w:t>
      </w:r>
      <w:proofErr w:type="gramStart"/>
      <w:r w:rsidRPr="007364DD">
        <w:rPr>
          <w:rFonts w:cstheme="minorHAnsi"/>
          <w:szCs w:val="24"/>
        </w:rPr>
        <w:t>functional</w:t>
      </w:r>
      <w:proofErr w:type="gramEnd"/>
      <w:r w:rsidRPr="007364DD">
        <w:rPr>
          <w:rFonts w:cstheme="minorHAnsi"/>
          <w:szCs w:val="24"/>
        </w:rPr>
        <w:t xml:space="preserve"> and meaningful activities as related to students with extensive support needs including those who are deafblind.</w:t>
      </w:r>
    </w:p>
    <w:p w14:paraId="1D4D780C" w14:textId="77777777" w:rsidR="007364DD" w:rsidRPr="007364DD" w:rsidRDefault="007364DD" w:rsidP="002439C1">
      <w:pPr>
        <w:spacing w:after="120"/>
        <w:ind w:left="720" w:hanging="720"/>
        <w:rPr>
          <w:rFonts w:cstheme="minorHAnsi"/>
          <w:szCs w:val="24"/>
        </w:rPr>
      </w:pPr>
      <w:r w:rsidRPr="007364DD">
        <w:rPr>
          <w:rFonts w:cstheme="minorHAnsi"/>
          <w:szCs w:val="24"/>
        </w:rPr>
        <w:t>EX2.4</w:t>
      </w:r>
      <w:r w:rsidRPr="007364DD">
        <w:rPr>
          <w:rFonts w:cstheme="minorHAnsi"/>
          <w:szCs w:val="24"/>
        </w:rPr>
        <w:tab/>
        <w:t>Collaborate with families and appropriate related services personnel to support access to</w:t>
      </w:r>
      <w:r w:rsidRPr="007364DD">
        <w:rPr>
          <w:rFonts w:cstheme="minorHAnsi"/>
          <w:strike/>
          <w:szCs w:val="24"/>
        </w:rPr>
        <w:t>, and</w:t>
      </w:r>
      <w:r w:rsidRPr="007364DD">
        <w:rPr>
          <w:rFonts w:cstheme="minorHAnsi"/>
          <w:szCs w:val="24"/>
        </w:rPr>
        <w:t xml:space="preserve"> optimal learning experiences for</w:t>
      </w:r>
      <w:r w:rsidRPr="007364DD">
        <w:rPr>
          <w:rFonts w:cstheme="minorHAnsi"/>
          <w:strike/>
          <w:szCs w:val="24"/>
        </w:rPr>
        <w:t>,</w:t>
      </w:r>
      <w:r w:rsidRPr="007364DD">
        <w:rPr>
          <w:rFonts w:cstheme="minorHAnsi"/>
          <w:szCs w:val="24"/>
        </w:rPr>
        <w:t xml:space="preserve"> students with extensive support needs in a wide variety of general education and specialized instructional settings, includ</w:t>
      </w:r>
      <w:r w:rsidRPr="007364DD">
        <w:rPr>
          <w:rFonts w:cstheme="minorHAnsi"/>
          <w:b/>
          <w:bCs/>
          <w:szCs w:val="24"/>
        </w:rPr>
        <w:t>ing</w:t>
      </w:r>
      <w:r w:rsidRPr="007364DD">
        <w:rPr>
          <w:rFonts w:cstheme="minorHAnsi"/>
          <w:szCs w:val="24"/>
        </w:rPr>
        <w:t xml:space="preserve"> but not limited to the home, natural environments, educational settings in hospitals and </w:t>
      </w:r>
      <w:r w:rsidRPr="007364DD">
        <w:rPr>
          <w:rFonts w:cstheme="minorHAnsi"/>
          <w:szCs w:val="24"/>
        </w:rPr>
        <w:lastRenderedPageBreak/>
        <w:t xml:space="preserve">treatment centers, and classroom </w:t>
      </w:r>
      <w:r w:rsidRPr="007364DD">
        <w:rPr>
          <w:rFonts w:cstheme="minorHAnsi"/>
          <w:b/>
          <w:bCs/>
          <w:szCs w:val="24"/>
        </w:rPr>
        <w:t>and/</w:t>
      </w:r>
      <w:r w:rsidRPr="007364DD">
        <w:rPr>
          <w:rFonts w:cstheme="minorHAnsi"/>
          <w:szCs w:val="24"/>
        </w:rPr>
        <w:t>or itinerant instructional delivery and/or consultation in public/nonpublic school programs.</w:t>
      </w:r>
    </w:p>
    <w:p w14:paraId="400327CC" w14:textId="77777777" w:rsidR="007364DD" w:rsidRPr="007364DD" w:rsidRDefault="007364DD" w:rsidP="002439C1">
      <w:pPr>
        <w:spacing w:after="120"/>
        <w:ind w:left="720" w:hanging="720"/>
        <w:rPr>
          <w:rFonts w:cstheme="minorHAnsi"/>
          <w:szCs w:val="24"/>
        </w:rPr>
      </w:pPr>
      <w:r w:rsidRPr="007364DD">
        <w:rPr>
          <w:rFonts w:cstheme="minorHAnsi"/>
          <w:szCs w:val="24"/>
        </w:rPr>
        <w:t>EX2.5</w:t>
      </w:r>
      <w:r w:rsidRPr="007364DD">
        <w:rPr>
          <w:rFonts w:cstheme="minorHAnsi"/>
          <w:szCs w:val="24"/>
        </w:rPr>
        <w:tab/>
        <w:t>Develop accommodations and</w:t>
      </w:r>
      <w:r w:rsidRPr="007364DD">
        <w:rPr>
          <w:rFonts w:cstheme="minorHAnsi"/>
          <w:b/>
          <w:bCs/>
          <w:szCs w:val="24"/>
        </w:rPr>
        <w:t>/or</w:t>
      </w:r>
      <w:r w:rsidRPr="007364DD">
        <w:rPr>
          <w:rFonts w:cstheme="minorHAnsi"/>
          <w:szCs w:val="24"/>
        </w:rPr>
        <w:t xml:space="preserve"> modifications specific to students with disabilities to allow access to learning environments, </w:t>
      </w:r>
      <w:r w:rsidRPr="007364DD">
        <w:rPr>
          <w:rFonts w:cstheme="minorHAnsi"/>
          <w:b/>
          <w:bCs/>
          <w:szCs w:val="24"/>
        </w:rPr>
        <w:t xml:space="preserve">which may include </w:t>
      </w:r>
      <w:r w:rsidRPr="007364DD">
        <w:rPr>
          <w:rFonts w:cstheme="minorHAnsi"/>
          <w:strike/>
          <w:szCs w:val="24"/>
        </w:rPr>
        <w:t>including</w:t>
      </w:r>
      <w:r w:rsidRPr="007364DD">
        <w:rPr>
          <w:rFonts w:cstheme="minorHAnsi"/>
          <w:szCs w:val="24"/>
        </w:rPr>
        <w:t xml:space="preserve"> incorporating instructional and assistive technology, and </w:t>
      </w:r>
      <w:r w:rsidRPr="007364DD">
        <w:rPr>
          <w:rFonts w:cstheme="minorHAnsi"/>
          <w:strike/>
          <w:szCs w:val="24"/>
        </w:rPr>
        <w:t>alternative and augmentative</w:t>
      </w:r>
      <w:r w:rsidRPr="007364DD">
        <w:rPr>
          <w:rFonts w:cstheme="minorHAnsi"/>
          <w:szCs w:val="24"/>
        </w:rPr>
        <w:t xml:space="preserve"> </w:t>
      </w:r>
      <w:r w:rsidRPr="007364DD">
        <w:rPr>
          <w:rFonts w:cstheme="minorHAnsi"/>
          <w:b/>
          <w:bCs/>
          <w:szCs w:val="24"/>
        </w:rPr>
        <w:t>AAC</w:t>
      </w:r>
      <w:r w:rsidRPr="007364DD">
        <w:rPr>
          <w:rFonts w:cstheme="minorHAnsi"/>
          <w:szCs w:val="24"/>
        </w:rPr>
        <w:t xml:space="preserve"> procedures to optimize the learning opportunities and outcomes for all students, and </w:t>
      </w:r>
      <w:r w:rsidRPr="007364DD">
        <w:rPr>
          <w:rFonts w:cstheme="minorHAnsi"/>
          <w:strike/>
          <w:szCs w:val="24"/>
        </w:rPr>
        <w:t xml:space="preserve">to </w:t>
      </w:r>
      <w:r w:rsidRPr="007364DD">
        <w:rPr>
          <w:rFonts w:cstheme="minorHAnsi"/>
          <w:szCs w:val="24"/>
        </w:rPr>
        <w:t>move them toward effective inclusion in general education settings.</w:t>
      </w:r>
    </w:p>
    <w:p w14:paraId="541A82DE" w14:textId="77777777" w:rsidR="007364DD" w:rsidRPr="007364DD" w:rsidRDefault="007364DD" w:rsidP="002439C1">
      <w:pPr>
        <w:spacing w:after="120"/>
        <w:ind w:left="720" w:hanging="720"/>
        <w:rPr>
          <w:rFonts w:cstheme="minorHAnsi"/>
          <w:szCs w:val="24"/>
        </w:rPr>
      </w:pPr>
      <w:r w:rsidRPr="007364DD">
        <w:rPr>
          <w:rFonts w:cstheme="minorHAnsi"/>
          <w:szCs w:val="24"/>
        </w:rPr>
        <w:t>EX2.6</w:t>
      </w:r>
      <w:r w:rsidRPr="007364DD">
        <w:rPr>
          <w:rFonts w:cstheme="minorHAnsi"/>
          <w:szCs w:val="24"/>
        </w:rPr>
        <w:tab/>
        <w:t>Demonstrate the ability to support the movement, mobility, sensory and</w:t>
      </w:r>
      <w:r w:rsidRPr="007364DD">
        <w:rPr>
          <w:rFonts w:cstheme="minorHAnsi"/>
          <w:b/>
          <w:bCs/>
          <w:szCs w:val="24"/>
        </w:rPr>
        <w:t>/or</w:t>
      </w:r>
      <w:r w:rsidRPr="007364DD">
        <w:rPr>
          <w:rFonts w:cstheme="minorHAnsi"/>
          <w:szCs w:val="24"/>
        </w:rPr>
        <w:t xml:space="preserve"> specialized health care needs required for students to participate fully in classrooms, </w:t>
      </w:r>
      <w:proofErr w:type="gramStart"/>
      <w:r w:rsidRPr="007364DD">
        <w:rPr>
          <w:rFonts w:cstheme="minorHAnsi"/>
          <w:szCs w:val="24"/>
        </w:rPr>
        <w:t>schools</w:t>
      </w:r>
      <w:proofErr w:type="gramEnd"/>
      <w:r w:rsidRPr="007364DD">
        <w:rPr>
          <w:rFonts w:cstheme="minorHAnsi"/>
          <w:szCs w:val="24"/>
        </w:rPr>
        <w:t xml:space="preserve"> and the community. </w:t>
      </w:r>
      <w:r w:rsidRPr="007364DD">
        <w:rPr>
          <w:rFonts w:cstheme="minorHAnsi"/>
          <w:b/>
          <w:bCs/>
          <w:szCs w:val="24"/>
        </w:rPr>
        <w:t xml:space="preserve">As appropriate, </w:t>
      </w:r>
      <w:r w:rsidRPr="007364DD">
        <w:rPr>
          <w:rFonts w:cstheme="minorHAnsi"/>
          <w:szCs w:val="24"/>
        </w:rPr>
        <w:t xml:space="preserve">organize a safe environment for all students that include barrier free space for independent mobility, adequate </w:t>
      </w:r>
      <w:proofErr w:type="gramStart"/>
      <w:r w:rsidRPr="007364DD">
        <w:rPr>
          <w:rFonts w:cstheme="minorHAnsi"/>
          <w:szCs w:val="24"/>
        </w:rPr>
        <w:t>storage</w:t>
      </w:r>
      <w:proofErr w:type="gramEnd"/>
      <w:r w:rsidRPr="007364DD">
        <w:rPr>
          <w:rFonts w:cstheme="minorHAnsi"/>
          <w:szCs w:val="24"/>
        </w:rPr>
        <w:t xml:space="preserve"> and operation of medical equipment </w:t>
      </w:r>
      <w:r w:rsidRPr="007364DD">
        <w:rPr>
          <w:rFonts w:cstheme="minorHAnsi"/>
          <w:strike/>
          <w:szCs w:val="24"/>
        </w:rPr>
        <w:t>(as appropriate)</w:t>
      </w:r>
      <w:r w:rsidRPr="007364DD">
        <w:rPr>
          <w:rFonts w:cstheme="minorHAnsi"/>
          <w:szCs w:val="24"/>
        </w:rPr>
        <w:t xml:space="preserve"> and other mobility and sensory accommodations.</w:t>
      </w:r>
    </w:p>
    <w:p w14:paraId="181B5C9C" w14:textId="77777777" w:rsidR="007364DD" w:rsidRPr="007364DD" w:rsidRDefault="007364DD" w:rsidP="002439C1">
      <w:pPr>
        <w:spacing w:after="120"/>
        <w:ind w:left="720" w:hanging="720"/>
        <w:rPr>
          <w:rFonts w:cstheme="minorHAnsi"/>
          <w:szCs w:val="24"/>
        </w:rPr>
      </w:pPr>
      <w:r w:rsidRPr="007364DD">
        <w:rPr>
          <w:rFonts w:cstheme="minorHAnsi"/>
          <w:szCs w:val="24"/>
        </w:rPr>
        <w:t>EX2.7</w:t>
      </w:r>
      <w:r w:rsidRPr="007364DD">
        <w:rPr>
          <w:rFonts w:cstheme="minorHAnsi"/>
          <w:szCs w:val="24"/>
        </w:rPr>
        <w:tab/>
        <w:t xml:space="preserve">Demonstrate the ability to address functional limitations of movement and/or sensation for students with orthopedic impairments who may have a co-existing health impairment and/or intellectual disability </w:t>
      </w:r>
      <w:r w:rsidRPr="007364DD">
        <w:rPr>
          <w:rFonts w:cstheme="minorHAnsi"/>
          <w:strike/>
          <w:szCs w:val="24"/>
        </w:rPr>
        <w:t>but</w:t>
      </w:r>
      <w:r w:rsidRPr="007364DD">
        <w:rPr>
          <w:rFonts w:cstheme="minorHAnsi"/>
          <w:szCs w:val="24"/>
        </w:rPr>
        <w:t xml:space="preserve"> </w:t>
      </w:r>
      <w:r w:rsidRPr="007364DD">
        <w:rPr>
          <w:rFonts w:cstheme="minorHAnsi"/>
          <w:b/>
          <w:bCs/>
          <w:szCs w:val="24"/>
        </w:rPr>
        <w:t xml:space="preserve">and </w:t>
      </w:r>
      <w:r w:rsidRPr="007364DD">
        <w:rPr>
          <w:rFonts w:cstheme="minorHAnsi"/>
          <w:szCs w:val="24"/>
        </w:rPr>
        <w:t>have difficulty accessing their education due to physical limitations.</w:t>
      </w:r>
    </w:p>
    <w:p w14:paraId="6CBC9DF7" w14:textId="77777777" w:rsidR="007364DD" w:rsidRPr="007364DD" w:rsidRDefault="007364DD" w:rsidP="002439C1">
      <w:pPr>
        <w:spacing w:after="120"/>
        <w:ind w:left="720" w:hanging="720"/>
        <w:rPr>
          <w:rFonts w:cstheme="minorHAnsi"/>
          <w:szCs w:val="24"/>
        </w:rPr>
      </w:pPr>
      <w:r w:rsidRPr="007364DD">
        <w:rPr>
          <w:rFonts w:cstheme="minorHAnsi"/>
          <w:szCs w:val="24"/>
        </w:rPr>
        <w:t>EX2.8</w:t>
      </w:r>
      <w:r w:rsidRPr="007364DD">
        <w:rPr>
          <w:rFonts w:cstheme="minorHAnsi"/>
          <w:szCs w:val="24"/>
        </w:rPr>
        <w:tab/>
        <w:t>Demonstrate knowledge of the communicative intent of students’ behavior as well as the ability to help students develop positive communication skills and systems to replace negative behavior.</w:t>
      </w:r>
    </w:p>
    <w:p w14:paraId="1B051002" w14:textId="77777777" w:rsidR="007364DD" w:rsidRPr="007364DD" w:rsidRDefault="007364DD" w:rsidP="002439C1">
      <w:pPr>
        <w:spacing w:after="120"/>
        <w:ind w:left="720" w:hanging="720"/>
        <w:rPr>
          <w:rFonts w:cstheme="minorHAnsi"/>
          <w:szCs w:val="24"/>
        </w:rPr>
      </w:pPr>
      <w:r w:rsidRPr="007364DD">
        <w:rPr>
          <w:rFonts w:cstheme="minorHAnsi"/>
          <w:szCs w:val="24"/>
        </w:rPr>
        <w:t>EX 2.9</w:t>
      </w:r>
      <w:r w:rsidRPr="007364DD">
        <w:rPr>
          <w:rFonts w:cstheme="minorHAnsi"/>
          <w:szCs w:val="24"/>
        </w:rPr>
        <w:tab/>
        <w:t>Demonstrate the ability to identify if a student’s behavior is a manifestation of his or her disability and</w:t>
      </w:r>
      <w:r w:rsidRPr="007364DD">
        <w:rPr>
          <w:rFonts w:cstheme="minorHAnsi"/>
          <w:b/>
          <w:bCs/>
          <w:szCs w:val="24"/>
        </w:rPr>
        <w:t>, if so,</w:t>
      </w:r>
      <w:r w:rsidRPr="007364DD">
        <w:rPr>
          <w:rFonts w:cstheme="minorHAnsi"/>
          <w:szCs w:val="24"/>
        </w:rPr>
        <w:t xml:space="preserve"> to develop positive behavior intervention plans inclusive of the types of interventions and multi-tiered systems of supports that may be needed to address these behavior issues.</w:t>
      </w:r>
    </w:p>
    <w:p w14:paraId="2C43D932" w14:textId="77777777" w:rsidR="007364DD" w:rsidRPr="007364DD" w:rsidRDefault="007364DD" w:rsidP="002439C1">
      <w:pPr>
        <w:tabs>
          <w:tab w:val="left" w:pos="810"/>
        </w:tabs>
        <w:spacing w:after="120"/>
        <w:ind w:left="720" w:hanging="720"/>
        <w:rPr>
          <w:rFonts w:cstheme="minorHAnsi"/>
          <w:szCs w:val="24"/>
        </w:rPr>
      </w:pPr>
      <w:r w:rsidRPr="007364DD">
        <w:rPr>
          <w:rFonts w:cstheme="minorHAnsi"/>
          <w:szCs w:val="24"/>
        </w:rPr>
        <w:t>EX 2.10</w:t>
      </w:r>
      <w:r w:rsidRPr="007364DD">
        <w:rPr>
          <w:rFonts w:cstheme="minorHAnsi"/>
          <w:szCs w:val="24"/>
        </w:rPr>
        <w:tab/>
        <w:t xml:space="preserve">Understand and access in a collaborative manner with other agency professionals the variety of interventions, related </w:t>
      </w:r>
      <w:proofErr w:type="gramStart"/>
      <w:r w:rsidRPr="007364DD">
        <w:rPr>
          <w:rFonts w:cstheme="minorHAnsi"/>
          <w:szCs w:val="24"/>
        </w:rPr>
        <w:t>services</w:t>
      </w:r>
      <w:proofErr w:type="gramEnd"/>
      <w:r w:rsidRPr="007364DD">
        <w:rPr>
          <w:rFonts w:cstheme="minorHAnsi"/>
          <w:szCs w:val="24"/>
        </w:rPr>
        <w:t xml:space="preserve"> and additional supports, including site-based and community resources and agencies, to provide integrated support for students with behavior, social, emotional, trauma, and/or mental health needs.</w:t>
      </w:r>
    </w:p>
    <w:p w14:paraId="41F01D0B" w14:textId="77777777" w:rsidR="007364DD" w:rsidRPr="007364DD" w:rsidRDefault="007364DD" w:rsidP="002439C1">
      <w:pPr>
        <w:tabs>
          <w:tab w:val="left" w:pos="810"/>
        </w:tabs>
        <w:spacing w:after="120"/>
        <w:ind w:left="720" w:hanging="720"/>
        <w:rPr>
          <w:rFonts w:cstheme="minorHAnsi"/>
          <w:szCs w:val="24"/>
        </w:rPr>
      </w:pPr>
      <w:r w:rsidRPr="007364DD">
        <w:rPr>
          <w:rFonts w:cstheme="minorHAnsi"/>
          <w:szCs w:val="24"/>
        </w:rPr>
        <w:t>EX 2.11</w:t>
      </w:r>
      <w:r w:rsidRPr="007364DD">
        <w:rPr>
          <w:rFonts w:cstheme="minorHAnsi"/>
          <w:szCs w:val="24"/>
        </w:rPr>
        <w:tab/>
        <w:t>Apply and collaboratively implement supports needed to establish and maintain student success in the least restrictive environment, according to students’ unique needs.</w:t>
      </w:r>
    </w:p>
    <w:p w14:paraId="33970C95" w14:textId="77777777" w:rsidR="007364DD" w:rsidRPr="007364DD" w:rsidRDefault="007364DD" w:rsidP="002439C1">
      <w:pPr>
        <w:tabs>
          <w:tab w:val="left" w:pos="810"/>
        </w:tabs>
        <w:spacing w:after="120"/>
        <w:ind w:left="720" w:hanging="720"/>
        <w:rPr>
          <w:rFonts w:cstheme="minorHAnsi"/>
          <w:szCs w:val="24"/>
        </w:rPr>
      </w:pPr>
      <w:r w:rsidRPr="007364DD">
        <w:rPr>
          <w:rFonts w:cstheme="minorHAnsi"/>
          <w:szCs w:val="24"/>
        </w:rPr>
        <w:t>EX2.12</w:t>
      </w:r>
      <w:r w:rsidRPr="007364DD">
        <w:rPr>
          <w:rFonts w:cstheme="minorHAnsi"/>
          <w:szCs w:val="24"/>
        </w:rPr>
        <w:tab/>
        <w:t>Demonstrate the skills required to ensure that interventions and/or instructional environments are appropriate to the student’s chronological age, developmental levels, and disability-specific needs, including community-based instructional environments.</w:t>
      </w:r>
    </w:p>
    <w:p w14:paraId="44CA84F3" w14:textId="77777777" w:rsidR="007364DD" w:rsidRPr="007364DD" w:rsidRDefault="007364DD" w:rsidP="002439C1">
      <w:pPr>
        <w:tabs>
          <w:tab w:val="left" w:pos="810"/>
        </w:tabs>
        <w:spacing w:after="120"/>
        <w:ind w:left="720" w:hanging="720"/>
        <w:rPr>
          <w:rFonts w:cstheme="minorHAnsi"/>
          <w:szCs w:val="24"/>
        </w:rPr>
      </w:pPr>
      <w:r w:rsidRPr="007364DD">
        <w:rPr>
          <w:rFonts w:cstheme="minorHAnsi"/>
          <w:szCs w:val="24"/>
        </w:rPr>
        <w:t>EX2.13</w:t>
      </w:r>
      <w:r w:rsidRPr="007364DD">
        <w:rPr>
          <w:rFonts w:cstheme="minorHAnsi"/>
          <w:szCs w:val="24"/>
        </w:rPr>
        <w:tab/>
        <w:t>Implement systems to assess, plan, and provide academic and social skills instruction to support positive behavior in all students, including students who present complex social communication, behavioral and emotional needs.</w:t>
      </w:r>
    </w:p>
    <w:p w14:paraId="285B296F" w14:textId="77777777" w:rsidR="007364DD" w:rsidRPr="007364DD" w:rsidRDefault="007364DD" w:rsidP="002439C1">
      <w:pPr>
        <w:tabs>
          <w:tab w:val="left" w:pos="810"/>
        </w:tabs>
        <w:spacing w:after="120"/>
        <w:ind w:left="720" w:hanging="720"/>
        <w:rPr>
          <w:rFonts w:cstheme="minorHAnsi"/>
          <w:szCs w:val="24"/>
        </w:rPr>
      </w:pPr>
      <w:r w:rsidRPr="007364DD">
        <w:rPr>
          <w:rFonts w:cstheme="minorHAnsi"/>
          <w:szCs w:val="24"/>
        </w:rPr>
        <w:t>EX2.14</w:t>
      </w:r>
      <w:r w:rsidRPr="007364DD">
        <w:rPr>
          <w:rFonts w:cstheme="minorHAnsi"/>
          <w:szCs w:val="24"/>
        </w:rPr>
        <w:tab/>
        <w:t xml:space="preserve">Demonstrate the knowledge, </w:t>
      </w:r>
      <w:proofErr w:type="gramStart"/>
      <w:r w:rsidRPr="007364DD">
        <w:rPr>
          <w:rFonts w:cstheme="minorHAnsi"/>
          <w:szCs w:val="24"/>
        </w:rPr>
        <w:t>skills</w:t>
      </w:r>
      <w:proofErr w:type="gramEnd"/>
      <w:r w:rsidRPr="007364DD">
        <w:rPr>
          <w:rFonts w:cstheme="minorHAnsi"/>
          <w:szCs w:val="24"/>
        </w:rPr>
        <w:t xml:space="preserve"> and abilities to understand and address the needs of the peers and family members of students who have sustained a traumatic brain injury as they transition to school and present with a change in function.</w:t>
      </w:r>
    </w:p>
    <w:p w14:paraId="645AAFDB" w14:textId="77777777" w:rsidR="007364DD" w:rsidRPr="007364DD" w:rsidRDefault="007364DD" w:rsidP="007364DD">
      <w:pPr>
        <w:spacing w:after="0"/>
        <w:jc w:val="both"/>
        <w:rPr>
          <w:rFonts w:cstheme="minorHAnsi"/>
          <w:b/>
          <w:szCs w:val="24"/>
        </w:rPr>
      </w:pPr>
      <w:r w:rsidRPr="007364DD">
        <w:rPr>
          <w:rFonts w:cstheme="minorHAnsi"/>
          <w:b/>
          <w:szCs w:val="24"/>
        </w:rPr>
        <w:lastRenderedPageBreak/>
        <w:t>TPE 3: Understanding and Organizing Subject Matter for Student Learning</w:t>
      </w:r>
    </w:p>
    <w:p w14:paraId="06195C73" w14:textId="77777777" w:rsidR="007364DD" w:rsidRPr="007364DD" w:rsidRDefault="007364DD" w:rsidP="007364DD">
      <w:pPr>
        <w:spacing w:after="0"/>
        <w:jc w:val="both"/>
        <w:rPr>
          <w:rFonts w:cstheme="minorHAnsi"/>
          <w:szCs w:val="24"/>
        </w:rPr>
      </w:pPr>
      <w:r w:rsidRPr="007364DD">
        <w:rPr>
          <w:rFonts w:cstheme="minorHAnsi"/>
          <w:szCs w:val="24"/>
          <w:u w:val="single"/>
        </w:rPr>
        <w:t xml:space="preserve">Elements: </w:t>
      </w:r>
      <w:r w:rsidRPr="007364DD">
        <w:rPr>
          <w:rFonts w:cstheme="minorHAnsi"/>
          <w:szCs w:val="24"/>
        </w:rPr>
        <w:t>Extensive Support Needs Candidates will:</w:t>
      </w:r>
    </w:p>
    <w:p w14:paraId="15FC4CDF" w14:textId="77777777" w:rsidR="007364DD" w:rsidRPr="007364DD" w:rsidRDefault="007364DD" w:rsidP="002439C1">
      <w:pPr>
        <w:spacing w:after="0"/>
        <w:rPr>
          <w:rFonts w:cstheme="minorHAnsi"/>
          <w:szCs w:val="24"/>
        </w:rPr>
      </w:pPr>
    </w:p>
    <w:p w14:paraId="0B1DB71F" w14:textId="77777777" w:rsidR="007364DD" w:rsidRPr="007364DD" w:rsidRDefault="007364DD" w:rsidP="002439C1">
      <w:pPr>
        <w:widowControl w:val="0"/>
        <w:tabs>
          <w:tab w:val="left" w:pos="342"/>
        </w:tabs>
        <w:spacing w:after="120"/>
        <w:ind w:left="720" w:hanging="720"/>
        <w:rPr>
          <w:rFonts w:ascii="Calibri" w:hAnsi="Calibri" w:cs="Calibri"/>
          <w:szCs w:val="24"/>
        </w:rPr>
      </w:pPr>
      <w:r w:rsidRPr="007364DD">
        <w:rPr>
          <w:rFonts w:ascii="Calibri" w:hAnsi="Calibri" w:cs="Calibri"/>
          <w:szCs w:val="24"/>
        </w:rPr>
        <w:t>U3.1</w:t>
      </w:r>
      <w:r w:rsidRPr="007364DD">
        <w:rPr>
          <w:rFonts w:ascii="Calibri" w:hAnsi="Calibri" w:cs="Calibri"/>
          <w:szCs w:val="24"/>
        </w:rPr>
        <w:tab/>
        <w:t>Demonstrate knowledge of subject matter, including the adopted California State Standards and curriculum frameworks.</w:t>
      </w:r>
    </w:p>
    <w:p w14:paraId="0E06C4E8" w14:textId="77777777" w:rsidR="007364DD" w:rsidRPr="007364DD" w:rsidRDefault="007364DD" w:rsidP="002439C1">
      <w:pPr>
        <w:widowControl w:val="0"/>
        <w:tabs>
          <w:tab w:val="left" w:pos="342"/>
        </w:tabs>
        <w:spacing w:after="120"/>
        <w:ind w:left="720" w:hanging="720"/>
        <w:rPr>
          <w:rFonts w:ascii="Calibri" w:hAnsi="Calibri" w:cs="Calibri"/>
          <w:szCs w:val="24"/>
        </w:rPr>
      </w:pPr>
      <w:r w:rsidRPr="007364DD">
        <w:rPr>
          <w:rFonts w:ascii="Calibri" w:hAnsi="Calibri" w:cs="Calibri"/>
          <w:szCs w:val="24"/>
        </w:rPr>
        <w:t>U3.2</w:t>
      </w:r>
      <w:r w:rsidRPr="007364DD">
        <w:rPr>
          <w:rFonts w:ascii="Calibri" w:hAnsi="Calibri" w:cs="Calibri"/>
          <w:szCs w:val="24"/>
        </w:rPr>
        <w:tab/>
        <w:t xml:space="preserve">Use knowledge about students and learning goals to organize the curriculum to facilitate student understanding of subject </w:t>
      </w:r>
      <w:proofErr w:type="gramStart"/>
      <w:r w:rsidRPr="007364DD">
        <w:rPr>
          <w:rFonts w:ascii="Calibri" w:hAnsi="Calibri" w:cs="Calibri"/>
          <w:szCs w:val="24"/>
        </w:rPr>
        <w:t>matter, and</w:t>
      </w:r>
      <w:proofErr w:type="gramEnd"/>
      <w:r w:rsidRPr="007364DD">
        <w:rPr>
          <w:rFonts w:ascii="Calibri" w:hAnsi="Calibri" w:cs="Calibri"/>
          <w:szCs w:val="24"/>
        </w:rPr>
        <w:t xml:space="preserve"> make accommodations and/or modifications as needed to promote student access to the curriculum. </w:t>
      </w:r>
    </w:p>
    <w:p w14:paraId="34BCA4F1" w14:textId="77777777" w:rsidR="007364DD" w:rsidRPr="007364DD" w:rsidRDefault="007364DD" w:rsidP="002439C1">
      <w:pPr>
        <w:widowControl w:val="0"/>
        <w:tabs>
          <w:tab w:val="left" w:pos="342"/>
          <w:tab w:val="left" w:pos="508"/>
        </w:tabs>
        <w:spacing w:after="120"/>
        <w:ind w:left="720" w:hanging="720"/>
        <w:rPr>
          <w:rFonts w:ascii="Calibri" w:hAnsi="Calibri" w:cs="Calibri"/>
          <w:szCs w:val="24"/>
        </w:rPr>
      </w:pPr>
      <w:r w:rsidRPr="007364DD">
        <w:rPr>
          <w:rFonts w:ascii="Calibri" w:hAnsi="Calibri" w:cs="Calibri"/>
          <w:szCs w:val="24"/>
        </w:rPr>
        <w:t>U3.3</w:t>
      </w:r>
      <w:r w:rsidRPr="007364DD">
        <w:rPr>
          <w:rFonts w:ascii="Calibri" w:hAnsi="Calibri" w:cs="Calibri"/>
          <w:szCs w:val="24"/>
        </w:rPr>
        <w:tab/>
      </w:r>
      <w:r w:rsidRPr="007364DD">
        <w:rPr>
          <w:rFonts w:ascii="Calibri" w:hAnsi="Calibri" w:cs="Calibri"/>
          <w:szCs w:val="24"/>
        </w:rPr>
        <w:tab/>
        <w:t>Plan, design, implement, and monitor instruction consistent with current subject-specific pedagogy in the content area(s) of instruction, and design and implement disciplinary and cross-disciplinary learning sequences, including integrating the visual and performing arts as applicable to the discipline.</w:t>
      </w:r>
      <w:r w:rsidRPr="007364DD">
        <w:rPr>
          <w:rFonts w:ascii="Calibri" w:hAnsi="Calibri" w:cs="Calibri"/>
          <w:szCs w:val="24"/>
          <w:vertAlign w:val="superscript"/>
        </w:rPr>
        <w:footnoteReference w:id="3"/>
      </w:r>
    </w:p>
    <w:p w14:paraId="44106EEB" w14:textId="77777777" w:rsidR="007364DD" w:rsidRPr="007364DD" w:rsidRDefault="007364DD" w:rsidP="002439C1">
      <w:pPr>
        <w:widowControl w:val="0"/>
        <w:tabs>
          <w:tab w:val="left" w:pos="342"/>
          <w:tab w:val="left" w:pos="508"/>
        </w:tabs>
        <w:spacing w:after="120"/>
        <w:ind w:left="720" w:hanging="720"/>
        <w:rPr>
          <w:rFonts w:ascii="Calibri" w:hAnsi="Calibri" w:cs="Calibri"/>
          <w:szCs w:val="24"/>
        </w:rPr>
      </w:pPr>
      <w:r w:rsidRPr="007364DD">
        <w:rPr>
          <w:rFonts w:ascii="Calibri" w:hAnsi="Calibri" w:cs="Calibri"/>
          <w:szCs w:val="24"/>
        </w:rPr>
        <w:t>U3.4</w:t>
      </w:r>
      <w:r w:rsidRPr="007364DD">
        <w:rPr>
          <w:rFonts w:ascii="Calibri" w:hAnsi="Calibri" w:cs="Calibri"/>
          <w:szCs w:val="24"/>
        </w:rPr>
        <w:tab/>
      </w:r>
      <w:r w:rsidRPr="007364DD">
        <w:rPr>
          <w:rFonts w:ascii="Calibri" w:hAnsi="Calibri" w:cs="Calibri"/>
          <w:szCs w:val="24"/>
        </w:rPr>
        <w:tab/>
        <w:t>Individually and through consultation and collaboration with other educators and members of the larger school community, plan for effective subject matter instruction and use multiple means of representing, expressing, and engaging students to demonstrate their knowledge.</w:t>
      </w:r>
    </w:p>
    <w:p w14:paraId="457BFE25" w14:textId="77777777" w:rsidR="007364DD" w:rsidRPr="007364DD" w:rsidRDefault="007364DD" w:rsidP="002439C1">
      <w:pPr>
        <w:tabs>
          <w:tab w:val="left" w:pos="342"/>
        </w:tabs>
        <w:spacing w:after="120"/>
        <w:ind w:left="720" w:hanging="720"/>
        <w:rPr>
          <w:rFonts w:ascii="Calibri" w:hAnsi="Calibri" w:cs="Calibri"/>
          <w:szCs w:val="24"/>
        </w:rPr>
      </w:pPr>
      <w:r w:rsidRPr="007364DD">
        <w:rPr>
          <w:rFonts w:ascii="Calibri" w:hAnsi="Calibri" w:cs="Calibri"/>
          <w:szCs w:val="24"/>
        </w:rPr>
        <w:t>U3.5</w:t>
      </w:r>
      <w:r w:rsidRPr="007364DD">
        <w:rPr>
          <w:rFonts w:ascii="Calibri" w:hAnsi="Calibri" w:cs="Calibri"/>
          <w:szCs w:val="24"/>
        </w:rPr>
        <w:tab/>
        <w:t>Adapt subject matter curriculum, organization, and planning to support the acquisition and use of academic language within learning activities to promote the subject matter knowledge of all students, including the full range of English learners, Standard English learners, students with disabilities, and students with other learning needs in the least restrictive environment.</w:t>
      </w:r>
    </w:p>
    <w:p w14:paraId="40D1A3F0" w14:textId="77777777" w:rsidR="007364DD" w:rsidRPr="007364DD" w:rsidRDefault="007364DD" w:rsidP="002439C1">
      <w:pPr>
        <w:tabs>
          <w:tab w:val="left" w:pos="342"/>
        </w:tabs>
        <w:spacing w:after="120"/>
        <w:ind w:left="720" w:hanging="720"/>
        <w:rPr>
          <w:rFonts w:ascii="Calibri" w:hAnsi="Calibri" w:cs="Calibri"/>
          <w:szCs w:val="24"/>
        </w:rPr>
      </w:pPr>
      <w:r w:rsidRPr="007364DD">
        <w:rPr>
          <w:rFonts w:ascii="Calibri" w:hAnsi="Calibri" w:cs="Calibri"/>
          <w:szCs w:val="24"/>
        </w:rPr>
        <w:t>U3.6</w:t>
      </w:r>
      <w:r w:rsidRPr="007364DD">
        <w:rPr>
          <w:rFonts w:ascii="Calibri" w:hAnsi="Calibri" w:cs="Calibri"/>
          <w:szCs w:val="24"/>
        </w:rPr>
        <w:tab/>
        <w:t>Use and adapt resources, standards-aligned instructional materials, and a range of technology, including assistive technology, to facilitate students' equitable access to the curriculum.</w:t>
      </w:r>
    </w:p>
    <w:p w14:paraId="458B0781" w14:textId="77777777" w:rsidR="007364DD" w:rsidRPr="007364DD" w:rsidRDefault="007364DD" w:rsidP="002439C1">
      <w:pPr>
        <w:tabs>
          <w:tab w:val="left" w:pos="342"/>
        </w:tabs>
        <w:spacing w:after="120"/>
        <w:ind w:left="720" w:hanging="720"/>
        <w:rPr>
          <w:rFonts w:ascii="Calibri" w:hAnsi="Calibri" w:cs="Calibri"/>
          <w:szCs w:val="24"/>
        </w:rPr>
      </w:pPr>
      <w:r w:rsidRPr="007364DD">
        <w:rPr>
          <w:rFonts w:ascii="Calibri" w:hAnsi="Calibri" w:cs="Calibri"/>
          <w:szCs w:val="24"/>
        </w:rPr>
        <w:t>U3.7</w:t>
      </w:r>
      <w:r w:rsidRPr="007364DD">
        <w:rPr>
          <w:rFonts w:ascii="Calibri" w:hAnsi="Calibri" w:cs="Calibri"/>
          <w:szCs w:val="24"/>
        </w:rPr>
        <w:tab/>
        <w:t xml:space="preserve">Model and develop digital literacy by using technology to engage students and support their learning, and promote digital citizenship, </w:t>
      </w:r>
      <w:r w:rsidRPr="007364DD">
        <w:rPr>
          <w:rFonts w:ascii="Calibri" w:hAnsi="Calibri" w:cs="Tahoma"/>
          <w:iCs/>
          <w:szCs w:val="24"/>
        </w:rPr>
        <w:t>including respecting copyright law, understanding fair use guidelines and the use of Creative Commons license, and maintaining Internet security.</w:t>
      </w:r>
    </w:p>
    <w:p w14:paraId="01ABA720" w14:textId="77777777" w:rsidR="007364DD" w:rsidRPr="007364DD" w:rsidRDefault="007364DD" w:rsidP="00BC59C1">
      <w:pPr>
        <w:spacing w:after="0"/>
        <w:ind w:left="720" w:hanging="720"/>
        <w:rPr>
          <w:rFonts w:cstheme="minorHAnsi"/>
          <w:szCs w:val="24"/>
        </w:rPr>
      </w:pPr>
      <w:r w:rsidRPr="007364DD">
        <w:rPr>
          <w:rFonts w:ascii="Calibri" w:hAnsi="Calibri" w:cs="Arial"/>
          <w:iCs/>
          <w:szCs w:val="24"/>
          <w:shd w:val="clear" w:color="auto" w:fill="FFFFFF"/>
        </w:rPr>
        <w:t>U3.8</w:t>
      </w:r>
      <w:r w:rsidRPr="007364DD">
        <w:rPr>
          <w:rFonts w:ascii="Calibri" w:hAnsi="Calibri" w:cs="Arial"/>
          <w:iCs/>
          <w:szCs w:val="24"/>
          <w:shd w:val="clear" w:color="auto" w:fill="FFFFFF"/>
        </w:rPr>
        <w:tab/>
        <w:t>Demonstrate knowledge of effective teaching strategies aligned with the internationally recognized educational technology standards.</w:t>
      </w:r>
    </w:p>
    <w:p w14:paraId="31372023" w14:textId="77777777" w:rsidR="007364DD" w:rsidRPr="007364DD" w:rsidRDefault="007364DD" w:rsidP="00BC59C1">
      <w:pPr>
        <w:spacing w:after="0"/>
        <w:rPr>
          <w:rFonts w:cstheme="minorHAnsi"/>
          <w:szCs w:val="24"/>
        </w:rPr>
      </w:pPr>
    </w:p>
    <w:p w14:paraId="2AD8AA52" w14:textId="77777777" w:rsidR="007364DD" w:rsidRPr="007364DD" w:rsidRDefault="007364DD" w:rsidP="002439C1">
      <w:pPr>
        <w:spacing w:after="120"/>
        <w:ind w:left="720" w:hanging="720"/>
        <w:rPr>
          <w:rFonts w:cstheme="minorHAnsi"/>
          <w:szCs w:val="24"/>
        </w:rPr>
      </w:pPr>
      <w:r w:rsidRPr="007364DD">
        <w:rPr>
          <w:rFonts w:cstheme="minorHAnsi"/>
          <w:szCs w:val="24"/>
        </w:rPr>
        <w:t>EX3.1</w:t>
      </w:r>
      <w:r w:rsidRPr="007364DD">
        <w:rPr>
          <w:rFonts w:cstheme="minorHAnsi"/>
          <w:szCs w:val="24"/>
        </w:rPr>
        <w:tab/>
        <w:t>Demonstrate a depth of knowledge and skills, including the use of assistive technology, in the teaching of strategies for early literacy skills, reading, writing, math, and science, that ultimately enable students with extensive support needs to access the academic core curriculum.</w:t>
      </w:r>
    </w:p>
    <w:p w14:paraId="550AE0D5" w14:textId="77777777" w:rsidR="007364DD" w:rsidRPr="007364DD" w:rsidRDefault="007364DD" w:rsidP="002439C1">
      <w:pPr>
        <w:spacing w:after="120"/>
        <w:ind w:left="720" w:hanging="720"/>
        <w:rPr>
          <w:rFonts w:cstheme="minorHAnsi"/>
          <w:szCs w:val="24"/>
        </w:rPr>
      </w:pPr>
      <w:r w:rsidRPr="007364DD">
        <w:rPr>
          <w:rFonts w:cstheme="minorHAnsi"/>
          <w:szCs w:val="24"/>
        </w:rPr>
        <w:t>EX3.2</w:t>
      </w:r>
      <w:r w:rsidRPr="007364DD">
        <w:rPr>
          <w:rFonts w:cstheme="minorHAnsi"/>
          <w:szCs w:val="24"/>
        </w:rPr>
        <w:tab/>
        <w:t>Identify and utilize curricula and evidence-based instructional strategies that meet the diverse learning characteristics of students with extensive support needs across an array of environments and activities.</w:t>
      </w:r>
    </w:p>
    <w:p w14:paraId="1D602B70" w14:textId="77777777" w:rsidR="007364DD" w:rsidRPr="007364DD" w:rsidRDefault="007364DD" w:rsidP="002439C1">
      <w:pPr>
        <w:spacing w:after="120"/>
        <w:ind w:left="720" w:hanging="720"/>
        <w:rPr>
          <w:rFonts w:cstheme="minorHAnsi"/>
          <w:szCs w:val="24"/>
        </w:rPr>
      </w:pPr>
      <w:r w:rsidRPr="007364DD">
        <w:rPr>
          <w:rFonts w:cstheme="minorHAnsi"/>
          <w:szCs w:val="24"/>
        </w:rPr>
        <w:lastRenderedPageBreak/>
        <w:t>EX3.3</w:t>
      </w:r>
      <w:r w:rsidRPr="007364DD">
        <w:rPr>
          <w:rFonts w:cstheme="minorHAnsi"/>
          <w:szCs w:val="24"/>
        </w:rPr>
        <w:tab/>
      </w:r>
      <w:r w:rsidRPr="007364DD">
        <w:rPr>
          <w:rFonts w:cstheme="minorHAnsi"/>
          <w:b/>
          <w:bCs/>
          <w:szCs w:val="24"/>
        </w:rPr>
        <w:t xml:space="preserve">Effectively </w:t>
      </w:r>
      <w:r w:rsidRPr="007364DD">
        <w:rPr>
          <w:rFonts w:cstheme="minorHAnsi"/>
          <w:szCs w:val="24"/>
        </w:rPr>
        <w:t>adapt, modify, accommodate and</w:t>
      </w:r>
      <w:r w:rsidRPr="007364DD">
        <w:rPr>
          <w:rFonts w:cstheme="minorHAnsi"/>
          <w:b/>
          <w:bCs/>
          <w:szCs w:val="24"/>
        </w:rPr>
        <w:t>/or</w:t>
      </w:r>
      <w:r w:rsidRPr="007364DD">
        <w:rPr>
          <w:rFonts w:cstheme="minorHAnsi"/>
          <w:szCs w:val="24"/>
        </w:rPr>
        <w:t xml:space="preserve"> differentiate the instruction of students with identified disabilities </w:t>
      </w:r>
      <w:proofErr w:type="gramStart"/>
      <w:r w:rsidRPr="007364DD">
        <w:rPr>
          <w:rFonts w:cstheme="minorHAnsi"/>
          <w:szCs w:val="24"/>
        </w:rPr>
        <w:t>in order to</w:t>
      </w:r>
      <w:proofErr w:type="gramEnd"/>
      <w:r w:rsidRPr="007364DD">
        <w:rPr>
          <w:rFonts w:cstheme="minorHAnsi"/>
          <w:szCs w:val="24"/>
        </w:rPr>
        <w:t xml:space="preserve"> </w:t>
      </w:r>
      <w:r w:rsidRPr="007364DD">
        <w:rPr>
          <w:rFonts w:cstheme="minorHAnsi"/>
          <w:strike/>
          <w:szCs w:val="24"/>
        </w:rPr>
        <w:t>develop appropriate goals and accommodations and</w:t>
      </w:r>
      <w:r w:rsidRPr="007364DD">
        <w:rPr>
          <w:rFonts w:cstheme="minorHAnsi"/>
          <w:szCs w:val="24"/>
        </w:rPr>
        <w:t xml:space="preserve"> facilitate access to the Least Restrictive Environment (LRE).</w:t>
      </w:r>
    </w:p>
    <w:p w14:paraId="0D6F3C49" w14:textId="77777777" w:rsidR="007364DD" w:rsidRPr="007364DD" w:rsidRDefault="007364DD" w:rsidP="002439C1">
      <w:pPr>
        <w:spacing w:after="120"/>
        <w:ind w:left="720" w:hanging="720"/>
        <w:rPr>
          <w:rFonts w:cstheme="minorHAnsi"/>
          <w:szCs w:val="24"/>
        </w:rPr>
      </w:pPr>
      <w:r w:rsidRPr="007364DD">
        <w:rPr>
          <w:rFonts w:cstheme="minorHAnsi"/>
          <w:szCs w:val="24"/>
        </w:rPr>
        <w:t>EX3.4</w:t>
      </w:r>
      <w:r w:rsidRPr="007364DD">
        <w:rPr>
          <w:rFonts w:cstheme="minorHAnsi"/>
          <w:szCs w:val="24"/>
        </w:rPr>
        <w:tab/>
        <w:t xml:space="preserve">Demonstrate knowledge of disabilities and their effects on learning, skills development, social-emotional development, mental health, and behavior, and </w:t>
      </w:r>
      <w:r w:rsidRPr="007364DD">
        <w:rPr>
          <w:rFonts w:cstheme="minorHAnsi"/>
          <w:strike/>
          <w:szCs w:val="24"/>
        </w:rPr>
        <w:t>of</w:t>
      </w:r>
      <w:r w:rsidRPr="007364DD">
        <w:rPr>
          <w:rFonts w:cstheme="minorHAnsi"/>
          <w:szCs w:val="24"/>
        </w:rPr>
        <w:t xml:space="preserve"> how to access and use related services and additional supports to organize and support effective instruction.</w:t>
      </w:r>
    </w:p>
    <w:p w14:paraId="7F6872C4" w14:textId="4CDE00F9" w:rsidR="007364DD" w:rsidRPr="007364DD" w:rsidRDefault="007364DD" w:rsidP="00BC59C1">
      <w:pPr>
        <w:spacing w:after="0"/>
        <w:ind w:left="720" w:hanging="720"/>
        <w:rPr>
          <w:rFonts w:cstheme="minorHAnsi"/>
          <w:szCs w:val="24"/>
        </w:rPr>
      </w:pPr>
      <w:r w:rsidRPr="007364DD">
        <w:rPr>
          <w:rFonts w:cstheme="minorHAnsi"/>
          <w:szCs w:val="24"/>
        </w:rPr>
        <w:t>EX3.5</w:t>
      </w:r>
      <w:r w:rsidRPr="007364DD">
        <w:rPr>
          <w:rFonts w:cstheme="minorHAnsi"/>
          <w:szCs w:val="24"/>
        </w:rPr>
        <w:tab/>
        <w:t xml:space="preserve">Demonstrate </w:t>
      </w:r>
      <w:r w:rsidRPr="007364DD">
        <w:rPr>
          <w:rFonts w:cstheme="minorHAnsi"/>
          <w:strike/>
          <w:szCs w:val="24"/>
        </w:rPr>
        <w:t>comprehensive</w:t>
      </w:r>
      <w:r w:rsidRPr="007364DD">
        <w:rPr>
          <w:rFonts w:cstheme="minorHAnsi"/>
          <w:szCs w:val="24"/>
        </w:rPr>
        <w:t xml:space="preserve"> knowledge of atypical development associated with various disabilities and risk conditions (e.g.</w:t>
      </w:r>
      <w:r w:rsidR="00322DD5">
        <w:rPr>
          <w:rFonts w:cstheme="minorHAnsi"/>
          <w:szCs w:val="24"/>
        </w:rPr>
        <w:t>,</w:t>
      </w:r>
      <w:r w:rsidRPr="007364DD">
        <w:rPr>
          <w:rFonts w:cstheme="minorHAnsi"/>
          <w:szCs w:val="24"/>
        </w:rPr>
        <w:t xml:space="preserve"> orthopedic impairment, autism spectrum disorders, cerebral palsy), as well as resilience and protective factors (e.g.</w:t>
      </w:r>
      <w:r w:rsidR="00322DD5">
        <w:rPr>
          <w:rFonts w:cstheme="minorHAnsi"/>
          <w:szCs w:val="24"/>
        </w:rPr>
        <w:t>,</w:t>
      </w:r>
      <w:r w:rsidRPr="007364DD">
        <w:rPr>
          <w:rFonts w:cstheme="minorHAnsi"/>
          <w:szCs w:val="24"/>
        </w:rPr>
        <w:t xml:space="preserve"> attachment, temperament), and their implications for learning.</w:t>
      </w:r>
    </w:p>
    <w:p w14:paraId="6507B686" w14:textId="77777777" w:rsidR="007364DD" w:rsidRPr="007364DD" w:rsidRDefault="007364DD" w:rsidP="00BC59C1">
      <w:pPr>
        <w:spacing w:after="0"/>
        <w:ind w:left="720" w:hanging="720"/>
        <w:jc w:val="both"/>
        <w:rPr>
          <w:rFonts w:cstheme="minorHAnsi"/>
          <w:szCs w:val="24"/>
        </w:rPr>
      </w:pPr>
    </w:p>
    <w:p w14:paraId="73F20D1E" w14:textId="77777777" w:rsidR="007364DD" w:rsidRPr="007364DD" w:rsidRDefault="007364DD" w:rsidP="007364DD">
      <w:pPr>
        <w:spacing w:after="0"/>
        <w:jc w:val="both"/>
        <w:rPr>
          <w:rFonts w:cstheme="minorHAnsi"/>
          <w:b/>
          <w:szCs w:val="24"/>
        </w:rPr>
      </w:pPr>
      <w:r w:rsidRPr="007364DD">
        <w:rPr>
          <w:rFonts w:cstheme="minorHAnsi"/>
          <w:b/>
          <w:szCs w:val="24"/>
        </w:rPr>
        <w:t>TPE 4: Planning Instruction and Designing Learning Experiences for All Students</w:t>
      </w:r>
    </w:p>
    <w:p w14:paraId="27EE1AF5" w14:textId="4C204149" w:rsidR="007364DD" w:rsidRDefault="007364DD" w:rsidP="007364DD">
      <w:pPr>
        <w:spacing w:after="0"/>
        <w:jc w:val="both"/>
        <w:rPr>
          <w:rFonts w:cstheme="minorHAnsi"/>
          <w:szCs w:val="24"/>
        </w:rPr>
      </w:pPr>
      <w:r w:rsidRPr="007364DD">
        <w:rPr>
          <w:rFonts w:cstheme="minorHAnsi"/>
          <w:szCs w:val="24"/>
          <w:u w:val="single"/>
        </w:rPr>
        <w:t xml:space="preserve">Elements: </w:t>
      </w:r>
      <w:r w:rsidRPr="007364DD">
        <w:rPr>
          <w:rFonts w:cstheme="minorHAnsi"/>
          <w:szCs w:val="24"/>
        </w:rPr>
        <w:t>Extensive Support Needs Candidates will:</w:t>
      </w:r>
    </w:p>
    <w:p w14:paraId="0C7574A0" w14:textId="77777777" w:rsidR="00D054FE" w:rsidRPr="007364DD" w:rsidRDefault="00D054FE" w:rsidP="007364DD">
      <w:pPr>
        <w:spacing w:after="0"/>
        <w:jc w:val="both"/>
        <w:rPr>
          <w:rFonts w:cstheme="minorHAnsi"/>
          <w:szCs w:val="24"/>
        </w:rPr>
      </w:pPr>
    </w:p>
    <w:p w14:paraId="748CE192" w14:textId="77777777" w:rsidR="007364DD" w:rsidRPr="007364DD" w:rsidRDefault="007364DD" w:rsidP="002439C1">
      <w:pPr>
        <w:spacing w:after="120"/>
        <w:ind w:left="720" w:hanging="720"/>
        <w:rPr>
          <w:rFonts w:cstheme="minorHAnsi"/>
          <w:szCs w:val="24"/>
        </w:rPr>
      </w:pPr>
      <w:r w:rsidRPr="007364DD">
        <w:rPr>
          <w:rFonts w:cstheme="minorHAnsi"/>
          <w:szCs w:val="24"/>
        </w:rPr>
        <w:t>U4.1</w:t>
      </w:r>
      <w:r w:rsidRPr="007364DD">
        <w:rPr>
          <w:rFonts w:cstheme="minorHAnsi"/>
          <w:szCs w:val="24"/>
        </w:rPr>
        <w:tab/>
        <w:t xml:space="preserve">Locate and apply information about students' current academic status, content- and standards-related learning needs and goals, assessment data, language proficiency status, and cultural background for both short-term and long-term instructional planning purposes. </w:t>
      </w:r>
    </w:p>
    <w:p w14:paraId="5BB6A38F" w14:textId="77777777" w:rsidR="007364DD" w:rsidRPr="007364DD" w:rsidRDefault="007364DD" w:rsidP="002439C1">
      <w:pPr>
        <w:spacing w:after="120"/>
        <w:ind w:left="720" w:hanging="720"/>
        <w:rPr>
          <w:rFonts w:cstheme="minorHAnsi"/>
          <w:szCs w:val="24"/>
        </w:rPr>
      </w:pPr>
      <w:r w:rsidRPr="007364DD">
        <w:rPr>
          <w:rFonts w:cstheme="minorHAnsi"/>
          <w:szCs w:val="24"/>
        </w:rPr>
        <w:t>U4.2</w:t>
      </w:r>
      <w:r w:rsidRPr="007364DD">
        <w:rPr>
          <w:rFonts w:cstheme="minorHAnsi"/>
          <w:szCs w:val="24"/>
        </w:rPr>
        <w:tab/>
        <w:t>Understand and apply knowledge of the range and characteristics of typical and atypical child development from birth through adolescence to help inform instructional planning and learning experiences for all students.</w:t>
      </w:r>
    </w:p>
    <w:p w14:paraId="08AD992B" w14:textId="77777777" w:rsidR="007364DD" w:rsidRPr="007364DD" w:rsidRDefault="007364DD" w:rsidP="002439C1">
      <w:pPr>
        <w:spacing w:after="120"/>
        <w:ind w:left="720" w:hanging="720"/>
        <w:rPr>
          <w:rFonts w:cstheme="minorHAnsi"/>
          <w:szCs w:val="24"/>
        </w:rPr>
      </w:pPr>
      <w:r w:rsidRPr="007364DD">
        <w:rPr>
          <w:rFonts w:cstheme="minorHAnsi"/>
          <w:szCs w:val="24"/>
        </w:rPr>
        <w:t>U4.3</w:t>
      </w:r>
      <w:r w:rsidRPr="007364DD">
        <w:rPr>
          <w:rFonts w:cstheme="minorHAnsi"/>
          <w:szCs w:val="24"/>
        </w:rPr>
        <w:tab/>
        <w:t>Design and implement instruction and assessment that reflects the interconnectedness of academic content areas and related student skills development in literacy, mathematics, science, and other disciplines across the curriculum, as applicable to the subject area of instruction.</w:t>
      </w:r>
    </w:p>
    <w:p w14:paraId="06D9AF89" w14:textId="77777777" w:rsidR="007364DD" w:rsidRPr="007364DD" w:rsidRDefault="007364DD" w:rsidP="00D3300A">
      <w:pPr>
        <w:spacing w:after="0"/>
        <w:ind w:left="720" w:hanging="720"/>
        <w:rPr>
          <w:rFonts w:cstheme="minorHAnsi"/>
          <w:szCs w:val="24"/>
        </w:rPr>
      </w:pPr>
      <w:r w:rsidRPr="007364DD">
        <w:rPr>
          <w:rFonts w:cstheme="minorHAnsi"/>
          <w:szCs w:val="24"/>
        </w:rPr>
        <w:t>U4.4</w:t>
      </w:r>
      <w:r w:rsidRPr="007364DD">
        <w:rPr>
          <w:rFonts w:cstheme="minorHAnsi"/>
          <w:szCs w:val="24"/>
        </w:rPr>
        <w:tab/>
        <w:t xml:space="preserve">Plan, design, implement and monitor instruction, making effective use of instructional time to maximize learning opportunities and provide access to the curriculum for all students by removing barriers and providing access through instructional strategies that include: </w:t>
      </w:r>
    </w:p>
    <w:p w14:paraId="682FD4FD" w14:textId="77777777" w:rsidR="007364DD" w:rsidRPr="007364DD" w:rsidRDefault="007364DD" w:rsidP="00D3300A">
      <w:pPr>
        <w:numPr>
          <w:ilvl w:val="0"/>
          <w:numId w:val="13"/>
        </w:numPr>
        <w:spacing w:after="0" w:line="259" w:lineRule="auto"/>
        <w:ind w:left="1440"/>
        <w:rPr>
          <w:rFonts w:cstheme="minorHAnsi"/>
          <w:szCs w:val="24"/>
        </w:rPr>
      </w:pPr>
      <w:r w:rsidRPr="007364DD">
        <w:rPr>
          <w:rFonts w:cstheme="minorHAnsi"/>
          <w:szCs w:val="24"/>
        </w:rPr>
        <w:t xml:space="preserve">appropriate use of instructional technology, including assistive </w:t>
      </w:r>
      <w:proofErr w:type="gramStart"/>
      <w:r w:rsidRPr="007364DD">
        <w:rPr>
          <w:rFonts w:cstheme="minorHAnsi"/>
          <w:szCs w:val="24"/>
        </w:rPr>
        <w:t>technology;</w:t>
      </w:r>
      <w:proofErr w:type="gramEnd"/>
    </w:p>
    <w:p w14:paraId="0E0ACCEC" w14:textId="77777777" w:rsidR="007364DD" w:rsidRPr="007364DD" w:rsidRDefault="007364DD" w:rsidP="00D3300A">
      <w:pPr>
        <w:numPr>
          <w:ilvl w:val="0"/>
          <w:numId w:val="13"/>
        </w:numPr>
        <w:spacing w:after="0" w:line="259" w:lineRule="auto"/>
        <w:ind w:left="1440"/>
        <w:rPr>
          <w:rFonts w:cstheme="minorHAnsi"/>
          <w:szCs w:val="24"/>
        </w:rPr>
      </w:pPr>
      <w:r w:rsidRPr="007364DD">
        <w:rPr>
          <w:rFonts w:cstheme="minorHAnsi"/>
          <w:szCs w:val="24"/>
        </w:rPr>
        <w:t xml:space="preserve">applying principles of UDL and </w:t>
      </w:r>
      <w:proofErr w:type="gramStart"/>
      <w:r w:rsidRPr="007364DD">
        <w:rPr>
          <w:rFonts w:cstheme="minorHAnsi"/>
          <w:szCs w:val="24"/>
        </w:rPr>
        <w:t>MTSS;</w:t>
      </w:r>
      <w:proofErr w:type="gramEnd"/>
    </w:p>
    <w:p w14:paraId="4F64397F" w14:textId="77777777" w:rsidR="007364DD" w:rsidRPr="007364DD" w:rsidRDefault="007364DD" w:rsidP="00D3300A">
      <w:pPr>
        <w:numPr>
          <w:ilvl w:val="0"/>
          <w:numId w:val="13"/>
        </w:numPr>
        <w:spacing w:after="0" w:line="259" w:lineRule="auto"/>
        <w:ind w:left="1440"/>
        <w:rPr>
          <w:rFonts w:cstheme="minorHAnsi"/>
          <w:szCs w:val="24"/>
        </w:rPr>
      </w:pPr>
      <w:r w:rsidRPr="007364DD">
        <w:rPr>
          <w:rFonts w:cstheme="minorHAnsi"/>
          <w:szCs w:val="24"/>
        </w:rPr>
        <w:t xml:space="preserve">use of developmentally, linguistically, and culturally appropriate learning activities, instructional materials, and resources for all students, including the full range of English </w:t>
      </w:r>
      <w:proofErr w:type="gramStart"/>
      <w:r w:rsidRPr="007364DD">
        <w:rPr>
          <w:rFonts w:cstheme="minorHAnsi"/>
          <w:szCs w:val="24"/>
        </w:rPr>
        <w:t>learners;</w:t>
      </w:r>
      <w:proofErr w:type="gramEnd"/>
    </w:p>
    <w:p w14:paraId="52FEAD14" w14:textId="77777777" w:rsidR="007364DD" w:rsidRPr="007364DD" w:rsidRDefault="007364DD" w:rsidP="00D3300A">
      <w:pPr>
        <w:numPr>
          <w:ilvl w:val="0"/>
          <w:numId w:val="13"/>
        </w:numPr>
        <w:spacing w:after="0" w:line="259" w:lineRule="auto"/>
        <w:ind w:left="1440"/>
        <w:rPr>
          <w:rFonts w:cstheme="minorHAnsi"/>
          <w:szCs w:val="24"/>
        </w:rPr>
      </w:pPr>
      <w:r w:rsidRPr="007364DD">
        <w:rPr>
          <w:rFonts w:cstheme="minorHAnsi"/>
          <w:szCs w:val="24"/>
        </w:rPr>
        <w:t xml:space="preserve">appropriate modifications for students with disabilities in the general education </w:t>
      </w:r>
      <w:proofErr w:type="gramStart"/>
      <w:r w:rsidRPr="007364DD">
        <w:rPr>
          <w:rFonts w:cstheme="minorHAnsi"/>
          <w:szCs w:val="24"/>
        </w:rPr>
        <w:t>classroom;</w:t>
      </w:r>
      <w:proofErr w:type="gramEnd"/>
    </w:p>
    <w:p w14:paraId="0F42C058" w14:textId="77777777" w:rsidR="007364DD" w:rsidRPr="007364DD" w:rsidRDefault="007364DD" w:rsidP="00D3300A">
      <w:pPr>
        <w:numPr>
          <w:ilvl w:val="0"/>
          <w:numId w:val="13"/>
        </w:numPr>
        <w:spacing w:after="0" w:line="259" w:lineRule="auto"/>
        <w:ind w:left="1440"/>
        <w:rPr>
          <w:rFonts w:cstheme="minorHAnsi"/>
          <w:szCs w:val="24"/>
        </w:rPr>
      </w:pPr>
      <w:r w:rsidRPr="007364DD">
        <w:rPr>
          <w:rFonts w:cstheme="minorHAnsi"/>
          <w:szCs w:val="24"/>
        </w:rPr>
        <w:t>opportunities for students to support each other in learning; and</w:t>
      </w:r>
    </w:p>
    <w:p w14:paraId="0ED9AEE9" w14:textId="77777777" w:rsidR="007364DD" w:rsidRPr="007364DD" w:rsidRDefault="007364DD" w:rsidP="00D3300A">
      <w:pPr>
        <w:numPr>
          <w:ilvl w:val="0"/>
          <w:numId w:val="13"/>
        </w:numPr>
        <w:spacing w:after="0" w:line="259" w:lineRule="auto"/>
        <w:ind w:left="1440"/>
        <w:rPr>
          <w:rFonts w:cstheme="minorHAnsi"/>
          <w:szCs w:val="24"/>
        </w:rPr>
      </w:pPr>
      <w:r w:rsidRPr="007364DD">
        <w:rPr>
          <w:rFonts w:cstheme="minorHAnsi"/>
          <w:szCs w:val="24"/>
        </w:rPr>
        <w:t>use of community resources and services as applicable.</w:t>
      </w:r>
    </w:p>
    <w:p w14:paraId="408454A7" w14:textId="77777777" w:rsidR="007364DD" w:rsidRPr="007364DD" w:rsidRDefault="007364DD" w:rsidP="002439C1">
      <w:pPr>
        <w:spacing w:after="120"/>
        <w:ind w:left="720" w:hanging="720"/>
        <w:rPr>
          <w:rFonts w:cstheme="minorHAnsi"/>
          <w:szCs w:val="24"/>
        </w:rPr>
      </w:pPr>
      <w:r w:rsidRPr="007364DD">
        <w:rPr>
          <w:rFonts w:cstheme="minorHAnsi"/>
          <w:szCs w:val="24"/>
        </w:rPr>
        <w:t>U4.5</w:t>
      </w:r>
      <w:r w:rsidRPr="007364DD">
        <w:rPr>
          <w:rFonts w:cstheme="minorHAnsi"/>
          <w:szCs w:val="24"/>
        </w:rPr>
        <w:tab/>
        <w:t xml:space="preserve">Promote student success by providing opportunities for students to understand and advocate for strategies that meet their individual learning needs and assist students </w:t>
      </w:r>
      <w:r w:rsidRPr="007364DD">
        <w:rPr>
          <w:rFonts w:cstheme="minorHAnsi"/>
          <w:szCs w:val="24"/>
        </w:rPr>
        <w:lastRenderedPageBreak/>
        <w:t>with specific learning needs to successfully participate in transition plans (e.g., IEP, IFSP, ITP, and 504 plans.)</w:t>
      </w:r>
    </w:p>
    <w:p w14:paraId="2FB06BDA" w14:textId="77777777" w:rsidR="007364DD" w:rsidRPr="007364DD" w:rsidRDefault="007364DD" w:rsidP="002439C1">
      <w:pPr>
        <w:spacing w:after="120"/>
        <w:ind w:left="720" w:hanging="720"/>
        <w:rPr>
          <w:rFonts w:cstheme="minorHAnsi"/>
          <w:szCs w:val="24"/>
        </w:rPr>
      </w:pPr>
      <w:r w:rsidRPr="007364DD">
        <w:rPr>
          <w:rFonts w:cstheme="minorHAnsi"/>
          <w:szCs w:val="24"/>
        </w:rPr>
        <w:t>U4.6</w:t>
      </w:r>
      <w:r w:rsidRPr="007364DD">
        <w:rPr>
          <w:rFonts w:cstheme="minorHAnsi"/>
          <w:szCs w:val="24"/>
        </w:rPr>
        <w:tab/>
        <w:t xml:space="preserve">Access resources for planning and instruction, including the expertise of community and school colleagues through in-person or virtual collaboration, co-teaching, coaching, and/or networking. </w:t>
      </w:r>
    </w:p>
    <w:p w14:paraId="1E26543A" w14:textId="77777777" w:rsidR="007364DD" w:rsidRPr="007364DD" w:rsidRDefault="007364DD" w:rsidP="002439C1">
      <w:pPr>
        <w:spacing w:after="120"/>
        <w:ind w:left="720" w:hanging="720"/>
        <w:rPr>
          <w:rFonts w:cstheme="minorHAnsi"/>
          <w:szCs w:val="24"/>
        </w:rPr>
      </w:pPr>
      <w:r w:rsidRPr="007364DD">
        <w:rPr>
          <w:rFonts w:cstheme="minorHAnsi"/>
          <w:szCs w:val="24"/>
        </w:rPr>
        <w:t>U4.7</w:t>
      </w:r>
      <w:r w:rsidRPr="007364DD">
        <w:rPr>
          <w:rFonts w:cstheme="minorHAnsi"/>
          <w:szCs w:val="24"/>
        </w:rPr>
        <w:tab/>
        <w:t>Plan instruction that promotes a range of communication strategies and activity modes between teacher and student and among students that encourage student participation in learning.</w:t>
      </w:r>
    </w:p>
    <w:p w14:paraId="45817603" w14:textId="77777777" w:rsidR="007364DD" w:rsidRPr="007364DD" w:rsidRDefault="007364DD" w:rsidP="002439C1">
      <w:pPr>
        <w:spacing w:after="120"/>
        <w:ind w:left="720" w:hanging="720"/>
        <w:rPr>
          <w:rFonts w:cstheme="minorHAnsi"/>
          <w:b/>
          <w:szCs w:val="24"/>
          <w:u w:val="single"/>
        </w:rPr>
      </w:pPr>
      <w:r w:rsidRPr="007364DD">
        <w:rPr>
          <w:rFonts w:cstheme="minorHAnsi"/>
          <w:iCs/>
          <w:szCs w:val="24"/>
          <w:shd w:val="clear" w:color="auto" w:fill="FFFFFF"/>
        </w:rPr>
        <w:t>U4.8</w:t>
      </w:r>
      <w:r w:rsidRPr="007364DD">
        <w:rPr>
          <w:rFonts w:cstheme="minorHAnsi"/>
          <w:iCs/>
          <w:szCs w:val="24"/>
          <w:shd w:val="clear" w:color="auto" w:fill="FFFFFF"/>
        </w:rPr>
        <w:tab/>
        <w:t xml:space="preserve">Use digital tools and learning technologies across learning environments as appropriate to create new content and provide personalized and integrated technology-rich lessons </w:t>
      </w:r>
      <w:r w:rsidRPr="007364DD">
        <w:rPr>
          <w:rFonts w:cstheme="minorHAnsi"/>
          <w:szCs w:val="24"/>
        </w:rPr>
        <w:t>to engage students in learning, promote digital literacy, and offer students multiple means to demonstrate their learning.</w:t>
      </w:r>
    </w:p>
    <w:p w14:paraId="16FA1631" w14:textId="77777777" w:rsidR="007364DD" w:rsidRPr="007364DD" w:rsidRDefault="007364DD" w:rsidP="002439C1">
      <w:pPr>
        <w:spacing w:after="120"/>
        <w:ind w:left="720" w:hanging="720"/>
        <w:rPr>
          <w:rFonts w:cstheme="minorHAnsi"/>
          <w:szCs w:val="24"/>
        </w:rPr>
      </w:pPr>
      <w:r w:rsidRPr="007364DD">
        <w:rPr>
          <w:rFonts w:cstheme="minorHAnsi"/>
          <w:szCs w:val="24"/>
        </w:rPr>
        <w:t>EX4.1</w:t>
      </w:r>
      <w:r w:rsidRPr="007364DD">
        <w:rPr>
          <w:rFonts w:cstheme="minorHAnsi"/>
          <w:szCs w:val="24"/>
        </w:rPr>
        <w:tab/>
        <w:t>Identify and utilize behaviorally based teaching strategies in the design and implementation of instruction to effectively serve students with extensive support needs with the understanding that behaviors are communicative and serve a function.</w:t>
      </w:r>
    </w:p>
    <w:p w14:paraId="13320815" w14:textId="77777777" w:rsidR="007364DD" w:rsidRPr="007364DD" w:rsidRDefault="007364DD" w:rsidP="002439C1">
      <w:pPr>
        <w:spacing w:after="120"/>
        <w:ind w:left="720" w:hanging="720"/>
        <w:rPr>
          <w:rFonts w:cstheme="minorHAnsi"/>
          <w:szCs w:val="24"/>
        </w:rPr>
      </w:pPr>
      <w:r w:rsidRPr="007364DD">
        <w:rPr>
          <w:rFonts w:cstheme="minorHAnsi"/>
          <w:szCs w:val="24"/>
        </w:rPr>
        <w:t>EX4.2</w:t>
      </w:r>
      <w:r w:rsidRPr="007364DD">
        <w:rPr>
          <w:rFonts w:cstheme="minorHAnsi"/>
          <w:szCs w:val="24"/>
        </w:rPr>
        <w:tab/>
        <w:t>Demonstrate understanding of the structure and function of the auditory and visual sensory systems and skills to interpret and contribute to functional hearing and vision assessment findings to guide program development.</w:t>
      </w:r>
    </w:p>
    <w:p w14:paraId="016CBC8A" w14:textId="77777777" w:rsidR="007364DD" w:rsidRPr="007364DD" w:rsidRDefault="007364DD" w:rsidP="002439C1">
      <w:pPr>
        <w:spacing w:after="120"/>
        <w:ind w:left="720" w:hanging="720"/>
        <w:rPr>
          <w:rFonts w:cstheme="minorHAnsi"/>
          <w:szCs w:val="24"/>
        </w:rPr>
      </w:pPr>
      <w:r w:rsidRPr="007364DD">
        <w:rPr>
          <w:rFonts w:cstheme="minorHAnsi"/>
          <w:szCs w:val="24"/>
        </w:rPr>
        <w:t>EX4.3</w:t>
      </w:r>
      <w:r w:rsidRPr="007364DD">
        <w:rPr>
          <w:rFonts w:cstheme="minorHAnsi"/>
          <w:szCs w:val="24"/>
        </w:rPr>
        <w:tab/>
        <w:t xml:space="preserve">Demonstrate the ability to use assistive technology, </w:t>
      </w:r>
      <w:r w:rsidRPr="007364DD">
        <w:rPr>
          <w:rFonts w:cstheme="minorHAnsi"/>
          <w:strike/>
          <w:szCs w:val="24"/>
        </w:rPr>
        <w:t>augmentative and alternative communication (AAC)</w:t>
      </w:r>
      <w:r w:rsidRPr="007364DD">
        <w:rPr>
          <w:rFonts w:cstheme="minorHAnsi"/>
          <w:szCs w:val="24"/>
        </w:rPr>
        <w:t xml:space="preserve"> </w:t>
      </w:r>
      <w:r w:rsidRPr="007364DD">
        <w:rPr>
          <w:rFonts w:cstheme="minorHAnsi"/>
          <w:b/>
          <w:bCs/>
          <w:szCs w:val="24"/>
        </w:rPr>
        <w:t xml:space="preserve">AAC </w:t>
      </w:r>
      <w:r w:rsidRPr="007364DD">
        <w:rPr>
          <w:rFonts w:cstheme="minorHAnsi"/>
          <w:szCs w:val="24"/>
        </w:rPr>
        <w:t>including low- and high-tech equipment and materials to facilitate communication, curriculum access, and skills development of students with disabilities.</w:t>
      </w:r>
    </w:p>
    <w:p w14:paraId="4389A25F" w14:textId="77777777" w:rsidR="007364DD" w:rsidRPr="007364DD" w:rsidRDefault="007364DD" w:rsidP="002439C1">
      <w:pPr>
        <w:spacing w:after="120"/>
        <w:ind w:left="720" w:hanging="720"/>
        <w:rPr>
          <w:rFonts w:cstheme="minorHAnsi"/>
          <w:szCs w:val="24"/>
        </w:rPr>
      </w:pPr>
      <w:r w:rsidRPr="007364DD">
        <w:rPr>
          <w:rFonts w:cstheme="minorHAnsi"/>
          <w:szCs w:val="24"/>
        </w:rPr>
        <w:t>EX4.4</w:t>
      </w:r>
      <w:r w:rsidRPr="007364DD">
        <w:rPr>
          <w:rFonts w:cstheme="minorHAnsi"/>
          <w:szCs w:val="24"/>
        </w:rPr>
        <w:tab/>
        <w:t xml:space="preserve">Demonstrate the ability to use evidenced-based high leverage practices with a range of student </w:t>
      </w:r>
      <w:proofErr w:type="gramStart"/>
      <w:r w:rsidRPr="007364DD">
        <w:rPr>
          <w:rFonts w:cstheme="minorHAnsi"/>
          <w:szCs w:val="24"/>
        </w:rPr>
        <w:t>needs, and</w:t>
      </w:r>
      <w:proofErr w:type="gramEnd"/>
      <w:r w:rsidRPr="007364DD">
        <w:rPr>
          <w:rFonts w:cstheme="minorHAnsi"/>
          <w:szCs w:val="24"/>
        </w:rPr>
        <w:t xml:space="preserve"> </w:t>
      </w:r>
      <w:r w:rsidRPr="007364DD">
        <w:rPr>
          <w:rFonts w:cstheme="minorHAnsi"/>
          <w:strike/>
          <w:szCs w:val="24"/>
        </w:rPr>
        <w:t>evaluate</w:t>
      </w:r>
      <w:r w:rsidRPr="007364DD">
        <w:rPr>
          <w:rFonts w:cstheme="minorHAnsi"/>
          <w:szCs w:val="24"/>
        </w:rPr>
        <w:t xml:space="preserve"> </w:t>
      </w:r>
      <w:r w:rsidRPr="007364DD">
        <w:rPr>
          <w:rFonts w:cstheme="minorHAnsi"/>
          <w:b/>
          <w:bCs/>
          <w:szCs w:val="24"/>
        </w:rPr>
        <w:t xml:space="preserve">determine </w:t>
      </w:r>
      <w:r w:rsidRPr="007364DD">
        <w:rPr>
          <w:rFonts w:cstheme="minorHAnsi"/>
          <w:szCs w:val="24"/>
        </w:rPr>
        <w:t xml:space="preserve">a variety of pedagogical approaches to instruction, including </w:t>
      </w:r>
      <w:r w:rsidRPr="007364DD">
        <w:rPr>
          <w:rFonts w:cstheme="minorHAnsi"/>
          <w:strike/>
          <w:szCs w:val="24"/>
        </w:rPr>
        <w:t>instructional</w:t>
      </w:r>
      <w:r w:rsidRPr="007364DD">
        <w:rPr>
          <w:rFonts w:cstheme="minorHAnsi"/>
          <w:szCs w:val="24"/>
        </w:rPr>
        <w:t xml:space="preserve"> </w:t>
      </w:r>
      <w:r w:rsidRPr="007364DD">
        <w:rPr>
          <w:rFonts w:cstheme="minorHAnsi"/>
          <w:b/>
          <w:bCs/>
          <w:szCs w:val="24"/>
        </w:rPr>
        <w:t xml:space="preserve">scope and </w:t>
      </w:r>
      <w:r w:rsidRPr="007364DD">
        <w:rPr>
          <w:rFonts w:cstheme="minorHAnsi"/>
          <w:szCs w:val="24"/>
        </w:rPr>
        <w:t>sequences, unit and lesson plans, in order to provide students with disabilities equitable access to the content and experiences aligned with the state-adopted core curriculum.</w:t>
      </w:r>
    </w:p>
    <w:p w14:paraId="1226DEBF" w14:textId="77777777" w:rsidR="007364DD" w:rsidRPr="007364DD" w:rsidRDefault="007364DD" w:rsidP="002439C1">
      <w:pPr>
        <w:spacing w:after="120"/>
        <w:ind w:left="720" w:hanging="720"/>
        <w:rPr>
          <w:rFonts w:cstheme="minorHAnsi"/>
          <w:szCs w:val="24"/>
        </w:rPr>
      </w:pPr>
      <w:r w:rsidRPr="007364DD">
        <w:rPr>
          <w:rFonts w:cstheme="minorHAnsi"/>
          <w:szCs w:val="24"/>
        </w:rPr>
        <w:t>EX4.5</w:t>
      </w:r>
      <w:r w:rsidRPr="007364DD">
        <w:rPr>
          <w:rFonts w:cstheme="minorHAnsi"/>
          <w:szCs w:val="24"/>
        </w:rPr>
        <w:tab/>
        <w:t xml:space="preserve">Demonstrate the ability to create short and long-term goals that are responsive to the unique needs of the student </w:t>
      </w:r>
      <w:r w:rsidRPr="007364DD">
        <w:rPr>
          <w:rFonts w:cstheme="minorHAnsi"/>
          <w:strike/>
          <w:szCs w:val="24"/>
        </w:rPr>
        <w:t>and</w:t>
      </w:r>
      <w:r w:rsidRPr="007364DD">
        <w:rPr>
          <w:rFonts w:cstheme="minorHAnsi"/>
          <w:szCs w:val="24"/>
        </w:rPr>
        <w:t xml:space="preserve"> </w:t>
      </w:r>
      <w:r w:rsidRPr="007364DD">
        <w:rPr>
          <w:rFonts w:cstheme="minorHAnsi"/>
          <w:b/>
          <w:bCs/>
          <w:szCs w:val="24"/>
        </w:rPr>
        <w:t xml:space="preserve">that </w:t>
      </w:r>
      <w:r w:rsidRPr="007364DD">
        <w:rPr>
          <w:rFonts w:cstheme="minorHAnsi"/>
          <w:szCs w:val="24"/>
        </w:rPr>
        <w:t xml:space="preserve">meet the grade level requirements of the core curriculum, and </w:t>
      </w:r>
      <w:r w:rsidRPr="007364DD">
        <w:rPr>
          <w:rFonts w:cstheme="minorHAnsi"/>
          <w:strike/>
          <w:szCs w:val="24"/>
        </w:rPr>
        <w:t>which are</w:t>
      </w:r>
      <w:r w:rsidRPr="007364DD">
        <w:rPr>
          <w:rFonts w:cstheme="minorHAnsi"/>
          <w:szCs w:val="24"/>
        </w:rPr>
        <w:t xml:space="preserve"> systematically adjusted as needed to promote </w:t>
      </w:r>
      <w:r w:rsidRPr="007364DD">
        <w:rPr>
          <w:rFonts w:cstheme="minorHAnsi"/>
          <w:strike/>
          <w:szCs w:val="24"/>
        </w:rPr>
        <w:t>maximum learning and</w:t>
      </w:r>
      <w:r w:rsidRPr="007364DD">
        <w:rPr>
          <w:rFonts w:cstheme="minorHAnsi"/>
          <w:szCs w:val="24"/>
        </w:rPr>
        <w:t xml:space="preserve"> academic achievement within inclusive environments.</w:t>
      </w:r>
    </w:p>
    <w:p w14:paraId="783C0838" w14:textId="77777777" w:rsidR="007364DD" w:rsidRPr="007364DD" w:rsidRDefault="007364DD" w:rsidP="002439C1">
      <w:pPr>
        <w:spacing w:after="120"/>
        <w:ind w:left="720" w:hanging="720"/>
        <w:rPr>
          <w:rFonts w:cstheme="minorHAnsi"/>
          <w:b/>
          <w:bCs/>
          <w:szCs w:val="24"/>
        </w:rPr>
      </w:pPr>
      <w:r w:rsidRPr="007364DD">
        <w:rPr>
          <w:rFonts w:cstheme="minorHAnsi"/>
          <w:szCs w:val="24"/>
        </w:rPr>
        <w:t>EX4.6</w:t>
      </w:r>
      <w:r w:rsidRPr="007364DD">
        <w:rPr>
          <w:rFonts w:cstheme="minorHAnsi"/>
          <w:szCs w:val="24"/>
        </w:rPr>
        <w:tab/>
      </w:r>
      <w:bookmarkStart w:id="6" w:name="_Hlk67058702"/>
      <w:r w:rsidRPr="007364DD">
        <w:rPr>
          <w:rFonts w:cstheme="minorHAnsi"/>
          <w:szCs w:val="24"/>
        </w:rPr>
        <w:t xml:space="preserve">Demonstrate knowledge of core challenges associated with the neurology of open or closed head injuries resulting in impairments and adjust teaching strategies based upon the unique profile of students who present with physical/medical access issues or who retain a general fund of knowledge, but demonstrate difficulty acquiring and retaining new information due to poor memory processing, as well as neuro behavioral issues </w:t>
      </w:r>
      <w:r w:rsidRPr="007364DD">
        <w:rPr>
          <w:rFonts w:cstheme="minorHAnsi"/>
          <w:b/>
          <w:bCs/>
          <w:szCs w:val="24"/>
        </w:rPr>
        <w:t>(e.g., cognition; language; memory; attention; reasoning; abstract thinking; judgment; problem solving; sensory, perceptual, and motor abilities; psychosocial behavior; physical functions; information processing; and speech)</w:t>
      </w:r>
      <w:bookmarkEnd w:id="6"/>
    </w:p>
    <w:p w14:paraId="32144D72" w14:textId="77777777" w:rsidR="007364DD" w:rsidRPr="007364DD" w:rsidRDefault="007364DD" w:rsidP="002439C1">
      <w:pPr>
        <w:spacing w:after="120"/>
        <w:ind w:left="720" w:hanging="720"/>
        <w:rPr>
          <w:rFonts w:cstheme="minorHAnsi"/>
          <w:szCs w:val="24"/>
        </w:rPr>
      </w:pPr>
      <w:r w:rsidRPr="007364DD">
        <w:rPr>
          <w:rFonts w:cstheme="minorHAnsi"/>
          <w:szCs w:val="24"/>
        </w:rPr>
        <w:lastRenderedPageBreak/>
        <w:t>EX4.7</w:t>
      </w:r>
      <w:r w:rsidRPr="007364DD">
        <w:rPr>
          <w:rFonts w:cstheme="minorHAnsi"/>
          <w:szCs w:val="24"/>
        </w:rPr>
        <w:tab/>
        <w:t>Coordinate, collaborate, co-</w:t>
      </w:r>
      <w:proofErr w:type="gramStart"/>
      <w:r w:rsidRPr="007364DD">
        <w:rPr>
          <w:rFonts w:cstheme="minorHAnsi"/>
          <w:szCs w:val="24"/>
        </w:rPr>
        <w:t>teach</w:t>
      </w:r>
      <w:proofErr w:type="gramEnd"/>
      <w:r w:rsidRPr="007364DD">
        <w:rPr>
          <w:rFonts w:cstheme="minorHAnsi"/>
          <w:szCs w:val="24"/>
        </w:rPr>
        <w:t xml:space="preserve"> and communicate effectively with other service providers, including paraprofessionals, general education teachers, parents, students, and community agencies for instructional planning and </w:t>
      </w:r>
      <w:r w:rsidRPr="007364DD">
        <w:rPr>
          <w:rFonts w:cstheme="minorHAnsi"/>
          <w:strike/>
          <w:szCs w:val="24"/>
        </w:rPr>
        <w:t>planning for</w:t>
      </w:r>
      <w:r w:rsidRPr="007364DD">
        <w:rPr>
          <w:rFonts w:cstheme="minorHAnsi"/>
          <w:szCs w:val="24"/>
        </w:rPr>
        <w:t xml:space="preserve"> successful student transitions.</w:t>
      </w:r>
    </w:p>
    <w:p w14:paraId="4FEBE70E" w14:textId="77777777" w:rsidR="007364DD" w:rsidRPr="007364DD" w:rsidRDefault="007364DD" w:rsidP="00BC59C1">
      <w:pPr>
        <w:spacing w:after="0"/>
        <w:ind w:left="720" w:hanging="720"/>
        <w:rPr>
          <w:rFonts w:cstheme="minorHAnsi"/>
          <w:szCs w:val="24"/>
        </w:rPr>
      </w:pPr>
      <w:r w:rsidRPr="007364DD">
        <w:rPr>
          <w:rFonts w:cstheme="minorHAnsi"/>
          <w:szCs w:val="24"/>
        </w:rPr>
        <w:t>EX4.8</w:t>
      </w:r>
      <w:r w:rsidRPr="007364DD">
        <w:rPr>
          <w:rFonts w:cstheme="minorHAnsi"/>
          <w:szCs w:val="24"/>
        </w:rPr>
        <w:tab/>
        <w:t>Use person-centered/family centered planning processes, and strengths-based, functional/ecological assessments across classroom and non-classroom contexts that lead to students’ meaningful participation in core, standards-based curriculum, life skills curriculum, and/or wellness curriculum, and that support progress toward IEP goals and objectives.</w:t>
      </w:r>
    </w:p>
    <w:p w14:paraId="280BD95B" w14:textId="77777777" w:rsidR="007364DD" w:rsidRPr="007364DD" w:rsidRDefault="007364DD" w:rsidP="00BC59C1">
      <w:pPr>
        <w:spacing w:after="0"/>
        <w:rPr>
          <w:rFonts w:cstheme="minorHAnsi"/>
          <w:szCs w:val="24"/>
        </w:rPr>
      </w:pPr>
    </w:p>
    <w:p w14:paraId="699E46A8" w14:textId="77777777" w:rsidR="007364DD" w:rsidRPr="007364DD" w:rsidRDefault="007364DD" w:rsidP="007364DD">
      <w:pPr>
        <w:spacing w:after="0"/>
        <w:rPr>
          <w:rFonts w:cstheme="minorHAnsi"/>
          <w:b/>
          <w:szCs w:val="24"/>
        </w:rPr>
      </w:pPr>
      <w:r w:rsidRPr="007364DD">
        <w:rPr>
          <w:rFonts w:cstheme="minorHAnsi"/>
          <w:b/>
          <w:szCs w:val="24"/>
        </w:rPr>
        <w:t>TPE 5: Assessing Student Learning</w:t>
      </w:r>
    </w:p>
    <w:p w14:paraId="7809899F" w14:textId="77777777" w:rsidR="007364DD" w:rsidRPr="007364DD" w:rsidRDefault="007364DD" w:rsidP="007364DD">
      <w:pPr>
        <w:spacing w:after="0"/>
        <w:rPr>
          <w:rFonts w:cstheme="minorHAnsi"/>
          <w:szCs w:val="24"/>
        </w:rPr>
      </w:pPr>
      <w:r w:rsidRPr="007364DD">
        <w:rPr>
          <w:rFonts w:cstheme="minorHAnsi"/>
          <w:szCs w:val="24"/>
          <w:u w:val="single"/>
        </w:rPr>
        <w:t xml:space="preserve">Elements: </w:t>
      </w:r>
      <w:r w:rsidRPr="007364DD">
        <w:rPr>
          <w:rFonts w:cstheme="minorHAnsi"/>
          <w:szCs w:val="24"/>
        </w:rPr>
        <w:t>Extensive Support Needs Candidates will:</w:t>
      </w:r>
    </w:p>
    <w:p w14:paraId="20F19CDD" w14:textId="77777777" w:rsidR="007364DD" w:rsidRPr="007364DD" w:rsidRDefault="007364DD" w:rsidP="007364DD">
      <w:pPr>
        <w:spacing w:after="0"/>
        <w:rPr>
          <w:rFonts w:cstheme="minorHAnsi"/>
          <w:szCs w:val="24"/>
        </w:rPr>
      </w:pPr>
    </w:p>
    <w:p w14:paraId="701B86C0" w14:textId="108EA4C5" w:rsidR="007364DD" w:rsidRPr="007364DD" w:rsidRDefault="007364DD" w:rsidP="002439C1">
      <w:pPr>
        <w:spacing w:after="120"/>
        <w:ind w:left="720" w:hanging="720"/>
        <w:rPr>
          <w:rFonts w:eastAsia="Times New Roman" w:cstheme="minorHAnsi"/>
          <w:szCs w:val="24"/>
        </w:rPr>
      </w:pPr>
      <w:r w:rsidRPr="007364DD">
        <w:rPr>
          <w:rFonts w:eastAsia="Times New Roman" w:cstheme="minorHAnsi"/>
          <w:szCs w:val="24"/>
        </w:rPr>
        <w:t>U5.1</w:t>
      </w:r>
      <w:r w:rsidR="00D3300A">
        <w:rPr>
          <w:rFonts w:eastAsia="Times New Roman" w:cstheme="minorHAnsi"/>
          <w:szCs w:val="24"/>
        </w:rPr>
        <w:t xml:space="preserve"> </w:t>
      </w:r>
      <w:r w:rsidRPr="007364DD">
        <w:rPr>
          <w:rFonts w:eastAsia="Times New Roman" w:cstheme="minorHAnsi"/>
          <w:szCs w:val="24"/>
        </w:rPr>
        <w:tab/>
        <w:t>Apply knowledge of the purposes, characteristics, and appropriate uses of different types of assessments (e.g., diagnostic, informal, formal, progress-monitoring, formative, summative, and performance) to design and administer classroom assessments, including use of scoring rubrics.</w:t>
      </w:r>
    </w:p>
    <w:p w14:paraId="6B0D63FE" w14:textId="77777777" w:rsidR="007364DD" w:rsidRPr="007364DD" w:rsidRDefault="007364DD" w:rsidP="002439C1">
      <w:pPr>
        <w:widowControl w:val="0"/>
        <w:tabs>
          <w:tab w:val="left" w:pos="342"/>
        </w:tabs>
        <w:spacing w:after="120"/>
        <w:ind w:left="720" w:hanging="720"/>
        <w:rPr>
          <w:rFonts w:cstheme="minorHAnsi"/>
          <w:szCs w:val="24"/>
        </w:rPr>
      </w:pPr>
      <w:r w:rsidRPr="007364DD">
        <w:rPr>
          <w:rFonts w:cstheme="minorHAnsi"/>
          <w:szCs w:val="24"/>
        </w:rPr>
        <w:t>U5.2</w:t>
      </w:r>
      <w:r w:rsidRPr="007364DD">
        <w:rPr>
          <w:rFonts w:cstheme="minorHAnsi"/>
          <w:szCs w:val="24"/>
        </w:rPr>
        <w:tab/>
        <w:t>Collect and analyze assessment data from multiple measures and sources to plan and modify instruction and document students' learning over time.</w:t>
      </w:r>
    </w:p>
    <w:p w14:paraId="7BC1E501" w14:textId="77777777" w:rsidR="007364DD" w:rsidRPr="007364DD" w:rsidRDefault="007364DD" w:rsidP="002439C1">
      <w:pPr>
        <w:widowControl w:val="0"/>
        <w:tabs>
          <w:tab w:val="left" w:pos="342"/>
        </w:tabs>
        <w:spacing w:after="120"/>
        <w:ind w:left="720" w:hanging="720"/>
        <w:rPr>
          <w:rFonts w:cstheme="minorHAnsi"/>
          <w:szCs w:val="24"/>
        </w:rPr>
      </w:pPr>
      <w:r w:rsidRPr="007364DD">
        <w:rPr>
          <w:rFonts w:cstheme="minorHAnsi"/>
          <w:szCs w:val="24"/>
        </w:rPr>
        <w:t>U5.3</w:t>
      </w:r>
      <w:r w:rsidRPr="007364DD">
        <w:rPr>
          <w:rFonts w:cstheme="minorHAnsi"/>
          <w:szCs w:val="24"/>
        </w:rPr>
        <w:tab/>
        <w:t>Involve all students in self-assessment and reflection on their learning goals and progress and provide students with opportunities to revise or reframe their work based on assessment feedback.</w:t>
      </w:r>
    </w:p>
    <w:p w14:paraId="587B608E" w14:textId="77777777" w:rsidR="007364DD" w:rsidRPr="007364DD" w:rsidRDefault="007364DD" w:rsidP="002439C1">
      <w:pPr>
        <w:widowControl w:val="0"/>
        <w:tabs>
          <w:tab w:val="left" w:pos="342"/>
        </w:tabs>
        <w:spacing w:after="120"/>
        <w:ind w:left="720" w:hanging="720"/>
        <w:rPr>
          <w:rFonts w:cstheme="minorHAnsi"/>
          <w:szCs w:val="24"/>
        </w:rPr>
      </w:pPr>
      <w:r w:rsidRPr="007364DD">
        <w:rPr>
          <w:rFonts w:cstheme="minorHAnsi"/>
          <w:szCs w:val="24"/>
        </w:rPr>
        <w:t>U5.4</w:t>
      </w:r>
      <w:r w:rsidRPr="007364DD">
        <w:rPr>
          <w:rFonts w:cstheme="minorHAnsi"/>
          <w:szCs w:val="24"/>
        </w:rPr>
        <w:tab/>
        <w:t>Use technology as appropriate to support assessment administration, conduct data analysis, and communicate learning outcomes to students and families.</w:t>
      </w:r>
    </w:p>
    <w:p w14:paraId="103417E8" w14:textId="77777777" w:rsidR="007364DD" w:rsidRPr="007364DD" w:rsidRDefault="007364DD" w:rsidP="002439C1">
      <w:pPr>
        <w:tabs>
          <w:tab w:val="left" w:pos="342"/>
        </w:tabs>
        <w:spacing w:after="120"/>
        <w:ind w:left="720" w:hanging="720"/>
        <w:rPr>
          <w:rFonts w:cstheme="minorHAnsi"/>
          <w:szCs w:val="24"/>
        </w:rPr>
      </w:pPr>
      <w:r w:rsidRPr="007364DD">
        <w:rPr>
          <w:rFonts w:cstheme="minorHAnsi"/>
          <w:szCs w:val="24"/>
        </w:rPr>
        <w:t>U5.5</w:t>
      </w:r>
      <w:r w:rsidRPr="007364DD">
        <w:rPr>
          <w:rFonts w:cstheme="minorHAnsi"/>
          <w:szCs w:val="24"/>
        </w:rPr>
        <w:tab/>
        <w:t>Use assessment information in a timely manner to assist students and families in understanding student progress in meeting learning goals.</w:t>
      </w:r>
    </w:p>
    <w:p w14:paraId="3985DD79" w14:textId="77777777" w:rsidR="007364DD" w:rsidRPr="007364DD" w:rsidRDefault="007364DD" w:rsidP="002439C1">
      <w:pPr>
        <w:widowControl w:val="0"/>
        <w:tabs>
          <w:tab w:val="left" w:pos="342"/>
        </w:tabs>
        <w:spacing w:after="120"/>
        <w:ind w:left="720" w:hanging="720"/>
        <w:rPr>
          <w:rFonts w:cstheme="minorHAnsi"/>
          <w:szCs w:val="24"/>
        </w:rPr>
      </w:pPr>
      <w:r w:rsidRPr="007364DD">
        <w:rPr>
          <w:rFonts w:cstheme="minorHAnsi"/>
          <w:szCs w:val="24"/>
        </w:rPr>
        <w:t>U5.6</w:t>
      </w:r>
      <w:r w:rsidRPr="007364DD">
        <w:rPr>
          <w:rFonts w:cstheme="minorHAnsi"/>
          <w:szCs w:val="24"/>
        </w:rPr>
        <w:tab/>
        <w:t>Work with specialists to interpret assessment results from formative and summative assessments to distinguish between students whose first language is English, English learners, Standard English learners, and students with language or other disabilities.</w:t>
      </w:r>
    </w:p>
    <w:p w14:paraId="5F8E3BA7" w14:textId="77777777" w:rsidR="007364DD" w:rsidRPr="007364DD" w:rsidRDefault="007364DD" w:rsidP="002439C1">
      <w:pPr>
        <w:tabs>
          <w:tab w:val="left" w:pos="342"/>
        </w:tabs>
        <w:spacing w:after="120"/>
        <w:ind w:left="720" w:hanging="720"/>
        <w:rPr>
          <w:rFonts w:cstheme="minorHAnsi"/>
          <w:szCs w:val="24"/>
        </w:rPr>
      </w:pPr>
      <w:r w:rsidRPr="007364DD">
        <w:rPr>
          <w:rFonts w:cstheme="minorHAnsi"/>
          <w:szCs w:val="24"/>
        </w:rPr>
        <w:t>U5.7</w:t>
      </w:r>
      <w:r w:rsidRPr="007364DD">
        <w:rPr>
          <w:rFonts w:cstheme="minorHAnsi"/>
          <w:szCs w:val="24"/>
        </w:rPr>
        <w:tab/>
        <w:t>Interpret English learners' assessment data to identify their level of academic proficiency in English as well as in their primary language, as applicable, and use this information in planning instruction.</w:t>
      </w:r>
    </w:p>
    <w:p w14:paraId="6E93678E" w14:textId="77777777" w:rsidR="007364DD" w:rsidRPr="007364DD" w:rsidRDefault="007364DD" w:rsidP="002439C1">
      <w:pPr>
        <w:spacing w:after="120"/>
        <w:ind w:left="720" w:hanging="720"/>
        <w:rPr>
          <w:rFonts w:cstheme="minorHAnsi"/>
          <w:szCs w:val="24"/>
        </w:rPr>
      </w:pPr>
      <w:r w:rsidRPr="007364DD">
        <w:rPr>
          <w:rFonts w:cstheme="minorHAnsi"/>
          <w:szCs w:val="24"/>
        </w:rPr>
        <w:t>U5.8</w:t>
      </w:r>
      <w:r w:rsidRPr="007364DD">
        <w:rPr>
          <w:rFonts w:cstheme="minorHAnsi"/>
          <w:szCs w:val="24"/>
        </w:rPr>
        <w:tab/>
        <w:t>Use assessment data, including information from students' IEP, IFSP, ITP, and 504 plans, to establish learning goals and to plan, differentiate, make accommodations and/or modify instruction.</w:t>
      </w:r>
    </w:p>
    <w:p w14:paraId="0B79BAED" w14:textId="77777777" w:rsidR="007364DD" w:rsidRPr="007364DD" w:rsidRDefault="007364DD" w:rsidP="002439C1">
      <w:pPr>
        <w:spacing w:after="120"/>
        <w:ind w:left="720" w:hanging="720"/>
        <w:rPr>
          <w:rFonts w:cstheme="minorHAnsi"/>
          <w:szCs w:val="24"/>
        </w:rPr>
      </w:pPr>
      <w:r w:rsidRPr="007364DD">
        <w:rPr>
          <w:rFonts w:cstheme="minorHAnsi"/>
          <w:szCs w:val="24"/>
        </w:rPr>
        <w:t>EX5.1</w:t>
      </w:r>
      <w:r w:rsidRPr="007364DD">
        <w:rPr>
          <w:rFonts w:cstheme="minorHAnsi"/>
          <w:szCs w:val="24"/>
        </w:rPr>
        <w:tab/>
        <w:t>Utilize person-centered/family centered planning processes, self-determination, strengths-based, functional/ecological, and observational assessment data from multiple sources to develop effective evidence-based instructional supports and strategies for students with extensive support needs.</w:t>
      </w:r>
    </w:p>
    <w:p w14:paraId="5804CA19" w14:textId="77777777" w:rsidR="007364DD" w:rsidRPr="007364DD" w:rsidRDefault="007364DD" w:rsidP="002439C1">
      <w:pPr>
        <w:spacing w:after="120"/>
        <w:ind w:left="720" w:hanging="720"/>
        <w:rPr>
          <w:rFonts w:cstheme="minorHAnsi"/>
          <w:szCs w:val="24"/>
        </w:rPr>
      </w:pPr>
      <w:r w:rsidRPr="007364DD">
        <w:rPr>
          <w:rFonts w:cstheme="minorHAnsi"/>
          <w:szCs w:val="24"/>
        </w:rPr>
        <w:lastRenderedPageBreak/>
        <w:t>EX5.2</w:t>
      </w:r>
      <w:r w:rsidRPr="007364DD">
        <w:rPr>
          <w:rFonts w:cstheme="minorHAnsi"/>
          <w:szCs w:val="24"/>
        </w:rPr>
        <w:tab/>
        <w:t xml:space="preserve">Apply knowledge of the purposes, characteristics, and appropriate uses of different types of assessments used to determine special education eligibility, progress monitoring, </w:t>
      </w:r>
      <w:r w:rsidRPr="007364DD">
        <w:rPr>
          <w:rFonts w:cstheme="minorHAnsi"/>
          <w:strike/>
          <w:szCs w:val="24"/>
        </w:rPr>
        <w:t xml:space="preserve">and </w:t>
      </w:r>
      <w:proofErr w:type="gramStart"/>
      <w:r w:rsidRPr="007364DD">
        <w:rPr>
          <w:rFonts w:cstheme="minorHAnsi"/>
          <w:strike/>
          <w:szCs w:val="24"/>
        </w:rPr>
        <w:t>decision making</w:t>
      </w:r>
      <w:proofErr w:type="gramEnd"/>
      <w:r w:rsidRPr="007364DD">
        <w:rPr>
          <w:rFonts w:cstheme="minorHAnsi"/>
          <w:strike/>
          <w:szCs w:val="24"/>
        </w:rPr>
        <w:t xml:space="preserve"> regarding eligibility,</w:t>
      </w:r>
      <w:r w:rsidRPr="007364DD">
        <w:rPr>
          <w:rFonts w:cstheme="minorHAnsi"/>
          <w:szCs w:val="24"/>
        </w:rPr>
        <w:t xml:space="preserve"> placement in LRE, and services. </w:t>
      </w:r>
      <w:r w:rsidRPr="007364DD">
        <w:rPr>
          <w:rFonts w:eastAsia="Calibri" w:cstheme="minorHAnsi"/>
          <w:szCs w:val="24"/>
        </w:rPr>
        <w:t>Candidates also apply knowledge of when and how to use assessment sources that integrate alternative statewide assessments, formative assessments, and formal/informal assessment results as appropriate, based on students’ needs.</w:t>
      </w:r>
    </w:p>
    <w:p w14:paraId="4AC9FD2B" w14:textId="694CCC66" w:rsidR="007364DD" w:rsidRPr="007364DD" w:rsidRDefault="007364DD" w:rsidP="002439C1">
      <w:pPr>
        <w:spacing w:after="120"/>
        <w:ind w:left="720" w:hanging="720"/>
        <w:rPr>
          <w:rFonts w:cstheme="minorHAnsi"/>
          <w:szCs w:val="24"/>
        </w:rPr>
      </w:pPr>
      <w:r w:rsidRPr="007364DD">
        <w:rPr>
          <w:rFonts w:eastAsia="Calibri" w:cstheme="minorHAnsi"/>
          <w:szCs w:val="24"/>
        </w:rPr>
        <w:t>EX5.3</w:t>
      </w:r>
      <w:r w:rsidRPr="007364DD">
        <w:rPr>
          <w:rFonts w:eastAsia="Calibri" w:cstheme="minorHAnsi"/>
          <w:szCs w:val="24"/>
        </w:rPr>
        <w:tab/>
        <w:t xml:space="preserve">Each </w:t>
      </w:r>
      <w:r w:rsidRPr="007364DD">
        <w:rPr>
          <w:rFonts w:cstheme="minorHAnsi"/>
          <w:szCs w:val="24"/>
        </w:rPr>
        <w:t>candidate utilizes assessment data to:</w:t>
      </w:r>
      <w:r w:rsidR="00D3300A">
        <w:rPr>
          <w:rFonts w:cstheme="minorHAnsi"/>
          <w:szCs w:val="24"/>
        </w:rPr>
        <w:t xml:space="preserve"> </w:t>
      </w:r>
      <w:r w:rsidRPr="007364DD">
        <w:rPr>
          <w:rFonts w:cstheme="minorHAnsi"/>
          <w:szCs w:val="24"/>
        </w:rPr>
        <w:t>1) identify effective intervention and support techniques, 2) develop needed augmentative and alternative systems, 3) implement instruction of communication and social skills, 4) create and facilitate opportunities for interaction; 5) develop communication methods to demonstrate student academic knowledge; and 6) address the unique learning, sensory and access needs of students with physical/orthopedic disabilities, other health impairments, and multiple disabilities.</w:t>
      </w:r>
    </w:p>
    <w:p w14:paraId="42023D87" w14:textId="77777777" w:rsidR="007364DD" w:rsidRPr="007364DD" w:rsidRDefault="007364DD" w:rsidP="002439C1">
      <w:pPr>
        <w:spacing w:after="120"/>
        <w:ind w:left="720" w:hanging="720"/>
        <w:rPr>
          <w:rFonts w:cstheme="minorHAnsi"/>
          <w:szCs w:val="24"/>
        </w:rPr>
      </w:pPr>
      <w:r w:rsidRPr="007364DD">
        <w:rPr>
          <w:rFonts w:cstheme="minorHAnsi"/>
          <w:szCs w:val="24"/>
        </w:rPr>
        <w:t>EX5.4</w:t>
      </w:r>
      <w:r w:rsidRPr="007364DD">
        <w:rPr>
          <w:rFonts w:cstheme="minorHAnsi"/>
          <w:szCs w:val="24"/>
        </w:rPr>
        <w:tab/>
        <w:t xml:space="preserve">Demonstrate </w:t>
      </w:r>
      <w:r w:rsidRPr="007364DD">
        <w:rPr>
          <w:rFonts w:eastAsia="Calibri" w:cstheme="minorHAnsi"/>
          <w:szCs w:val="24"/>
        </w:rPr>
        <w:t>knowledge of special education law, including the administration and documentation of assessments and how to hold IEP meetings according to the guidelines established by law.</w:t>
      </w:r>
    </w:p>
    <w:p w14:paraId="6AFF34E3" w14:textId="77777777" w:rsidR="007364DD" w:rsidRPr="007364DD" w:rsidRDefault="007364DD" w:rsidP="002439C1">
      <w:pPr>
        <w:spacing w:after="120"/>
        <w:ind w:left="720" w:hanging="720"/>
        <w:rPr>
          <w:rFonts w:cstheme="minorHAnsi"/>
          <w:szCs w:val="24"/>
        </w:rPr>
      </w:pPr>
      <w:r w:rsidRPr="007364DD">
        <w:rPr>
          <w:rFonts w:eastAsia="Calibri" w:cstheme="minorHAnsi"/>
          <w:szCs w:val="24"/>
        </w:rPr>
        <w:t>EX5.5</w:t>
      </w:r>
      <w:r w:rsidRPr="007364DD">
        <w:rPr>
          <w:rFonts w:eastAsia="Calibri" w:cstheme="minorHAnsi"/>
          <w:szCs w:val="24"/>
        </w:rPr>
        <w:tab/>
        <w:t xml:space="preserve">Demonstrate </w:t>
      </w:r>
      <w:r w:rsidRPr="007364DD">
        <w:rPr>
          <w:rFonts w:cstheme="minorHAnsi"/>
          <w:szCs w:val="24"/>
        </w:rPr>
        <w:t>knowledge of requirements for appropriate assessment and identification of students whose cultural, ethnic, gender, or linguistic differences may be misunderstood or misidentified as manifestations of a disability.</w:t>
      </w:r>
    </w:p>
    <w:p w14:paraId="5B9CE84B" w14:textId="77777777" w:rsidR="007364DD" w:rsidRPr="007364DD" w:rsidRDefault="007364DD" w:rsidP="002439C1">
      <w:pPr>
        <w:spacing w:after="120"/>
        <w:ind w:left="720" w:hanging="720"/>
        <w:rPr>
          <w:rFonts w:cstheme="minorHAnsi"/>
          <w:szCs w:val="24"/>
        </w:rPr>
      </w:pPr>
      <w:r w:rsidRPr="007364DD">
        <w:rPr>
          <w:rFonts w:cstheme="minorHAnsi"/>
          <w:szCs w:val="24"/>
        </w:rPr>
        <w:t>EX5.6</w:t>
      </w:r>
      <w:r w:rsidRPr="007364DD">
        <w:rPr>
          <w:rFonts w:cstheme="minorHAnsi"/>
          <w:szCs w:val="24"/>
        </w:rPr>
        <w:tab/>
        <w:t>Demonstrate knowledge of second language development and the distinction between language disorders, disabilities, and language differences.</w:t>
      </w:r>
    </w:p>
    <w:p w14:paraId="2D885A97" w14:textId="77777777" w:rsidR="007364DD" w:rsidRPr="007364DD" w:rsidRDefault="007364DD" w:rsidP="00BC59C1">
      <w:pPr>
        <w:spacing w:after="0"/>
        <w:ind w:left="720" w:hanging="720"/>
        <w:rPr>
          <w:rFonts w:cstheme="minorHAnsi"/>
          <w:szCs w:val="24"/>
        </w:rPr>
      </w:pPr>
      <w:r w:rsidRPr="007364DD">
        <w:rPr>
          <w:rFonts w:cstheme="minorHAnsi"/>
          <w:szCs w:val="24"/>
        </w:rPr>
        <w:t>EX5.7</w:t>
      </w:r>
      <w:r w:rsidRPr="007364DD">
        <w:rPr>
          <w:rFonts w:cstheme="minorHAnsi"/>
          <w:szCs w:val="24"/>
        </w:rPr>
        <w:tab/>
        <w:t xml:space="preserve">Know </w:t>
      </w:r>
      <w:r w:rsidRPr="007364DD">
        <w:rPr>
          <w:rFonts w:eastAsia="Calibri" w:cstheme="minorHAnsi"/>
          <w:szCs w:val="24"/>
        </w:rPr>
        <w:t xml:space="preserve">how to appropriately administer assessments according to the established protocols for each assessment. Candidates also understand how to implement appropriate accommodations on assessments for students with disabilities </w:t>
      </w:r>
      <w:r w:rsidRPr="007364DD">
        <w:rPr>
          <w:rFonts w:eastAsia="Calibri" w:cstheme="minorHAnsi"/>
          <w:strike/>
          <w:szCs w:val="24"/>
        </w:rPr>
        <w:t>that</w:t>
      </w:r>
      <w:r w:rsidRPr="007364DD">
        <w:rPr>
          <w:rFonts w:eastAsia="Calibri" w:cstheme="minorHAnsi"/>
          <w:szCs w:val="24"/>
        </w:rPr>
        <w:t xml:space="preserve"> </w:t>
      </w:r>
      <w:r w:rsidRPr="007364DD">
        <w:rPr>
          <w:rFonts w:eastAsia="Calibri" w:cstheme="minorHAnsi"/>
          <w:b/>
          <w:bCs/>
          <w:szCs w:val="24"/>
        </w:rPr>
        <w:t xml:space="preserve">who </w:t>
      </w:r>
      <w:r w:rsidRPr="007364DD">
        <w:rPr>
          <w:rFonts w:eastAsia="Calibri" w:cstheme="minorHAnsi"/>
          <w:szCs w:val="24"/>
        </w:rPr>
        <w:t>do not fundamentally alter the nature and/or content of what is being tested, and how to use AAC appropriately for facilitating the participation in the assessment of students with complex communications needs.</w:t>
      </w:r>
    </w:p>
    <w:p w14:paraId="6308286C" w14:textId="77777777" w:rsidR="007364DD" w:rsidRPr="007364DD" w:rsidRDefault="007364DD" w:rsidP="00BC59C1">
      <w:pPr>
        <w:spacing w:after="0"/>
        <w:rPr>
          <w:rFonts w:cstheme="minorHAnsi"/>
          <w:szCs w:val="24"/>
        </w:rPr>
      </w:pPr>
    </w:p>
    <w:p w14:paraId="4B03A1B5" w14:textId="77777777" w:rsidR="007364DD" w:rsidRPr="007364DD" w:rsidRDefault="007364DD" w:rsidP="007364DD">
      <w:pPr>
        <w:spacing w:after="0"/>
        <w:rPr>
          <w:rFonts w:cstheme="minorHAnsi"/>
          <w:b/>
          <w:szCs w:val="24"/>
        </w:rPr>
      </w:pPr>
      <w:r w:rsidRPr="007364DD">
        <w:rPr>
          <w:rFonts w:cstheme="minorHAnsi"/>
          <w:b/>
          <w:szCs w:val="24"/>
        </w:rPr>
        <w:t>TPE 6: Developing as a Professional Educator</w:t>
      </w:r>
    </w:p>
    <w:p w14:paraId="655F7ADD" w14:textId="37E82B82" w:rsidR="007364DD" w:rsidRPr="007364DD" w:rsidRDefault="007364DD" w:rsidP="007364DD">
      <w:pPr>
        <w:spacing w:after="0"/>
        <w:rPr>
          <w:rFonts w:cstheme="minorHAnsi"/>
          <w:szCs w:val="24"/>
        </w:rPr>
      </w:pPr>
      <w:r w:rsidRPr="007364DD">
        <w:rPr>
          <w:rFonts w:cstheme="minorHAnsi"/>
          <w:szCs w:val="24"/>
          <w:u w:val="single"/>
        </w:rPr>
        <w:t>Elements:</w:t>
      </w:r>
      <w:r w:rsidR="00D3300A">
        <w:rPr>
          <w:rFonts w:cstheme="minorHAnsi"/>
          <w:szCs w:val="24"/>
          <w:u w:val="single"/>
        </w:rPr>
        <w:t xml:space="preserve"> </w:t>
      </w:r>
      <w:r w:rsidRPr="007364DD">
        <w:rPr>
          <w:rFonts w:cstheme="minorHAnsi"/>
          <w:szCs w:val="24"/>
        </w:rPr>
        <w:t>Extensive Support Needs Candidates will:</w:t>
      </w:r>
    </w:p>
    <w:p w14:paraId="1AF94F86" w14:textId="77777777" w:rsidR="007364DD" w:rsidRPr="007364DD" w:rsidRDefault="007364DD" w:rsidP="007364DD">
      <w:pPr>
        <w:spacing w:after="0"/>
        <w:rPr>
          <w:rFonts w:cstheme="minorHAnsi"/>
          <w:szCs w:val="24"/>
        </w:rPr>
      </w:pPr>
    </w:p>
    <w:p w14:paraId="696C75FC" w14:textId="77777777" w:rsidR="007364DD" w:rsidRPr="007364DD" w:rsidRDefault="007364DD" w:rsidP="002439C1">
      <w:pPr>
        <w:spacing w:after="120"/>
        <w:ind w:left="720" w:hanging="720"/>
        <w:rPr>
          <w:rFonts w:cstheme="minorHAnsi"/>
          <w:szCs w:val="24"/>
        </w:rPr>
      </w:pPr>
      <w:r w:rsidRPr="007364DD">
        <w:rPr>
          <w:rFonts w:cstheme="minorHAnsi"/>
          <w:szCs w:val="24"/>
        </w:rPr>
        <w:t>U6.1</w:t>
      </w:r>
      <w:r w:rsidRPr="007364DD">
        <w:rPr>
          <w:rFonts w:cstheme="minorHAnsi"/>
          <w:szCs w:val="24"/>
        </w:rPr>
        <w:tab/>
        <w:t>Reflect on their own teaching practice and level of subject matter and pedagogical knowledge to plan and implement instruction that can improve student learning.</w:t>
      </w:r>
    </w:p>
    <w:p w14:paraId="00F72821" w14:textId="222D7C1A" w:rsidR="007364DD" w:rsidRPr="007364DD" w:rsidRDefault="007364DD" w:rsidP="002439C1">
      <w:pPr>
        <w:spacing w:after="120"/>
        <w:ind w:left="720" w:hanging="720"/>
        <w:rPr>
          <w:rFonts w:cstheme="minorHAnsi"/>
          <w:szCs w:val="24"/>
        </w:rPr>
      </w:pPr>
      <w:r w:rsidRPr="007364DD">
        <w:rPr>
          <w:rFonts w:cstheme="minorHAnsi"/>
          <w:szCs w:val="24"/>
        </w:rPr>
        <w:t>U6.2</w:t>
      </w:r>
      <w:r w:rsidRPr="007364DD">
        <w:rPr>
          <w:rFonts w:cstheme="minorHAnsi"/>
          <w:szCs w:val="24"/>
        </w:rPr>
        <w:tab/>
        <w:t>Recognize their own values and implicit and explicit biases, the ways in which these values and implicit and explicit biases may positively and negatively affect teaching and learning, and work to mitigate any negative impact on the teaching and learning of students.</w:t>
      </w:r>
      <w:r w:rsidR="00D3300A">
        <w:rPr>
          <w:rFonts w:cstheme="minorHAnsi"/>
          <w:szCs w:val="24"/>
        </w:rPr>
        <w:t xml:space="preserve"> </w:t>
      </w:r>
      <w:r w:rsidRPr="007364DD">
        <w:rPr>
          <w:rFonts w:cstheme="minorHAnsi"/>
          <w:szCs w:val="24"/>
        </w:rPr>
        <w:t>They e</w:t>
      </w:r>
      <w:r w:rsidRPr="007364DD">
        <w:rPr>
          <w:rFonts w:eastAsia="Calibri" w:cstheme="minorHAnsi"/>
          <w:szCs w:val="24"/>
        </w:rPr>
        <w:t>xhibit positive dispositions of caring, support, acceptance, and fairness toward all students and families, as well as toward their colleagues.</w:t>
      </w:r>
    </w:p>
    <w:p w14:paraId="24CB3CD4" w14:textId="77777777" w:rsidR="007364DD" w:rsidRPr="007364DD" w:rsidRDefault="007364DD" w:rsidP="002439C1">
      <w:pPr>
        <w:spacing w:after="120"/>
        <w:ind w:left="720" w:hanging="720"/>
        <w:rPr>
          <w:rFonts w:cstheme="minorHAnsi"/>
          <w:szCs w:val="24"/>
        </w:rPr>
      </w:pPr>
      <w:r w:rsidRPr="007364DD">
        <w:rPr>
          <w:rFonts w:cstheme="minorHAnsi"/>
          <w:szCs w:val="24"/>
        </w:rPr>
        <w:t>U6.3</w:t>
      </w:r>
      <w:r w:rsidRPr="007364DD">
        <w:rPr>
          <w:rFonts w:cstheme="minorHAnsi"/>
          <w:szCs w:val="24"/>
        </w:rPr>
        <w:tab/>
        <w:t>Establish professional learning goals and make progress to improve their practice by routinely engaging in communication and inquiry with colleagues.</w:t>
      </w:r>
    </w:p>
    <w:p w14:paraId="23E94565" w14:textId="77777777" w:rsidR="007364DD" w:rsidRPr="007364DD" w:rsidRDefault="007364DD" w:rsidP="002439C1">
      <w:pPr>
        <w:spacing w:after="120"/>
        <w:ind w:left="720" w:hanging="720"/>
        <w:rPr>
          <w:rFonts w:cstheme="minorHAnsi"/>
          <w:szCs w:val="24"/>
        </w:rPr>
      </w:pPr>
      <w:r w:rsidRPr="007364DD">
        <w:rPr>
          <w:rFonts w:cstheme="minorHAnsi"/>
          <w:szCs w:val="24"/>
        </w:rPr>
        <w:lastRenderedPageBreak/>
        <w:t>U6.4</w:t>
      </w:r>
      <w:r w:rsidRPr="007364DD">
        <w:rPr>
          <w:rFonts w:cstheme="minorHAnsi"/>
          <w:szCs w:val="24"/>
        </w:rPr>
        <w:tab/>
        <w:t>Demonstrate how and when to involve other adults and to communicate effectively with peers and colleagues, families, and members of the larger school community to support teacher and student learning.</w:t>
      </w:r>
    </w:p>
    <w:p w14:paraId="4717F165" w14:textId="599BAEC5" w:rsidR="007364DD" w:rsidRPr="007364DD" w:rsidRDefault="007364DD" w:rsidP="00BD7A60">
      <w:pPr>
        <w:spacing w:after="120"/>
        <w:ind w:left="720" w:hanging="720"/>
        <w:rPr>
          <w:rFonts w:cstheme="minorHAnsi"/>
          <w:szCs w:val="24"/>
        </w:rPr>
      </w:pPr>
      <w:r w:rsidRPr="007364DD">
        <w:rPr>
          <w:rFonts w:cstheme="minorHAnsi"/>
          <w:szCs w:val="24"/>
        </w:rPr>
        <w:t>U6.5</w:t>
      </w:r>
      <w:r w:rsidRPr="007364DD">
        <w:rPr>
          <w:rFonts w:cstheme="minorHAnsi"/>
          <w:szCs w:val="24"/>
        </w:rPr>
        <w:tab/>
        <w:t>Demonstrate professional responsibility for all aspects of student learning and classroom management, including responsibility for the learning outcomes of all students, along with appropriate concerns and policies regarding the privacy, health, and safety of students and families.</w:t>
      </w:r>
      <w:r w:rsidR="00D3300A">
        <w:rPr>
          <w:rFonts w:cstheme="minorHAnsi"/>
          <w:szCs w:val="24"/>
        </w:rPr>
        <w:t xml:space="preserve"> </w:t>
      </w:r>
      <w:r w:rsidRPr="007364DD">
        <w:rPr>
          <w:rFonts w:cstheme="minorHAnsi"/>
          <w:szCs w:val="24"/>
        </w:rPr>
        <w:t xml:space="preserve">Beginning teachers conduct themselves with integrity and model ethical conduct for themselves and others. </w:t>
      </w:r>
    </w:p>
    <w:p w14:paraId="7C948CA3" w14:textId="77777777" w:rsidR="007364DD" w:rsidRPr="007364DD" w:rsidRDefault="007364DD" w:rsidP="00BD7A60">
      <w:pPr>
        <w:spacing w:after="120"/>
        <w:ind w:left="720" w:hanging="720"/>
        <w:rPr>
          <w:rFonts w:cstheme="minorHAnsi"/>
          <w:szCs w:val="24"/>
        </w:rPr>
      </w:pPr>
      <w:r w:rsidRPr="007364DD">
        <w:rPr>
          <w:rFonts w:cstheme="minorHAnsi"/>
          <w:szCs w:val="24"/>
        </w:rPr>
        <w:t>U6.6</w:t>
      </w:r>
      <w:r w:rsidRPr="007364DD">
        <w:rPr>
          <w:rFonts w:cstheme="minorHAnsi"/>
          <w:szCs w:val="24"/>
        </w:rPr>
        <w:tab/>
        <w:t>Understand and enact professional roles and responsibilities as mandated reporters and comply with all laws concerning professional responsibilities, professional conduct, and moral fitness, including the responsible use of social media and other digital platforms and tools.</w:t>
      </w:r>
    </w:p>
    <w:p w14:paraId="74E18B33" w14:textId="77777777" w:rsidR="007364DD" w:rsidRPr="007364DD" w:rsidRDefault="007364DD" w:rsidP="00BD7A60">
      <w:pPr>
        <w:spacing w:after="120"/>
        <w:ind w:left="720" w:hanging="720"/>
        <w:rPr>
          <w:rFonts w:cstheme="minorHAnsi"/>
          <w:szCs w:val="24"/>
        </w:rPr>
      </w:pPr>
      <w:r w:rsidRPr="007364DD">
        <w:rPr>
          <w:rFonts w:cstheme="minorHAnsi"/>
          <w:szCs w:val="24"/>
        </w:rPr>
        <w:t>U6.7</w:t>
      </w:r>
      <w:r w:rsidRPr="007364DD">
        <w:rPr>
          <w:rFonts w:cstheme="minorHAnsi"/>
          <w:szCs w:val="24"/>
        </w:rPr>
        <w:tab/>
        <w:t>Critically analyze how the context, structure, and history of public education in California affects and influences state, district, and school governance as well as state and local education finance.</w:t>
      </w:r>
    </w:p>
    <w:p w14:paraId="7F343492" w14:textId="77777777" w:rsidR="007364DD" w:rsidRPr="007364DD" w:rsidRDefault="007364DD" w:rsidP="00BD7A60">
      <w:pPr>
        <w:spacing w:after="120"/>
        <w:ind w:left="720" w:hanging="720"/>
        <w:rPr>
          <w:rFonts w:cstheme="minorHAnsi"/>
          <w:szCs w:val="24"/>
        </w:rPr>
      </w:pPr>
      <w:r w:rsidRPr="007364DD">
        <w:rPr>
          <w:rFonts w:cstheme="minorHAnsi"/>
          <w:szCs w:val="24"/>
        </w:rPr>
        <w:t>EX6.1</w:t>
      </w:r>
      <w:r w:rsidRPr="007364DD">
        <w:rPr>
          <w:rFonts w:cstheme="minorHAnsi"/>
          <w:szCs w:val="24"/>
        </w:rPr>
        <w:tab/>
        <w:t xml:space="preserve">Create supportive partnerships with parents, families, </w:t>
      </w:r>
      <w:proofErr w:type="gramStart"/>
      <w:r w:rsidRPr="007364DD">
        <w:rPr>
          <w:rFonts w:cstheme="minorHAnsi"/>
          <w:szCs w:val="24"/>
        </w:rPr>
        <w:t>teachers</w:t>
      </w:r>
      <w:proofErr w:type="gramEnd"/>
      <w:r w:rsidRPr="007364DD">
        <w:rPr>
          <w:rFonts w:cstheme="minorHAnsi"/>
          <w:szCs w:val="24"/>
        </w:rPr>
        <w:t xml:space="preserve"> and employers to provide instructional, behavioral, social, communication, sensory, and pragmatically appropriate supports to students with extensive support needs.</w:t>
      </w:r>
    </w:p>
    <w:p w14:paraId="10D1CC5D" w14:textId="77777777" w:rsidR="007364DD" w:rsidRPr="007364DD" w:rsidRDefault="007364DD" w:rsidP="00BD7A60">
      <w:pPr>
        <w:spacing w:after="120"/>
        <w:ind w:left="720" w:hanging="720"/>
        <w:rPr>
          <w:rFonts w:cstheme="minorHAnsi"/>
          <w:szCs w:val="24"/>
        </w:rPr>
      </w:pPr>
      <w:r w:rsidRPr="007364DD">
        <w:rPr>
          <w:rFonts w:cstheme="minorHAnsi"/>
          <w:szCs w:val="24"/>
        </w:rPr>
        <w:t>EX6.2</w:t>
      </w:r>
      <w:r w:rsidRPr="007364DD">
        <w:rPr>
          <w:rFonts w:cstheme="minorHAnsi"/>
          <w:szCs w:val="24"/>
        </w:rPr>
        <w:tab/>
        <w:t>Demonstrate the ability to coordinate and collaborate effectively with paraprofessionals and other adults in the classroom.</w:t>
      </w:r>
    </w:p>
    <w:p w14:paraId="5B99C10F" w14:textId="77777777" w:rsidR="007364DD" w:rsidRPr="007364DD" w:rsidRDefault="007364DD" w:rsidP="00BD7A60">
      <w:pPr>
        <w:spacing w:after="120"/>
        <w:ind w:left="720" w:hanging="720"/>
        <w:rPr>
          <w:rFonts w:cstheme="minorHAnsi"/>
          <w:szCs w:val="24"/>
        </w:rPr>
      </w:pPr>
      <w:r w:rsidRPr="007364DD">
        <w:rPr>
          <w:rFonts w:cstheme="minorHAnsi"/>
          <w:szCs w:val="24"/>
        </w:rPr>
        <w:t>EX6.3</w:t>
      </w:r>
      <w:r w:rsidRPr="007364DD">
        <w:rPr>
          <w:rFonts w:cstheme="minorHAnsi"/>
          <w:szCs w:val="24"/>
        </w:rPr>
        <w:tab/>
        <w:t>Identify and understand conflict resolution techniques that use communication, collaboration, and mediation approaches to address conflicts and disagreements that may arise during the facilitation of an IEP meeting or collaboration with other professionals.</w:t>
      </w:r>
    </w:p>
    <w:p w14:paraId="34903BE9" w14:textId="77777777" w:rsidR="007364DD" w:rsidRPr="007364DD" w:rsidRDefault="007364DD" w:rsidP="002439C1">
      <w:pPr>
        <w:spacing w:after="120"/>
        <w:ind w:left="720" w:hanging="720"/>
        <w:rPr>
          <w:rFonts w:cstheme="minorHAnsi"/>
          <w:szCs w:val="24"/>
        </w:rPr>
      </w:pPr>
      <w:r w:rsidRPr="007364DD">
        <w:rPr>
          <w:rFonts w:cstheme="minorHAnsi"/>
          <w:szCs w:val="24"/>
        </w:rPr>
        <w:t>EX6.4</w:t>
      </w:r>
      <w:r w:rsidRPr="007364DD">
        <w:rPr>
          <w:rFonts w:cstheme="minorHAnsi"/>
          <w:szCs w:val="24"/>
        </w:rPr>
        <w:tab/>
        <w:t xml:space="preserve">Demonstrate knowledge of historical interactions and contemporary legal, medical, pedagogical, and philosophical models of social responsibility, </w:t>
      </w:r>
      <w:proofErr w:type="gramStart"/>
      <w:r w:rsidRPr="007364DD">
        <w:rPr>
          <w:rFonts w:cstheme="minorHAnsi"/>
          <w:szCs w:val="24"/>
        </w:rPr>
        <w:t>treatment</w:t>
      </w:r>
      <w:proofErr w:type="gramEnd"/>
      <w:r w:rsidRPr="007364DD">
        <w:rPr>
          <w:rFonts w:cstheme="minorHAnsi"/>
          <w:szCs w:val="24"/>
        </w:rPr>
        <w:t xml:space="preserve"> and education in the lives of individuals with disabilities.</w:t>
      </w:r>
    </w:p>
    <w:p w14:paraId="1C571CDC" w14:textId="77777777" w:rsidR="007364DD" w:rsidRPr="007364DD" w:rsidRDefault="007364DD" w:rsidP="002439C1">
      <w:pPr>
        <w:spacing w:after="120"/>
        <w:ind w:left="720" w:hanging="720"/>
        <w:rPr>
          <w:rFonts w:cstheme="minorHAnsi"/>
          <w:szCs w:val="24"/>
        </w:rPr>
      </w:pPr>
      <w:r w:rsidRPr="007364DD">
        <w:rPr>
          <w:rFonts w:cstheme="minorHAnsi"/>
          <w:szCs w:val="24"/>
        </w:rPr>
        <w:t>EX6.5</w:t>
      </w:r>
      <w:r w:rsidRPr="007364DD">
        <w:rPr>
          <w:rFonts w:cstheme="minorHAnsi"/>
          <w:szCs w:val="24"/>
        </w:rPr>
        <w:tab/>
        <w:t>Demonstrate knowledge of federal, state, and local policies related to specialized health care in educational settings.</w:t>
      </w:r>
    </w:p>
    <w:p w14:paraId="54FAD4C6" w14:textId="77777777" w:rsidR="007364DD" w:rsidRPr="007364DD" w:rsidRDefault="007364DD" w:rsidP="002439C1">
      <w:pPr>
        <w:spacing w:after="120"/>
        <w:ind w:left="720" w:hanging="720"/>
        <w:rPr>
          <w:rFonts w:cstheme="minorHAnsi"/>
          <w:szCs w:val="24"/>
        </w:rPr>
      </w:pPr>
      <w:r w:rsidRPr="007364DD">
        <w:rPr>
          <w:rFonts w:cstheme="minorHAnsi"/>
          <w:szCs w:val="24"/>
        </w:rPr>
        <w:t>EX6.6</w:t>
      </w:r>
      <w:r w:rsidRPr="007364DD">
        <w:rPr>
          <w:rFonts w:cstheme="minorHAnsi"/>
          <w:szCs w:val="24"/>
        </w:rPr>
        <w:tab/>
        <w:t>Demonstrate knowledge of the unique experiences of families of students who are chronically ill, are hospitalized and/or in transition from hospitalization, and/or who have degenerative conditions.</w:t>
      </w:r>
    </w:p>
    <w:p w14:paraId="20398DBE" w14:textId="35C19A41" w:rsidR="007364DD" w:rsidRDefault="007364DD" w:rsidP="002439C1">
      <w:pPr>
        <w:spacing w:afterLines="120" w:after="288"/>
        <w:ind w:left="720" w:hanging="720"/>
      </w:pPr>
      <w:r w:rsidRPr="007364DD">
        <w:rPr>
          <w:rFonts w:cstheme="minorHAnsi"/>
          <w:szCs w:val="24"/>
        </w:rPr>
        <w:t>EX6.7</w:t>
      </w:r>
      <w:r w:rsidRPr="007364DD">
        <w:rPr>
          <w:rFonts w:cstheme="minorHAnsi"/>
          <w:szCs w:val="24"/>
        </w:rPr>
        <w:tab/>
        <w:t xml:space="preserve">Possess </w:t>
      </w:r>
      <w:r w:rsidRPr="007364DD">
        <w:rPr>
          <w:rFonts w:eastAsia="Arial" w:cstheme="minorHAnsi"/>
          <w:szCs w:val="24"/>
        </w:rPr>
        <w:t>the knowledge that the diminishment or loss of previous abilities (learning, social, physical) may have significant, long-term effects on the self-concept and emotional well-being of the student who acquires a traumatic brain injury as well as on their family members, requiring the provision of appropriate supports and services to address these issues.</w:t>
      </w:r>
    </w:p>
    <w:sectPr w:rsidR="007364DD" w:rsidSect="006B43E7">
      <w:footerReference w:type="default" r:id="rId17"/>
      <w:footerReference w:type="firs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66067" w14:textId="77777777" w:rsidR="001426A3" w:rsidRDefault="001426A3" w:rsidP="00215561">
      <w:pPr>
        <w:spacing w:after="0"/>
      </w:pPr>
      <w:r>
        <w:separator/>
      </w:r>
    </w:p>
  </w:endnote>
  <w:endnote w:type="continuationSeparator" w:id="0">
    <w:p w14:paraId="7CB71918" w14:textId="77777777" w:rsidR="001426A3" w:rsidRDefault="001426A3" w:rsidP="00215561">
      <w:pPr>
        <w:spacing w:after="0"/>
      </w:pPr>
      <w:r>
        <w:continuationSeparator/>
      </w:r>
    </w:p>
  </w:endnote>
  <w:endnote w:type="continuationNotice" w:id="1">
    <w:p w14:paraId="25445C66" w14:textId="77777777" w:rsidR="001426A3" w:rsidRDefault="001426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BC45" w14:textId="77777777" w:rsidR="006F3EF8" w:rsidRDefault="006F3EF8" w:rsidP="00DB0584">
    <w:pPr>
      <w:pStyle w:val="Footer"/>
      <w:tabs>
        <w:tab w:val="clear" w:pos="4680"/>
        <w:tab w:val="center" w:pos="4860"/>
      </w:tabs>
      <w:jc w:val="right"/>
    </w:pPr>
    <w:r>
      <w:tab/>
    </w:r>
    <w:r>
      <w:tab/>
    </w:r>
  </w:p>
  <w:p w14:paraId="36BB635B" w14:textId="77777777" w:rsidR="006F3EF8" w:rsidRDefault="006F3EF8" w:rsidP="00110156">
    <w:pPr>
      <w:pStyle w:val="Footer"/>
      <w:tabs>
        <w:tab w:val="clear" w:pos="4680"/>
        <w:tab w:val="clear" w:pos="9360"/>
        <w:tab w:val="center" w:pos="6480"/>
        <w:tab w:val="right" w:pos="12780"/>
      </w:tabs>
      <w:ind w:left="1440" w:firstLine="6030"/>
      <w:jc w:val="right"/>
    </w:pPr>
    <w:r w:rsidRPr="00831D88">
      <w:t xml:space="preserve"> </w:t>
    </w:r>
    <w:sdt>
      <w:sdtPr>
        <w:id w:val="820471038"/>
      </w:sdtPr>
      <w:sdtEndPr/>
      <w:sdtContent>
        <w:sdt>
          <w:sdtPr>
            <w:id w:val="54527722"/>
          </w:sdtPr>
          <w:sdtEndPr/>
          <w:sdtContent>
            <w:r>
              <w:t>April 2021</w:t>
            </w:r>
          </w:sdtContent>
        </w:sdt>
        <w: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9C25E" w14:textId="197E601A" w:rsidR="00E3771B" w:rsidRDefault="006D28DA" w:rsidP="006D28DA">
    <w:pPr>
      <w:pStyle w:val="Footer"/>
      <w:tabs>
        <w:tab w:val="clear" w:pos="4680"/>
        <w:tab w:val="center" w:pos="4320"/>
      </w:tabs>
      <w:jc w:val="center"/>
    </w:pPr>
    <w:r>
      <w:tab/>
    </w:r>
    <w:r w:rsidR="00831D88">
      <w:t xml:space="preserve">EPC </w:t>
    </w:r>
    <w:r w:rsidR="00D3300A">
      <w:t>4C-</w:t>
    </w:r>
    <w:sdt>
      <w:sdtPr>
        <w:id w:val="1319461263"/>
        <w:docPartObj>
          <w:docPartGallery w:val="Page Numbers (Bottom of Page)"/>
          <w:docPartUnique/>
        </w:docPartObj>
      </w:sdtPr>
      <w:sdtEndPr>
        <w:rPr>
          <w:noProof/>
        </w:rPr>
      </w:sdtEndPr>
      <w:sdtContent>
        <w:r w:rsidR="00831D88">
          <w:fldChar w:fldCharType="begin"/>
        </w:r>
        <w:r w:rsidR="00831D88">
          <w:instrText xml:space="preserve"> PAGE   \* MERGEFORMAT </w:instrText>
        </w:r>
        <w:r w:rsidR="00831D88">
          <w:fldChar w:fldCharType="separate"/>
        </w:r>
        <w:r w:rsidR="00831D88">
          <w:rPr>
            <w:noProof/>
          </w:rPr>
          <w:t>2</w:t>
        </w:r>
        <w:r w:rsidR="00831D88">
          <w:rPr>
            <w:noProof/>
          </w:rPr>
          <w:fldChar w:fldCharType="end"/>
        </w:r>
        <w:r w:rsidR="00831D88">
          <w:rPr>
            <w:noProof/>
          </w:rPr>
          <w:tab/>
        </w:r>
      </w:sdtContent>
    </w:sdt>
    <w:r w:rsidR="00831D88" w:rsidRPr="00831D88">
      <w:t xml:space="preserve"> </w:t>
    </w:r>
    <w:sdt>
      <w:sdtPr>
        <w:id w:val="441107748"/>
      </w:sdtPr>
      <w:sdtEndPr/>
      <w:sdtContent>
        <w:r w:rsidR="003E6032">
          <w:t>April 2021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2A26" w14:textId="4E77646F" w:rsidR="00E3771B" w:rsidRDefault="001426A3" w:rsidP="006D28DA">
    <w:pPr>
      <w:pStyle w:val="Footer"/>
      <w:tabs>
        <w:tab w:val="clear" w:pos="4680"/>
        <w:tab w:val="center" w:pos="4320"/>
      </w:tabs>
      <w:ind w:firstLine="3600"/>
    </w:pPr>
    <w:sdt>
      <w:sdtPr>
        <w:id w:val="1094362610"/>
      </w:sdtPr>
      <w:sdtEndPr/>
      <w:sdtContent>
        <w:r w:rsidR="00685419">
          <w:t xml:space="preserve">EPC </w:t>
        </w:r>
        <w:r w:rsidR="00D3300A">
          <w:t>4</w:t>
        </w:r>
        <w:r w:rsidR="00A02311">
          <w:t>C</w:t>
        </w:r>
        <w:r w:rsidR="00685419">
          <w:t>-</w:t>
        </w:r>
        <w:sdt>
          <w:sdtPr>
            <w:id w:val="1183864706"/>
            <w:docPartObj>
              <w:docPartGallery w:val="Page Numbers (Bottom of Page)"/>
              <w:docPartUnique/>
            </w:docPartObj>
          </w:sdtPr>
          <w:sdtEndPr>
            <w:rPr>
              <w:noProof/>
            </w:rPr>
          </w:sdtEndPr>
          <w:sdtContent>
            <w:r w:rsidR="00685419">
              <w:fldChar w:fldCharType="begin"/>
            </w:r>
            <w:r w:rsidR="00685419">
              <w:instrText xml:space="preserve"> PAGE   \* MERGEFORMAT </w:instrText>
            </w:r>
            <w:r w:rsidR="00685419">
              <w:fldChar w:fldCharType="separate"/>
            </w:r>
            <w:r w:rsidR="00685419">
              <w:t>1</w:t>
            </w:r>
            <w:r w:rsidR="00685419">
              <w:rPr>
                <w:noProof/>
              </w:rPr>
              <w:fldChar w:fldCharType="end"/>
            </w:r>
            <w:r w:rsidR="006D28DA">
              <w:rPr>
                <w:noProof/>
              </w:rPr>
              <w:t xml:space="preserve"> </w:t>
            </w:r>
          </w:sdtContent>
        </w:sdt>
        <w:r w:rsidR="00685419">
          <w:t xml:space="preserve"> </w:t>
        </w:r>
        <w:r w:rsidR="006D28DA">
          <w:tab/>
        </w:r>
        <w:r w:rsidR="00DA51FF">
          <w:t>April 2021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54979" w14:textId="77777777" w:rsidR="001426A3" w:rsidRDefault="001426A3" w:rsidP="00215561">
      <w:pPr>
        <w:spacing w:after="0"/>
      </w:pPr>
      <w:r>
        <w:separator/>
      </w:r>
    </w:p>
  </w:footnote>
  <w:footnote w:type="continuationSeparator" w:id="0">
    <w:p w14:paraId="3FCB90BB" w14:textId="77777777" w:rsidR="001426A3" w:rsidRDefault="001426A3" w:rsidP="00215561">
      <w:pPr>
        <w:spacing w:after="0"/>
      </w:pPr>
      <w:r>
        <w:continuationSeparator/>
      </w:r>
    </w:p>
  </w:footnote>
  <w:footnote w:type="continuationNotice" w:id="1">
    <w:p w14:paraId="59B4B6F0" w14:textId="77777777" w:rsidR="001426A3" w:rsidRDefault="001426A3">
      <w:pPr>
        <w:spacing w:after="0"/>
      </w:pPr>
    </w:p>
  </w:footnote>
  <w:footnote w:id="2">
    <w:p w14:paraId="5F477FC9" w14:textId="77777777" w:rsidR="007364DD" w:rsidRPr="00DE06DD" w:rsidRDefault="007364DD" w:rsidP="007364DD">
      <w:pPr>
        <w:pStyle w:val="FootnoteText"/>
        <w:rPr>
          <w:rFonts w:ascii="Calibri" w:hAnsi="Calibri" w:cs="Calibri"/>
        </w:rPr>
      </w:pPr>
      <w:r w:rsidRPr="00DE06DD">
        <w:rPr>
          <w:rStyle w:val="FootnoteReference"/>
          <w:rFonts w:ascii="Calibri" w:hAnsi="Calibri" w:cs="Calibri"/>
        </w:rPr>
        <w:footnoteRef/>
      </w:r>
      <w:r w:rsidRPr="00DE06DD">
        <w:rPr>
          <w:rFonts w:ascii="Calibri" w:hAnsi="Calibri" w:cs="Calibri"/>
        </w:rPr>
        <w:t xml:space="preserve"> See Subject-Specific Pedagogical Skills in </w:t>
      </w:r>
      <w:r>
        <w:rPr>
          <w:rFonts w:ascii="Calibri" w:hAnsi="Calibri" w:cs="Calibri"/>
        </w:rPr>
        <w:t>Section 2</w:t>
      </w:r>
      <w:r w:rsidRPr="00DE06DD">
        <w:rPr>
          <w:rFonts w:ascii="Calibri" w:hAnsi="Calibri" w:cs="Calibri"/>
        </w:rPr>
        <w:t xml:space="preserve"> for reference.</w:t>
      </w:r>
    </w:p>
  </w:footnote>
  <w:footnote w:id="3">
    <w:p w14:paraId="54FE297F" w14:textId="77777777" w:rsidR="007364DD" w:rsidRPr="00DE06DD" w:rsidRDefault="007364DD" w:rsidP="007364DD">
      <w:pPr>
        <w:pStyle w:val="FootnoteText"/>
        <w:rPr>
          <w:rFonts w:ascii="Calibri" w:hAnsi="Calibri" w:cs="Calibri"/>
        </w:rPr>
      </w:pPr>
      <w:r w:rsidRPr="00DE06DD">
        <w:rPr>
          <w:rStyle w:val="FootnoteReference"/>
          <w:rFonts w:ascii="Calibri" w:hAnsi="Calibri" w:cs="Calibri"/>
        </w:rPr>
        <w:footnoteRef/>
      </w:r>
      <w:r w:rsidRPr="00DE06DD">
        <w:rPr>
          <w:rFonts w:ascii="Calibri" w:hAnsi="Calibri" w:cs="Calibri"/>
        </w:rPr>
        <w:t xml:space="preserve"> See Subject-Specific Pedagogical Skills in </w:t>
      </w:r>
      <w:r>
        <w:rPr>
          <w:rFonts w:ascii="Calibri" w:hAnsi="Calibri" w:cs="Calibri"/>
        </w:rPr>
        <w:t>Section 2</w:t>
      </w:r>
      <w:r w:rsidRPr="00DE06DD">
        <w:rPr>
          <w:rFonts w:ascii="Calibri" w:hAnsi="Calibri" w:cs="Calibri"/>
        </w:rPr>
        <w:t xml:space="preserve"> for reference.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0E7AF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7F0935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7E92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B1A03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0F41DE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5C3E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35672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6EB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3ABE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BAF1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A74197"/>
    <w:multiLevelType w:val="hybridMultilevel"/>
    <w:tmpl w:val="1C3EB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1B7F9E"/>
    <w:multiLevelType w:val="hybridMultilevel"/>
    <w:tmpl w:val="3534904A"/>
    <w:lvl w:ilvl="0" w:tplc="BC28F72E">
      <w:start w:val="1"/>
      <w:numFmt w:val="decimal"/>
      <w:lvlText w:val="%1."/>
      <w:lvlJc w:val="left"/>
      <w:pPr>
        <w:ind w:left="720" w:hanging="360"/>
      </w:pPr>
      <w:rPr>
        <w:u w:val="none"/>
      </w:rPr>
    </w:lvl>
    <w:lvl w:ilvl="1" w:tplc="502279EE">
      <w:start w:val="1"/>
      <w:numFmt w:val="lowerLetter"/>
      <w:lvlText w:val="%2."/>
      <w:lvlJc w:val="left"/>
      <w:pPr>
        <w:ind w:left="1440" w:hanging="360"/>
      </w:pPr>
      <w:rPr>
        <w:u w:val="none"/>
      </w:rPr>
    </w:lvl>
    <w:lvl w:ilvl="2" w:tplc="45A43BCE">
      <w:start w:val="1"/>
      <w:numFmt w:val="lowerRoman"/>
      <w:lvlText w:val="%3."/>
      <w:lvlJc w:val="right"/>
      <w:pPr>
        <w:ind w:left="2160" w:hanging="360"/>
      </w:pPr>
      <w:rPr>
        <w:u w:val="none"/>
      </w:rPr>
    </w:lvl>
    <w:lvl w:ilvl="3" w:tplc="A4783D28">
      <w:start w:val="1"/>
      <w:numFmt w:val="decimal"/>
      <w:lvlText w:val="%4."/>
      <w:lvlJc w:val="left"/>
      <w:pPr>
        <w:ind w:left="2880" w:hanging="360"/>
      </w:pPr>
      <w:rPr>
        <w:u w:val="none"/>
      </w:rPr>
    </w:lvl>
    <w:lvl w:ilvl="4" w:tplc="97A060AC">
      <w:start w:val="1"/>
      <w:numFmt w:val="lowerLetter"/>
      <w:lvlText w:val="%5."/>
      <w:lvlJc w:val="left"/>
      <w:pPr>
        <w:ind w:left="3600" w:hanging="360"/>
      </w:pPr>
      <w:rPr>
        <w:u w:val="none"/>
      </w:rPr>
    </w:lvl>
    <w:lvl w:ilvl="5" w:tplc="3CAAC7DC">
      <w:start w:val="1"/>
      <w:numFmt w:val="lowerRoman"/>
      <w:lvlText w:val="%6."/>
      <w:lvlJc w:val="right"/>
      <w:pPr>
        <w:ind w:left="4320" w:hanging="360"/>
      </w:pPr>
      <w:rPr>
        <w:u w:val="none"/>
      </w:rPr>
    </w:lvl>
    <w:lvl w:ilvl="6" w:tplc="C4CC433C">
      <w:start w:val="1"/>
      <w:numFmt w:val="decimal"/>
      <w:lvlText w:val="%7."/>
      <w:lvlJc w:val="left"/>
      <w:pPr>
        <w:ind w:left="5040" w:hanging="360"/>
      </w:pPr>
      <w:rPr>
        <w:u w:val="none"/>
      </w:rPr>
    </w:lvl>
    <w:lvl w:ilvl="7" w:tplc="C17A170E">
      <w:start w:val="1"/>
      <w:numFmt w:val="lowerLetter"/>
      <w:lvlText w:val="%8."/>
      <w:lvlJc w:val="left"/>
      <w:pPr>
        <w:ind w:left="5760" w:hanging="360"/>
      </w:pPr>
      <w:rPr>
        <w:u w:val="none"/>
      </w:rPr>
    </w:lvl>
    <w:lvl w:ilvl="8" w:tplc="EF7CF884">
      <w:start w:val="1"/>
      <w:numFmt w:val="lowerRoman"/>
      <w:lvlText w:val="%9."/>
      <w:lvlJc w:val="right"/>
      <w:pPr>
        <w:ind w:left="6480" w:hanging="360"/>
      </w:pPr>
      <w:rPr>
        <w:u w:val="none"/>
      </w:rPr>
    </w:lvl>
  </w:abstractNum>
  <w:abstractNum w:abstractNumId="12" w15:restartNumberingAfterBreak="0">
    <w:nsid w:val="6A9B001F"/>
    <w:multiLevelType w:val="hybridMultilevel"/>
    <w:tmpl w:val="9A8EC76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043"/>
    <w:rsid w:val="0000163A"/>
    <w:rsid w:val="000128A9"/>
    <w:rsid w:val="000160C3"/>
    <w:rsid w:val="00016713"/>
    <w:rsid w:val="000332BB"/>
    <w:rsid w:val="00035C6D"/>
    <w:rsid w:val="00037CF7"/>
    <w:rsid w:val="00053120"/>
    <w:rsid w:val="00056294"/>
    <w:rsid w:val="000616ED"/>
    <w:rsid w:val="000620F4"/>
    <w:rsid w:val="000633B3"/>
    <w:rsid w:val="00063C1F"/>
    <w:rsid w:val="00063EC1"/>
    <w:rsid w:val="0006617D"/>
    <w:rsid w:val="000666DA"/>
    <w:rsid w:val="00077787"/>
    <w:rsid w:val="00077DD8"/>
    <w:rsid w:val="00083CD6"/>
    <w:rsid w:val="00091119"/>
    <w:rsid w:val="0009170E"/>
    <w:rsid w:val="00092621"/>
    <w:rsid w:val="00093507"/>
    <w:rsid w:val="000954C5"/>
    <w:rsid w:val="000A1B14"/>
    <w:rsid w:val="000A209D"/>
    <w:rsid w:val="000B23BE"/>
    <w:rsid w:val="000B2830"/>
    <w:rsid w:val="000B46C3"/>
    <w:rsid w:val="000C0E63"/>
    <w:rsid w:val="000C2A86"/>
    <w:rsid w:val="000C5295"/>
    <w:rsid w:val="000C628E"/>
    <w:rsid w:val="000E0CC5"/>
    <w:rsid w:val="000E3911"/>
    <w:rsid w:val="000F673F"/>
    <w:rsid w:val="000F7AF5"/>
    <w:rsid w:val="0010053D"/>
    <w:rsid w:val="00101435"/>
    <w:rsid w:val="0010502F"/>
    <w:rsid w:val="001054DC"/>
    <w:rsid w:val="00105F4A"/>
    <w:rsid w:val="00110156"/>
    <w:rsid w:val="00115C14"/>
    <w:rsid w:val="00135753"/>
    <w:rsid w:val="00140FBB"/>
    <w:rsid w:val="001426A3"/>
    <w:rsid w:val="001429D9"/>
    <w:rsid w:val="00145CE6"/>
    <w:rsid w:val="00146F77"/>
    <w:rsid w:val="0015776F"/>
    <w:rsid w:val="00161238"/>
    <w:rsid w:val="001643C7"/>
    <w:rsid w:val="001714B8"/>
    <w:rsid w:val="00171DC9"/>
    <w:rsid w:val="001804AC"/>
    <w:rsid w:val="00182117"/>
    <w:rsid w:val="001907FE"/>
    <w:rsid w:val="00190F0C"/>
    <w:rsid w:val="00194F09"/>
    <w:rsid w:val="00195178"/>
    <w:rsid w:val="00195401"/>
    <w:rsid w:val="001A0CA5"/>
    <w:rsid w:val="001A2CE5"/>
    <w:rsid w:val="001A3AD5"/>
    <w:rsid w:val="001A5CED"/>
    <w:rsid w:val="001B2E0B"/>
    <w:rsid w:val="001B64E9"/>
    <w:rsid w:val="001B76A2"/>
    <w:rsid w:val="001B7CA8"/>
    <w:rsid w:val="001C02DE"/>
    <w:rsid w:val="001C22D0"/>
    <w:rsid w:val="001C24E7"/>
    <w:rsid w:val="001C3340"/>
    <w:rsid w:val="001D0B61"/>
    <w:rsid w:val="001D1266"/>
    <w:rsid w:val="001D4B6B"/>
    <w:rsid w:val="001D5901"/>
    <w:rsid w:val="001E0265"/>
    <w:rsid w:val="001F16DB"/>
    <w:rsid w:val="001F56E1"/>
    <w:rsid w:val="0020271C"/>
    <w:rsid w:val="00203D7F"/>
    <w:rsid w:val="00206330"/>
    <w:rsid w:val="00207D99"/>
    <w:rsid w:val="00214315"/>
    <w:rsid w:val="00215561"/>
    <w:rsid w:val="002166A1"/>
    <w:rsid w:val="00217ABC"/>
    <w:rsid w:val="00221052"/>
    <w:rsid w:val="00221FB9"/>
    <w:rsid w:val="00223E8C"/>
    <w:rsid w:val="00223F78"/>
    <w:rsid w:val="002345DC"/>
    <w:rsid w:val="0023586C"/>
    <w:rsid w:val="002439C1"/>
    <w:rsid w:val="00254AD1"/>
    <w:rsid w:val="00255746"/>
    <w:rsid w:val="0026284F"/>
    <w:rsid w:val="00263C19"/>
    <w:rsid w:val="00264D9F"/>
    <w:rsid w:val="002673C0"/>
    <w:rsid w:val="002713D9"/>
    <w:rsid w:val="002718F5"/>
    <w:rsid w:val="00272662"/>
    <w:rsid w:val="00277125"/>
    <w:rsid w:val="00281966"/>
    <w:rsid w:val="00282742"/>
    <w:rsid w:val="00283BD4"/>
    <w:rsid w:val="002868BB"/>
    <w:rsid w:val="00291E31"/>
    <w:rsid w:val="00291F02"/>
    <w:rsid w:val="002939BE"/>
    <w:rsid w:val="002A0F04"/>
    <w:rsid w:val="002A2612"/>
    <w:rsid w:val="002A3C44"/>
    <w:rsid w:val="002A4C50"/>
    <w:rsid w:val="002A5339"/>
    <w:rsid w:val="002B214C"/>
    <w:rsid w:val="002C41E1"/>
    <w:rsid w:val="002C4D7F"/>
    <w:rsid w:val="002C6A05"/>
    <w:rsid w:val="002D1357"/>
    <w:rsid w:val="002E4CB5"/>
    <w:rsid w:val="002E535E"/>
    <w:rsid w:val="002F0920"/>
    <w:rsid w:val="002F31C0"/>
    <w:rsid w:val="0030032C"/>
    <w:rsid w:val="0031283C"/>
    <w:rsid w:val="003147C9"/>
    <w:rsid w:val="003168B4"/>
    <w:rsid w:val="00317C0C"/>
    <w:rsid w:val="00322DD5"/>
    <w:rsid w:val="00323AC4"/>
    <w:rsid w:val="00326FB0"/>
    <w:rsid w:val="00327718"/>
    <w:rsid w:val="0033573A"/>
    <w:rsid w:val="00353241"/>
    <w:rsid w:val="00356EBF"/>
    <w:rsid w:val="0036629B"/>
    <w:rsid w:val="00377F44"/>
    <w:rsid w:val="00380BA2"/>
    <w:rsid w:val="00382416"/>
    <w:rsid w:val="00385B85"/>
    <w:rsid w:val="00391CD7"/>
    <w:rsid w:val="003967EE"/>
    <w:rsid w:val="00397BAB"/>
    <w:rsid w:val="003A11B7"/>
    <w:rsid w:val="003A29A1"/>
    <w:rsid w:val="003A33A1"/>
    <w:rsid w:val="003A470C"/>
    <w:rsid w:val="003B1DA6"/>
    <w:rsid w:val="003B3689"/>
    <w:rsid w:val="003B7039"/>
    <w:rsid w:val="003C5AD1"/>
    <w:rsid w:val="003C5CB0"/>
    <w:rsid w:val="003D193A"/>
    <w:rsid w:val="003D5356"/>
    <w:rsid w:val="003D5858"/>
    <w:rsid w:val="003D5D48"/>
    <w:rsid w:val="003D7523"/>
    <w:rsid w:val="003E0078"/>
    <w:rsid w:val="003E6032"/>
    <w:rsid w:val="003E791A"/>
    <w:rsid w:val="003F69A0"/>
    <w:rsid w:val="003F7093"/>
    <w:rsid w:val="00400ECB"/>
    <w:rsid w:val="004043B7"/>
    <w:rsid w:val="00405B34"/>
    <w:rsid w:val="00407FED"/>
    <w:rsid w:val="004117F5"/>
    <w:rsid w:val="00413155"/>
    <w:rsid w:val="0041711A"/>
    <w:rsid w:val="00424CE8"/>
    <w:rsid w:val="00430734"/>
    <w:rsid w:val="00431FCE"/>
    <w:rsid w:val="00433C8C"/>
    <w:rsid w:val="0043598C"/>
    <w:rsid w:val="00440974"/>
    <w:rsid w:val="004416F8"/>
    <w:rsid w:val="00441930"/>
    <w:rsid w:val="004530F3"/>
    <w:rsid w:val="0045698C"/>
    <w:rsid w:val="00456F0A"/>
    <w:rsid w:val="0047064F"/>
    <w:rsid w:val="00471558"/>
    <w:rsid w:val="00474AC6"/>
    <w:rsid w:val="00474C77"/>
    <w:rsid w:val="00475DD6"/>
    <w:rsid w:val="00477232"/>
    <w:rsid w:val="00477F64"/>
    <w:rsid w:val="00477FBB"/>
    <w:rsid w:val="004802C7"/>
    <w:rsid w:val="004807CA"/>
    <w:rsid w:val="004829C3"/>
    <w:rsid w:val="00491D7D"/>
    <w:rsid w:val="00496F13"/>
    <w:rsid w:val="00497FB5"/>
    <w:rsid w:val="004A17BD"/>
    <w:rsid w:val="004A1B8E"/>
    <w:rsid w:val="004A7B4A"/>
    <w:rsid w:val="004B14F1"/>
    <w:rsid w:val="004C2D15"/>
    <w:rsid w:val="004C2E4A"/>
    <w:rsid w:val="004C57B2"/>
    <w:rsid w:val="004D1365"/>
    <w:rsid w:val="004D2329"/>
    <w:rsid w:val="004D2E90"/>
    <w:rsid w:val="004D46A4"/>
    <w:rsid w:val="004D4DFA"/>
    <w:rsid w:val="004D58E8"/>
    <w:rsid w:val="004D7552"/>
    <w:rsid w:val="004D7812"/>
    <w:rsid w:val="004E1022"/>
    <w:rsid w:val="004E28F0"/>
    <w:rsid w:val="004E7AC1"/>
    <w:rsid w:val="004F0BBD"/>
    <w:rsid w:val="004F3B40"/>
    <w:rsid w:val="005007DE"/>
    <w:rsid w:val="00504D16"/>
    <w:rsid w:val="005066C2"/>
    <w:rsid w:val="00506C84"/>
    <w:rsid w:val="00507D39"/>
    <w:rsid w:val="00511D6C"/>
    <w:rsid w:val="005121CC"/>
    <w:rsid w:val="00514F3E"/>
    <w:rsid w:val="00515830"/>
    <w:rsid w:val="00520213"/>
    <w:rsid w:val="00526630"/>
    <w:rsid w:val="00527341"/>
    <w:rsid w:val="005279C6"/>
    <w:rsid w:val="00536CCB"/>
    <w:rsid w:val="00543E99"/>
    <w:rsid w:val="00547091"/>
    <w:rsid w:val="005517F7"/>
    <w:rsid w:val="00556252"/>
    <w:rsid w:val="0056411A"/>
    <w:rsid w:val="00566CF1"/>
    <w:rsid w:val="00570962"/>
    <w:rsid w:val="005749D0"/>
    <w:rsid w:val="00580386"/>
    <w:rsid w:val="00581A22"/>
    <w:rsid w:val="00586866"/>
    <w:rsid w:val="00591150"/>
    <w:rsid w:val="005937A6"/>
    <w:rsid w:val="00595803"/>
    <w:rsid w:val="00596E66"/>
    <w:rsid w:val="005971D0"/>
    <w:rsid w:val="005A33B6"/>
    <w:rsid w:val="005A779E"/>
    <w:rsid w:val="005B07D4"/>
    <w:rsid w:val="005B324E"/>
    <w:rsid w:val="005B523C"/>
    <w:rsid w:val="005B68EB"/>
    <w:rsid w:val="005C5B70"/>
    <w:rsid w:val="005D0670"/>
    <w:rsid w:val="005D0D08"/>
    <w:rsid w:val="005D1911"/>
    <w:rsid w:val="005D4EEF"/>
    <w:rsid w:val="005E23CA"/>
    <w:rsid w:val="005E4B17"/>
    <w:rsid w:val="005E5CAF"/>
    <w:rsid w:val="005E6484"/>
    <w:rsid w:val="005F3FF1"/>
    <w:rsid w:val="005F4965"/>
    <w:rsid w:val="005F78E3"/>
    <w:rsid w:val="00605194"/>
    <w:rsid w:val="00615ADD"/>
    <w:rsid w:val="0061710E"/>
    <w:rsid w:val="006172A5"/>
    <w:rsid w:val="00625113"/>
    <w:rsid w:val="00632139"/>
    <w:rsid w:val="0063454C"/>
    <w:rsid w:val="00634B48"/>
    <w:rsid w:val="006357B6"/>
    <w:rsid w:val="006357DB"/>
    <w:rsid w:val="006368F0"/>
    <w:rsid w:val="006444A1"/>
    <w:rsid w:val="00645A6C"/>
    <w:rsid w:val="00645F06"/>
    <w:rsid w:val="00646142"/>
    <w:rsid w:val="00651FE9"/>
    <w:rsid w:val="00657971"/>
    <w:rsid w:val="00657FE7"/>
    <w:rsid w:val="00660379"/>
    <w:rsid w:val="006619A1"/>
    <w:rsid w:val="00674740"/>
    <w:rsid w:val="00676629"/>
    <w:rsid w:val="006771FC"/>
    <w:rsid w:val="00681004"/>
    <w:rsid w:val="00685419"/>
    <w:rsid w:val="006A4A08"/>
    <w:rsid w:val="006A57A7"/>
    <w:rsid w:val="006A70F5"/>
    <w:rsid w:val="006B4086"/>
    <w:rsid w:val="006B43E7"/>
    <w:rsid w:val="006B458B"/>
    <w:rsid w:val="006C1279"/>
    <w:rsid w:val="006C5785"/>
    <w:rsid w:val="006D18F6"/>
    <w:rsid w:val="006D28DA"/>
    <w:rsid w:val="006D73D0"/>
    <w:rsid w:val="006E0E17"/>
    <w:rsid w:val="006E69D2"/>
    <w:rsid w:val="006E7F76"/>
    <w:rsid w:val="006F3EF8"/>
    <w:rsid w:val="006F6E5D"/>
    <w:rsid w:val="00704AFB"/>
    <w:rsid w:val="00716893"/>
    <w:rsid w:val="00723CCC"/>
    <w:rsid w:val="00734FC7"/>
    <w:rsid w:val="00735126"/>
    <w:rsid w:val="007364DD"/>
    <w:rsid w:val="007378BC"/>
    <w:rsid w:val="007428B8"/>
    <w:rsid w:val="00746468"/>
    <w:rsid w:val="00752EB9"/>
    <w:rsid w:val="007535DA"/>
    <w:rsid w:val="00754F3E"/>
    <w:rsid w:val="007558AB"/>
    <w:rsid w:val="0075592A"/>
    <w:rsid w:val="00760107"/>
    <w:rsid w:val="00760DD9"/>
    <w:rsid w:val="0076260E"/>
    <w:rsid w:val="00767C6D"/>
    <w:rsid w:val="00773656"/>
    <w:rsid w:val="00775C69"/>
    <w:rsid w:val="00784A99"/>
    <w:rsid w:val="00786529"/>
    <w:rsid w:val="0079500A"/>
    <w:rsid w:val="007A0D05"/>
    <w:rsid w:val="007A331D"/>
    <w:rsid w:val="007A4F4A"/>
    <w:rsid w:val="007A7B15"/>
    <w:rsid w:val="007B1380"/>
    <w:rsid w:val="007B1DAB"/>
    <w:rsid w:val="007B7A2F"/>
    <w:rsid w:val="007C3266"/>
    <w:rsid w:val="007D1ADD"/>
    <w:rsid w:val="007D4517"/>
    <w:rsid w:val="007D7228"/>
    <w:rsid w:val="007E145A"/>
    <w:rsid w:val="007E1756"/>
    <w:rsid w:val="007E5BF1"/>
    <w:rsid w:val="007E64ED"/>
    <w:rsid w:val="007F103E"/>
    <w:rsid w:val="007F31DB"/>
    <w:rsid w:val="007F4796"/>
    <w:rsid w:val="007F4A28"/>
    <w:rsid w:val="007F5F3F"/>
    <w:rsid w:val="00800000"/>
    <w:rsid w:val="0080210B"/>
    <w:rsid w:val="00803791"/>
    <w:rsid w:val="008044D8"/>
    <w:rsid w:val="00804ACB"/>
    <w:rsid w:val="008061B6"/>
    <w:rsid w:val="00810C57"/>
    <w:rsid w:val="0081256C"/>
    <w:rsid w:val="00816C0F"/>
    <w:rsid w:val="00820A7E"/>
    <w:rsid w:val="00824A94"/>
    <w:rsid w:val="00826304"/>
    <w:rsid w:val="00830043"/>
    <w:rsid w:val="008300EF"/>
    <w:rsid w:val="00831D88"/>
    <w:rsid w:val="00833BD2"/>
    <w:rsid w:val="00837839"/>
    <w:rsid w:val="00844413"/>
    <w:rsid w:val="00845C65"/>
    <w:rsid w:val="00847932"/>
    <w:rsid w:val="00852170"/>
    <w:rsid w:val="00854A13"/>
    <w:rsid w:val="00856D1C"/>
    <w:rsid w:val="00866C39"/>
    <w:rsid w:val="00867D2A"/>
    <w:rsid w:val="0087469F"/>
    <w:rsid w:val="008835CF"/>
    <w:rsid w:val="00884433"/>
    <w:rsid w:val="0088606B"/>
    <w:rsid w:val="00892DB6"/>
    <w:rsid w:val="00892E3A"/>
    <w:rsid w:val="00895BEF"/>
    <w:rsid w:val="008976C0"/>
    <w:rsid w:val="008A4401"/>
    <w:rsid w:val="008B70A7"/>
    <w:rsid w:val="008C33EC"/>
    <w:rsid w:val="008C61AF"/>
    <w:rsid w:val="008C731F"/>
    <w:rsid w:val="008D163C"/>
    <w:rsid w:val="008E1E0D"/>
    <w:rsid w:val="008E4D20"/>
    <w:rsid w:val="008F52E7"/>
    <w:rsid w:val="008F6218"/>
    <w:rsid w:val="008F785A"/>
    <w:rsid w:val="00901AA6"/>
    <w:rsid w:val="00905D01"/>
    <w:rsid w:val="00910D54"/>
    <w:rsid w:val="00912B32"/>
    <w:rsid w:val="009158D3"/>
    <w:rsid w:val="00921400"/>
    <w:rsid w:val="00924F0A"/>
    <w:rsid w:val="009250CC"/>
    <w:rsid w:val="00925E2E"/>
    <w:rsid w:val="00926F51"/>
    <w:rsid w:val="009274C4"/>
    <w:rsid w:val="00934271"/>
    <w:rsid w:val="0093453F"/>
    <w:rsid w:val="009434D3"/>
    <w:rsid w:val="00944AF5"/>
    <w:rsid w:val="00947A60"/>
    <w:rsid w:val="00952B4D"/>
    <w:rsid w:val="0095573A"/>
    <w:rsid w:val="00956253"/>
    <w:rsid w:val="00957B77"/>
    <w:rsid w:val="00963D64"/>
    <w:rsid w:val="00966BD7"/>
    <w:rsid w:val="00973544"/>
    <w:rsid w:val="00983C4F"/>
    <w:rsid w:val="00985C28"/>
    <w:rsid w:val="009A2276"/>
    <w:rsid w:val="009A780A"/>
    <w:rsid w:val="009A7CDB"/>
    <w:rsid w:val="009B3E8C"/>
    <w:rsid w:val="009C66B9"/>
    <w:rsid w:val="009C70F5"/>
    <w:rsid w:val="009D4B1A"/>
    <w:rsid w:val="009E14BC"/>
    <w:rsid w:val="009E3540"/>
    <w:rsid w:val="009E669F"/>
    <w:rsid w:val="009F1136"/>
    <w:rsid w:val="009F1D8A"/>
    <w:rsid w:val="009F3591"/>
    <w:rsid w:val="009F49FC"/>
    <w:rsid w:val="009F4CCA"/>
    <w:rsid w:val="009F4F09"/>
    <w:rsid w:val="009F6A61"/>
    <w:rsid w:val="00A02311"/>
    <w:rsid w:val="00A03259"/>
    <w:rsid w:val="00A034FE"/>
    <w:rsid w:val="00A05EA2"/>
    <w:rsid w:val="00A07EBD"/>
    <w:rsid w:val="00A10E2F"/>
    <w:rsid w:val="00A1773B"/>
    <w:rsid w:val="00A21322"/>
    <w:rsid w:val="00A24AAB"/>
    <w:rsid w:val="00A25224"/>
    <w:rsid w:val="00A27FBA"/>
    <w:rsid w:val="00A316D7"/>
    <w:rsid w:val="00A3784F"/>
    <w:rsid w:val="00A434D8"/>
    <w:rsid w:val="00A43751"/>
    <w:rsid w:val="00A45126"/>
    <w:rsid w:val="00A50BBB"/>
    <w:rsid w:val="00A50EB4"/>
    <w:rsid w:val="00A55A50"/>
    <w:rsid w:val="00A66976"/>
    <w:rsid w:val="00A701D5"/>
    <w:rsid w:val="00A75336"/>
    <w:rsid w:val="00A813AF"/>
    <w:rsid w:val="00A86E73"/>
    <w:rsid w:val="00A94557"/>
    <w:rsid w:val="00A96379"/>
    <w:rsid w:val="00A96FB9"/>
    <w:rsid w:val="00AA0D56"/>
    <w:rsid w:val="00AA6A91"/>
    <w:rsid w:val="00AA6C07"/>
    <w:rsid w:val="00AA6E2F"/>
    <w:rsid w:val="00AC1CFB"/>
    <w:rsid w:val="00AD01E6"/>
    <w:rsid w:val="00AD3804"/>
    <w:rsid w:val="00AD5C56"/>
    <w:rsid w:val="00AD5EFA"/>
    <w:rsid w:val="00AD7531"/>
    <w:rsid w:val="00AE09C9"/>
    <w:rsid w:val="00AE0C8E"/>
    <w:rsid w:val="00AE2BDB"/>
    <w:rsid w:val="00AF0211"/>
    <w:rsid w:val="00AF546F"/>
    <w:rsid w:val="00B0206E"/>
    <w:rsid w:val="00B032A2"/>
    <w:rsid w:val="00B13DE7"/>
    <w:rsid w:val="00B14D20"/>
    <w:rsid w:val="00B16BB5"/>
    <w:rsid w:val="00B17E2F"/>
    <w:rsid w:val="00B223CC"/>
    <w:rsid w:val="00B27142"/>
    <w:rsid w:val="00B27D65"/>
    <w:rsid w:val="00B32C92"/>
    <w:rsid w:val="00B4452D"/>
    <w:rsid w:val="00B4765C"/>
    <w:rsid w:val="00B54822"/>
    <w:rsid w:val="00B60268"/>
    <w:rsid w:val="00B61681"/>
    <w:rsid w:val="00B61787"/>
    <w:rsid w:val="00B6720C"/>
    <w:rsid w:val="00B67493"/>
    <w:rsid w:val="00B71EAC"/>
    <w:rsid w:val="00B74122"/>
    <w:rsid w:val="00B74B50"/>
    <w:rsid w:val="00B7709E"/>
    <w:rsid w:val="00B81C57"/>
    <w:rsid w:val="00B844CE"/>
    <w:rsid w:val="00B871A7"/>
    <w:rsid w:val="00BA3468"/>
    <w:rsid w:val="00BB1847"/>
    <w:rsid w:val="00BB1B43"/>
    <w:rsid w:val="00BB22AA"/>
    <w:rsid w:val="00BB2534"/>
    <w:rsid w:val="00BC137B"/>
    <w:rsid w:val="00BC410E"/>
    <w:rsid w:val="00BC59C1"/>
    <w:rsid w:val="00BC76C9"/>
    <w:rsid w:val="00BD3EDE"/>
    <w:rsid w:val="00BD5865"/>
    <w:rsid w:val="00BD7A60"/>
    <w:rsid w:val="00BF55AC"/>
    <w:rsid w:val="00BF7306"/>
    <w:rsid w:val="00C01CF7"/>
    <w:rsid w:val="00C02631"/>
    <w:rsid w:val="00C02CDA"/>
    <w:rsid w:val="00C02D21"/>
    <w:rsid w:val="00C0406B"/>
    <w:rsid w:val="00C05597"/>
    <w:rsid w:val="00C10F57"/>
    <w:rsid w:val="00C15EA8"/>
    <w:rsid w:val="00C21731"/>
    <w:rsid w:val="00C21EAB"/>
    <w:rsid w:val="00C2588C"/>
    <w:rsid w:val="00C26D5D"/>
    <w:rsid w:val="00C27BA8"/>
    <w:rsid w:val="00C30859"/>
    <w:rsid w:val="00C31276"/>
    <w:rsid w:val="00C33760"/>
    <w:rsid w:val="00C34367"/>
    <w:rsid w:val="00C35FE3"/>
    <w:rsid w:val="00C42356"/>
    <w:rsid w:val="00C46455"/>
    <w:rsid w:val="00C572EC"/>
    <w:rsid w:val="00C57BD9"/>
    <w:rsid w:val="00C608C2"/>
    <w:rsid w:val="00C639DE"/>
    <w:rsid w:val="00C65D3B"/>
    <w:rsid w:val="00C82975"/>
    <w:rsid w:val="00C83927"/>
    <w:rsid w:val="00C84484"/>
    <w:rsid w:val="00CA0CB7"/>
    <w:rsid w:val="00CA6D5F"/>
    <w:rsid w:val="00CA6E47"/>
    <w:rsid w:val="00CB56A1"/>
    <w:rsid w:val="00CB6664"/>
    <w:rsid w:val="00CB746C"/>
    <w:rsid w:val="00CC11F0"/>
    <w:rsid w:val="00CC503B"/>
    <w:rsid w:val="00CD36ED"/>
    <w:rsid w:val="00CD470B"/>
    <w:rsid w:val="00CD7926"/>
    <w:rsid w:val="00CF4588"/>
    <w:rsid w:val="00CF5513"/>
    <w:rsid w:val="00D054FE"/>
    <w:rsid w:val="00D0769C"/>
    <w:rsid w:val="00D076EF"/>
    <w:rsid w:val="00D0797E"/>
    <w:rsid w:val="00D100A1"/>
    <w:rsid w:val="00D131C6"/>
    <w:rsid w:val="00D15074"/>
    <w:rsid w:val="00D15322"/>
    <w:rsid w:val="00D15551"/>
    <w:rsid w:val="00D24DDA"/>
    <w:rsid w:val="00D24E3E"/>
    <w:rsid w:val="00D3300A"/>
    <w:rsid w:val="00D33CAB"/>
    <w:rsid w:val="00D41632"/>
    <w:rsid w:val="00D47DAB"/>
    <w:rsid w:val="00D50DCB"/>
    <w:rsid w:val="00D5149D"/>
    <w:rsid w:val="00D57E89"/>
    <w:rsid w:val="00D65991"/>
    <w:rsid w:val="00D7091F"/>
    <w:rsid w:val="00D71605"/>
    <w:rsid w:val="00D72F6E"/>
    <w:rsid w:val="00D82220"/>
    <w:rsid w:val="00D83C8A"/>
    <w:rsid w:val="00D84718"/>
    <w:rsid w:val="00D91B28"/>
    <w:rsid w:val="00D95CA2"/>
    <w:rsid w:val="00DA24C1"/>
    <w:rsid w:val="00DA2F29"/>
    <w:rsid w:val="00DA51FF"/>
    <w:rsid w:val="00DA52B3"/>
    <w:rsid w:val="00DB0584"/>
    <w:rsid w:val="00DB0AC5"/>
    <w:rsid w:val="00DB1F96"/>
    <w:rsid w:val="00DB35E1"/>
    <w:rsid w:val="00DB3A78"/>
    <w:rsid w:val="00DC23C1"/>
    <w:rsid w:val="00DC52B0"/>
    <w:rsid w:val="00DC6AE6"/>
    <w:rsid w:val="00DC755D"/>
    <w:rsid w:val="00DC774C"/>
    <w:rsid w:val="00DD3C4D"/>
    <w:rsid w:val="00DD427E"/>
    <w:rsid w:val="00DD5BFD"/>
    <w:rsid w:val="00DD6F33"/>
    <w:rsid w:val="00DD7B8C"/>
    <w:rsid w:val="00DE0157"/>
    <w:rsid w:val="00DE5A0F"/>
    <w:rsid w:val="00DE702D"/>
    <w:rsid w:val="00DE7190"/>
    <w:rsid w:val="00DF3962"/>
    <w:rsid w:val="00DF48DE"/>
    <w:rsid w:val="00E01A32"/>
    <w:rsid w:val="00E03C8C"/>
    <w:rsid w:val="00E04A50"/>
    <w:rsid w:val="00E06B62"/>
    <w:rsid w:val="00E136F8"/>
    <w:rsid w:val="00E15B72"/>
    <w:rsid w:val="00E16162"/>
    <w:rsid w:val="00E20C80"/>
    <w:rsid w:val="00E243C1"/>
    <w:rsid w:val="00E330DA"/>
    <w:rsid w:val="00E3771B"/>
    <w:rsid w:val="00E40000"/>
    <w:rsid w:val="00E444B5"/>
    <w:rsid w:val="00E50EDE"/>
    <w:rsid w:val="00E52B1A"/>
    <w:rsid w:val="00E571C1"/>
    <w:rsid w:val="00E571FC"/>
    <w:rsid w:val="00E6085F"/>
    <w:rsid w:val="00E634EC"/>
    <w:rsid w:val="00E737AE"/>
    <w:rsid w:val="00E743A3"/>
    <w:rsid w:val="00E760D2"/>
    <w:rsid w:val="00E81D12"/>
    <w:rsid w:val="00E82795"/>
    <w:rsid w:val="00E836C1"/>
    <w:rsid w:val="00E84C11"/>
    <w:rsid w:val="00E87328"/>
    <w:rsid w:val="00E8799A"/>
    <w:rsid w:val="00E90B6F"/>
    <w:rsid w:val="00E946E7"/>
    <w:rsid w:val="00E94E55"/>
    <w:rsid w:val="00E95722"/>
    <w:rsid w:val="00EA58D4"/>
    <w:rsid w:val="00EA6B1C"/>
    <w:rsid w:val="00EB0EFC"/>
    <w:rsid w:val="00EB4885"/>
    <w:rsid w:val="00EC62A8"/>
    <w:rsid w:val="00EC78E1"/>
    <w:rsid w:val="00ED1928"/>
    <w:rsid w:val="00ED33AA"/>
    <w:rsid w:val="00ED762C"/>
    <w:rsid w:val="00EE0990"/>
    <w:rsid w:val="00EE1CD8"/>
    <w:rsid w:val="00EE653D"/>
    <w:rsid w:val="00EF5540"/>
    <w:rsid w:val="00EF6591"/>
    <w:rsid w:val="00F02E76"/>
    <w:rsid w:val="00F04D16"/>
    <w:rsid w:val="00F04D25"/>
    <w:rsid w:val="00F04D59"/>
    <w:rsid w:val="00F056D4"/>
    <w:rsid w:val="00F2510D"/>
    <w:rsid w:val="00F30A53"/>
    <w:rsid w:val="00F32CFD"/>
    <w:rsid w:val="00F541B3"/>
    <w:rsid w:val="00F603F7"/>
    <w:rsid w:val="00F64CA6"/>
    <w:rsid w:val="00F6659D"/>
    <w:rsid w:val="00F67721"/>
    <w:rsid w:val="00F81A5F"/>
    <w:rsid w:val="00F82E0F"/>
    <w:rsid w:val="00F82F50"/>
    <w:rsid w:val="00F8655D"/>
    <w:rsid w:val="00F9017E"/>
    <w:rsid w:val="00F90475"/>
    <w:rsid w:val="00F9114B"/>
    <w:rsid w:val="00F96CD7"/>
    <w:rsid w:val="00FA41F3"/>
    <w:rsid w:val="00FA7E68"/>
    <w:rsid w:val="00FB1C41"/>
    <w:rsid w:val="00FB226F"/>
    <w:rsid w:val="00FD0035"/>
    <w:rsid w:val="00FD5F42"/>
    <w:rsid w:val="00FE3007"/>
    <w:rsid w:val="00FE43B1"/>
    <w:rsid w:val="00FE645E"/>
    <w:rsid w:val="00FE69B4"/>
    <w:rsid w:val="00FF0637"/>
    <w:rsid w:val="00FF0F6F"/>
    <w:rsid w:val="00FF2247"/>
    <w:rsid w:val="00FF44C6"/>
    <w:rsid w:val="00FF4909"/>
    <w:rsid w:val="00FF5F25"/>
    <w:rsid w:val="78DAB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DD2E9"/>
  <w15:chartTrackingRefBased/>
  <w15:docId w15:val="{814D3CE6-50F2-4DDA-A51A-455ED831F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1B7"/>
    <w:pPr>
      <w:spacing w:after="240" w:line="240" w:lineRule="auto"/>
    </w:pPr>
    <w:rPr>
      <w:sz w:val="24"/>
    </w:rPr>
  </w:style>
  <w:style w:type="paragraph" w:styleId="Heading1">
    <w:name w:val="heading 1"/>
    <w:basedOn w:val="Normal"/>
    <w:next w:val="Normal"/>
    <w:link w:val="Heading1Char"/>
    <w:uiPriority w:val="9"/>
    <w:qFormat/>
    <w:rsid w:val="003A11B7"/>
    <w:pPr>
      <w:keepNext/>
      <w:keepLines/>
      <w:spacing w:after="0"/>
      <w:outlineLvl w:val="0"/>
    </w:pPr>
    <w:rPr>
      <w:rFonts w:eastAsiaTheme="majorEastAsia" w:cstheme="majorBidi"/>
      <w:b/>
      <w:sz w:val="96"/>
      <w:szCs w:val="32"/>
    </w:rPr>
  </w:style>
  <w:style w:type="paragraph" w:styleId="Heading2">
    <w:name w:val="heading 2"/>
    <w:basedOn w:val="Normal"/>
    <w:next w:val="Normal"/>
    <w:link w:val="Heading2Char"/>
    <w:uiPriority w:val="9"/>
    <w:unhideWhenUsed/>
    <w:qFormat/>
    <w:rsid w:val="003D5356"/>
    <w:pPr>
      <w:keepNext/>
      <w:keepLines/>
      <w:pBdr>
        <w:top w:val="thinThickSmallGap" w:sz="24" w:space="12" w:color="auto"/>
        <w:bottom w:val="thickThinSmallGap" w:sz="24" w:space="12" w:color="auto"/>
      </w:pBdr>
      <w:spacing w:after="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3F69A0"/>
    <w:pPr>
      <w:keepNext/>
      <w:keepLines/>
      <w:spacing w:before="2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657971"/>
    <w:pPr>
      <w:keepNext/>
      <w:keepLines/>
      <w:spacing w:before="240" w:after="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rPr>
  </w:style>
  <w:style w:type="paragraph" w:styleId="Heading6">
    <w:name w:val="heading 6"/>
    <w:basedOn w:val="Normal"/>
    <w:next w:val="Normal"/>
    <w:link w:val="Heading6Char"/>
    <w:uiPriority w:val="9"/>
    <w:semiHidden/>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1B7"/>
    <w:rPr>
      <w:rFonts w:eastAsiaTheme="majorEastAsia" w:cstheme="majorBidi"/>
      <w:b/>
      <w:sz w:val="96"/>
      <w:szCs w:val="32"/>
    </w:rPr>
  </w:style>
  <w:style w:type="character" w:customStyle="1" w:styleId="Heading2Char">
    <w:name w:val="Heading 2 Char"/>
    <w:basedOn w:val="DefaultParagraphFont"/>
    <w:link w:val="Heading2"/>
    <w:uiPriority w:val="9"/>
    <w:rsid w:val="003D5356"/>
    <w:rPr>
      <w:rFonts w:eastAsiaTheme="majorEastAsia" w:cstheme="majorBidi"/>
      <w:b/>
      <w:sz w:val="36"/>
      <w:szCs w:val="26"/>
    </w:rPr>
  </w:style>
  <w:style w:type="character" w:customStyle="1" w:styleId="Heading3Char">
    <w:name w:val="Heading 3 Char"/>
    <w:basedOn w:val="DefaultParagraphFont"/>
    <w:link w:val="Heading3"/>
    <w:uiPriority w:val="9"/>
    <w:rsid w:val="003F69A0"/>
    <w:rPr>
      <w:rFonts w:eastAsiaTheme="majorEastAsia" w:cstheme="majorBidi"/>
      <w:b/>
      <w:sz w:val="28"/>
      <w:szCs w:val="24"/>
    </w:rPr>
  </w:style>
  <w:style w:type="character" w:customStyle="1" w:styleId="Heading4Char">
    <w:name w:val="Heading 4 Char"/>
    <w:basedOn w:val="DefaultParagraphFont"/>
    <w:link w:val="Heading4"/>
    <w:uiPriority w:val="9"/>
    <w:rsid w:val="00657971"/>
    <w:rPr>
      <w:rFonts w:eastAsiaTheme="majorEastAsia" w:cstheme="majorBidi"/>
      <w:b/>
      <w:i/>
      <w:iCs/>
      <w:sz w:val="24"/>
    </w:rPr>
  </w:style>
  <w:style w:type="paragraph" w:styleId="Title">
    <w:name w:val="Title"/>
    <w:basedOn w:val="Normal"/>
    <w:next w:val="Normal"/>
    <w:link w:val="TitleChar"/>
    <w:uiPriority w:val="10"/>
    <w:semiHidden/>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semiHidden/>
    <w:rsid w:val="004C57B2"/>
    <w:rPr>
      <w:rFonts w:eastAsiaTheme="majorEastAsia"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2"/>
    <w:semiHidden/>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semiHidden/>
    <w:rsid w:val="004C57B2"/>
    <w:rPr>
      <w:rFonts w:eastAsiaTheme="majorEastAsia" w:cstheme="majorBidi"/>
      <w:b/>
      <w:sz w:val="28"/>
    </w:rPr>
  </w:style>
  <w:style w:type="paragraph" w:styleId="Subtitle">
    <w:name w:val="Subtitle"/>
    <w:basedOn w:val="Normal"/>
    <w:next w:val="Normal"/>
    <w:link w:val="SubtitleChar"/>
    <w:uiPriority w:val="11"/>
    <w:semiHidden/>
    <w:qFormat/>
    <w:rsid w:val="00FE300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4C57B2"/>
    <w:rPr>
      <w:rFonts w:eastAsiaTheme="minorEastAsia"/>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character" w:styleId="PlaceholderText">
    <w:name w:val="Placeholder Text"/>
    <w:basedOn w:val="DefaultParagraphFont"/>
    <w:uiPriority w:val="99"/>
    <w:semiHidden/>
    <w:rsid w:val="00506C84"/>
    <w:rPr>
      <w:color w:val="808080"/>
    </w:rPr>
  </w:style>
  <w:style w:type="paragraph" w:styleId="Header">
    <w:name w:val="header"/>
    <w:basedOn w:val="Normal"/>
    <w:link w:val="HeaderChar"/>
    <w:uiPriority w:val="99"/>
    <w:unhideWhenUsed/>
    <w:rsid w:val="00215561"/>
    <w:pPr>
      <w:tabs>
        <w:tab w:val="center" w:pos="4680"/>
        <w:tab w:val="right" w:pos="9360"/>
      </w:tabs>
      <w:spacing w:after="0"/>
    </w:pPr>
  </w:style>
  <w:style w:type="character" w:customStyle="1" w:styleId="HeaderChar">
    <w:name w:val="Header Char"/>
    <w:basedOn w:val="DefaultParagraphFont"/>
    <w:link w:val="Header"/>
    <w:uiPriority w:val="99"/>
    <w:rsid w:val="00215561"/>
    <w:rPr>
      <w:sz w:val="24"/>
    </w:rPr>
  </w:style>
  <w:style w:type="paragraph" w:styleId="Footer">
    <w:name w:val="footer"/>
    <w:basedOn w:val="Normal"/>
    <w:link w:val="FooterChar"/>
    <w:uiPriority w:val="99"/>
    <w:unhideWhenUsed/>
    <w:rsid w:val="00215561"/>
    <w:pPr>
      <w:tabs>
        <w:tab w:val="center" w:pos="4680"/>
        <w:tab w:val="right" w:pos="9360"/>
      </w:tabs>
      <w:spacing w:after="0"/>
    </w:pPr>
  </w:style>
  <w:style w:type="character" w:customStyle="1" w:styleId="FooterChar">
    <w:name w:val="Footer Char"/>
    <w:basedOn w:val="DefaultParagraphFont"/>
    <w:link w:val="Footer"/>
    <w:uiPriority w:val="99"/>
    <w:rsid w:val="00215561"/>
    <w:rPr>
      <w:sz w:val="24"/>
    </w:rPr>
  </w:style>
  <w:style w:type="paragraph" w:styleId="ListParagraph">
    <w:name w:val="List Paragraph"/>
    <w:basedOn w:val="Normal"/>
    <w:uiPriority w:val="34"/>
    <w:qFormat/>
    <w:rsid w:val="004D4DFA"/>
    <w:pPr>
      <w:ind w:left="720"/>
      <w:contextualSpacing/>
    </w:pPr>
  </w:style>
  <w:style w:type="character" w:customStyle="1" w:styleId="normaltextrun">
    <w:name w:val="normaltextrun"/>
    <w:basedOn w:val="DefaultParagraphFont"/>
    <w:rsid w:val="00FE645E"/>
  </w:style>
  <w:style w:type="character" w:customStyle="1" w:styleId="spellingerror">
    <w:name w:val="spellingerror"/>
    <w:basedOn w:val="DefaultParagraphFont"/>
    <w:rsid w:val="00FE645E"/>
  </w:style>
  <w:style w:type="character" w:customStyle="1" w:styleId="eop">
    <w:name w:val="eop"/>
    <w:basedOn w:val="DefaultParagraphFont"/>
    <w:rsid w:val="00FE645E"/>
  </w:style>
  <w:style w:type="character" w:styleId="FootnoteReference">
    <w:name w:val="footnote reference"/>
    <w:rsid w:val="007364DD"/>
    <w:rPr>
      <w:vertAlign w:val="superscript"/>
    </w:rPr>
  </w:style>
  <w:style w:type="paragraph" w:styleId="FootnoteText">
    <w:name w:val="footnote text"/>
    <w:basedOn w:val="Normal"/>
    <w:link w:val="FootnoteTextChar"/>
    <w:rsid w:val="007364DD"/>
    <w:pPr>
      <w:spacing w:after="0"/>
    </w:pPr>
    <w:rPr>
      <w:rFonts w:ascii="Palatino" w:eastAsia="Times" w:hAnsi="Palatino" w:cs="Times New Roman"/>
      <w:sz w:val="20"/>
      <w:szCs w:val="20"/>
    </w:rPr>
  </w:style>
  <w:style w:type="character" w:customStyle="1" w:styleId="FootnoteTextChar">
    <w:name w:val="Footnote Text Char"/>
    <w:basedOn w:val="DefaultParagraphFont"/>
    <w:link w:val="FootnoteText"/>
    <w:rsid w:val="007364DD"/>
    <w:rPr>
      <w:rFonts w:ascii="Palatino" w:eastAsia="Times" w:hAnsi="Palatino" w:cs="Times New Roman"/>
      <w:sz w:val="20"/>
      <w:szCs w:val="20"/>
    </w:rPr>
  </w:style>
  <w:style w:type="character" w:styleId="UnresolvedMention">
    <w:name w:val="Unresolved Mention"/>
    <w:basedOn w:val="DefaultParagraphFont"/>
    <w:uiPriority w:val="99"/>
    <w:semiHidden/>
    <w:unhideWhenUsed/>
    <w:rsid w:val="004802C7"/>
    <w:rPr>
      <w:color w:val="605E5C"/>
      <w:shd w:val="clear" w:color="auto" w:fill="E1DFDD"/>
    </w:rPr>
  </w:style>
  <w:style w:type="table" w:styleId="TableGrid">
    <w:name w:val="Table Grid"/>
    <w:basedOn w:val="TableNormal"/>
    <w:uiPriority w:val="59"/>
    <w:rsid w:val="00B27D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D24E3E"/>
    <w:rPr>
      <w:sz w:val="16"/>
      <w:szCs w:val="16"/>
    </w:rPr>
  </w:style>
  <w:style w:type="paragraph" w:styleId="CommentText">
    <w:name w:val="annotation text"/>
    <w:basedOn w:val="Normal"/>
    <w:link w:val="CommentTextChar"/>
    <w:uiPriority w:val="99"/>
    <w:semiHidden/>
    <w:unhideWhenUsed/>
    <w:rsid w:val="00D24E3E"/>
    <w:rPr>
      <w:sz w:val="20"/>
      <w:szCs w:val="20"/>
    </w:rPr>
  </w:style>
  <w:style w:type="character" w:customStyle="1" w:styleId="CommentTextChar">
    <w:name w:val="Comment Text Char"/>
    <w:basedOn w:val="DefaultParagraphFont"/>
    <w:link w:val="CommentText"/>
    <w:uiPriority w:val="99"/>
    <w:semiHidden/>
    <w:rsid w:val="00D24E3E"/>
    <w:rPr>
      <w:sz w:val="20"/>
      <w:szCs w:val="20"/>
    </w:rPr>
  </w:style>
  <w:style w:type="paragraph" w:styleId="CommentSubject">
    <w:name w:val="annotation subject"/>
    <w:basedOn w:val="CommentText"/>
    <w:next w:val="CommentText"/>
    <w:link w:val="CommentSubjectChar"/>
    <w:uiPriority w:val="99"/>
    <w:semiHidden/>
    <w:unhideWhenUsed/>
    <w:rsid w:val="00D24E3E"/>
    <w:rPr>
      <w:b/>
      <w:bCs/>
    </w:rPr>
  </w:style>
  <w:style w:type="character" w:customStyle="1" w:styleId="CommentSubjectChar">
    <w:name w:val="Comment Subject Char"/>
    <w:basedOn w:val="CommentTextChar"/>
    <w:link w:val="CommentSubject"/>
    <w:uiPriority w:val="99"/>
    <w:semiHidden/>
    <w:rsid w:val="00D24E3E"/>
    <w:rPr>
      <w:b/>
      <w:bCs/>
      <w:sz w:val="20"/>
      <w:szCs w:val="20"/>
    </w:rPr>
  </w:style>
  <w:style w:type="character" w:styleId="FollowedHyperlink">
    <w:name w:val="FollowedHyperlink"/>
    <w:basedOn w:val="DefaultParagraphFont"/>
    <w:uiPriority w:val="99"/>
    <w:semiHidden/>
    <w:unhideWhenUsed/>
    <w:rsid w:val="009274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tc.ca.gov/docs/default-source/commission/agendas/2018-06/2018-06-4g.pdf?sfvrsn=ce1a51b1_2"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tc.ca.gov/docs/default-source/commission/agendas/2018-02/2018-02-4b.pdf?sfvrsn=66b456b1_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tc.ca.gov/docs/default-source/commission/agendas/2020-12/2020-12-3a.pdf?sfvrsn=c13028b1_2"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tc.ca.gov/docs/default-source/commission/agendas/2019-04/2019-04-4c.pdf?sfvrsn=536f53b1_2"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tc.ca.gov/docs/default-source/commission/agendas/2018-08/2018-08-2e.pdf?sfvrsn=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llivan\Commission%20on%20Teacher%20Credentialing\PSD%20Team%20-%20Documents\Working\00%20Agenda%20Item%20Work\z%20Agenda%20Item%20TEMPLATE%20as%20of%203.17.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0D67D67245406A8644A4824A55B814"/>
        <w:category>
          <w:name w:val="General"/>
          <w:gallery w:val="placeholder"/>
        </w:category>
        <w:types>
          <w:type w:val="bbPlcHdr"/>
        </w:types>
        <w:behaviors>
          <w:behavior w:val="content"/>
        </w:behaviors>
        <w:guid w:val="{C9A3F7B3-B479-4CDF-9631-CEE92E2534D8}"/>
      </w:docPartPr>
      <w:docPartBody>
        <w:p w:rsidR="00B659B9" w:rsidRDefault="00FB1C41" w:rsidP="00FB1C41">
          <w:pPr>
            <w:pStyle w:val="4C0D67D67245406A8644A4824A55B814"/>
          </w:pPr>
          <w:r w:rsidRPr="00215561">
            <w:rPr>
              <w:rStyle w:val="PlaceholderText"/>
              <w:sz w:val="20"/>
              <w:szCs w:val="20"/>
            </w:rPr>
            <w:t>Enter exact wording of strategic plan goal(s) objective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287"/>
    <w:rsid w:val="000234C4"/>
    <w:rsid w:val="00027E95"/>
    <w:rsid w:val="00364A7F"/>
    <w:rsid w:val="00404963"/>
    <w:rsid w:val="004434CE"/>
    <w:rsid w:val="005A4787"/>
    <w:rsid w:val="00640A50"/>
    <w:rsid w:val="00671F6F"/>
    <w:rsid w:val="00713C7C"/>
    <w:rsid w:val="00845287"/>
    <w:rsid w:val="00873FD4"/>
    <w:rsid w:val="00982094"/>
    <w:rsid w:val="00AB1198"/>
    <w:rsid w:val="00AD7388"/>
    <w:rsid w:val="00B659B9"/>
    <w:rsid w:val="00BD76BC"/>
    <w:rsid w:val="00C719EF"/>
    <w:rsid w:val="00FB1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1C41"/>
    <w:rPr>
      <w:color w:val="808080"/>
    </w:rPr>
  </w:style>
  <w:style w:type="paragraph" w:customStyle="1" w:styleId="4C0D67D67245406A8644A4824A55B814">
    <w:name w:val="4C0D67D67245406A8644A4824A55B814"/>
    <w:rsid w:val="00FB1C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8" ma:contentTypeDescription="Create a new document." ma:contentTypeScope="" ma:versionID="e763757eea3af9d33c869af36390b060">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aa2870d9068ef2de3faf2f5aba5c7b58"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F4160B-2F51-4937-B13F-930BDC2D7EED}">
  <ds:schemaRefs>
    <ds:schemaRef ds:uri="http://schemas.microsoft.com/sharepoint/v3/contenttype/forms"/>
  </ds:schemaRefs>
</ds:datastoreItem>
</file>

<file path=customXml/itemProps2.xml><?xml version="1.0" encoding="utf-8"?>
<ds:datastoreItem xmlns:ds="http://schemas.openxmlformats.org/officeDocument/2006/customXml" ds:itemID="{4D175285-E421-4FEE-AC8A-B9C537EC914B}">
  <ds:schemaRefs>
    <ds:schemaRef ds:uri="http://schemas.openxmlformats.org/officeDocument/2006/bibliography"/>
  </ds:schemaRefs>
</ds:datastoreItem>
</file>

<file path=customXml/itemProps3.xml><?xml version="1.0" encoding="utf-8"?>
<ds:datastoreItem xmlns:ds="http://schemas.openxmlformats.org/officeDocument/2006/customXml" ds:itemID="{FF2D9458-A132-4132-AF06-643DC88210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337C26-3EA9-41CF-B710-D104FEE39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z Agenda Item TEMPLATE as of 3.17.20.dotx</Template>
  <TotalTime>141</TotalTime>
  <Pages>24</Pages>
  <Words>9465</Words>
  <Characters>53952</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Agenda Item Template</vt:lpstr>
    </vt:vector>
  </TitlesOfParts>
  <Company>Commission on Teacher Credentialing</Company>
  <LinksUpToDate>false</LinksUpToDate>
  <CharactersWithSpaces>63291</CharactersWithSpaces>
  <SharedDoc>false</SharedDoc>
  <HLinks>
    <vt:vector size="42" baseType="variant">
      <vt:variant>
        <vt:i4>589846</vt:i4>
      </vt:variant>
      <vt:variant>
        <vt:i4>18</vt:i4>
      </vt:variant>
      <vt:variant>
        <vt:i4>0</vt:i4>
      </vt:variant>
      <vt:variant>
        <vt:i4>5</vt:i4>
      </vt:variant>
      <vt:variant>
        <vt:lpwstr/>
      </vt:variant>
      <vt:variant>
        <vt:lpwstr>AppendixB</vt:lpwstr>
      </vt:variant>
      <vt:variant>
        <vt:i4>589846</vt:i4>
      </vt:variant>
      <vt:variant>
        <vt:i4>15</vt:i4>
      </vt:variant>
      <vt:variant>
        <vt:i4>0</vt:i4>
      </vt:variant>
      <vt:variant>
        <vt:i4>5</vt:i4>
      </vt:variant>
      <vt:variant>
        <vt:lpwstr/>
      </vt:variant>
      <vt:variant>
        <vt:lpwstr>AppendixA</vt:lpwstr>
      </vt:variant>
      <vt:variant>
        <vt:i4>6291486</vt:i4>
      </vt:variant>
      <vt:variant>
        <vt:i4>12</vt:i4>
      </vt:variant>
      <vt:variant>
        <vt:i4>0</vt:i4>
      </vt:variant>
      <vt:variant>
        <vt:i4>5</vt:i4>
      </vt:variant>
      <vt:variant>
        <vt:lpwstr>https://www.ctc.ca.gov/docs/default-source/commission/agendas/2020-12/2020-12-3a.pdf?sfvrsn=c13028b1_2</vt:lpwstr>
      </vt:variant>
      <vt:variant>
        <vt:lpwstr/>
      </vt:variant>
      <vt:variant>
        <vt:i4>3997773</vt:i4>
      </vt:variant>
      <vt:variant>
        <vt:i4>9</vt:i4>
      </vt:variant>
      <vt:variant>
        <vt:i4>0</vt:i4>
      </vt:variant>
      <vt:variant>
        <vt:i4>5</vt:i4>
      </vt:variant>
      <vt:variant>
        <vt:lpwstr>https://www.ctc.ca.gov/docs/default-source/commission/agendas/2019-04/2019-04-4c.pdf?sfvrsn=536f53b1_2</vt:lpwstr>
      </vt:variant>
      <vt:variant>
        <vt:lpwstr/>
      </vt:variant>
      <vt:variant>
        <vt:i4>6160448</vt:i4>
      </vt:variant>
      <vt:variant>
        <vt:i4>6</vt:i4>
      </vt:variant>
      <vt:variant>
        <vt:i4>0</vt:i4>
      </vt:variant>
      <vt:variant>
        <vt:i4>5</vt:i4>
      </vt:variant>
      <vt:variant>
        <vt:lpwstr>https://www.ctc.ca.gov/docs/default-source/commission/agendas/2018-08/2018-08-2e.pdf?sfvrsn=2</vt:lpwstr>
      </vt:variant>
      <vt:variant>
        <vt:lpwstr/>
      </vt:variant>
      <vt:variant>
        <vt:i4>6946844</vt:i4>
      </vt:variant>
      <vt:variant>
        <vt:i4>3</vt:i4>
      </vt:variant>
      <vt:variant>
        <vt:i4>0</vt:i4>
      </vt:variant>
      <vt:variant>
        <vt:i4>5</vt:i4>
      </vt:variant>
      <vt:variant>
        <vt:lpwstr>https://www.ctc.ca.gov/docs/default-source/commission/agendas/2018-06/2018-06-4g.pdf?sfvrsn=ce1a51b1_2</vt:lpwstr>
      </vt:variant>
      <vt:variant>
        <vt:lpwstr/>
      </vt:variant>
      <vt:variant>
        <vt:i4>6815770</vt:i4>
      </vt:variant>
      <vt:variant>
        <vt:i4>0</vt:i4>
      </vt:variant>
      <vt:variant>
        <vt:i4>0</vt:i4>
      </vt:variant>
      <vt:variant>
        <vt:i4>5</vt:i4>
      </vt:variant>
      <vt:variant>
        <vt:lpwstr>https://www.ctc.ca.gov/docs/default-source/commission/agendas/2018-02/2018-02-4b.pdf?sfvrsn=66b456b1_4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and Proposed Adoption of the Revised Mild to Moderate Support Needs and Extensive Support Needs Teaching Performance Expectations</dc:title>
  <dc:subject/>
  <dc:creator>Hatrick, William</dc:creator>
  <cp:keywords/>
  <dc:description/>
  <cp:lastModifiedBy>Hu, Brendan</cp:lastModifiedBy>
  <cp:revision>19</cp:revision>
  <cp:lastPrinted>2021-03-30T20:32:00Z</cp:lastPrinted>
  <dcterms:created xsi:type="dcterms:W3CDTF">2021-03-29T20:01:00Z</dcterms:created>
  <dcterms:modified xsi:type="dcterms:W3CDTF">2021-10-18T19:08:00Z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0x010100B8A00C9505E3AF44BEE2BA095A360824</vt:lpwstr>
  </property>
  <property fmtid="{D5CDD505-2E9C-101B-9397-08002B2CF9AE}" pid="3" name="Order">
    <vt:r8>50810400</vt:r8>
  </property>
</Properties>
</file>