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EDD28" w14:textId="52AE0088" w:rsidR="00506C84" w:rsidRDefault="00443FA7" w:rsidP="00443FA7">
      <w:pPr>
        <w:pStyle w:val="Heading1"/>
        <w:pBdr>
          <w:top w:val="thinThickSmallGap" w:sz="24" w:space="1" w:color="auto"/>
        </w:pBdr>
      </w:pPr>
      <w:r>
        <w:t>4A</w:t>
      </w:r>
    </w:p>
    <w:p w14:paraId="2E970B6B" w14:textId="77777777" w:rsidR="00506C84" w:rsidRPr="00847932" w:rsidRDefault="000E0B49" w:rsidP="00443FA7">
      <w:pPr>
        <w:rPr>
          <w:b/>
          <w:sz w:val="40"/>
          <w:szCs w:val="40"/>
        </w:rPr>
      </w:pPr>
      <w:r>
        <w:rPr>
          <w:b/>
          <w:sz w:val="40"/>
          <w:szCs w:val="40"/>
        </w:rPr>
        <w:t>Information/Action</w:t>
      </w:r>
    </w:p>
    <w:p w14:paraId="739DD113" w14:textId="77777777" w:rsidR="00506C84" w:rsidRPr="00847932" w:rsidRDefault="000E0B49" w:rsidP="00443FA7">
      <w:pPr>
        <w:rPr>
          <w:b/>
          <w:i/>
          <w:sz w:val="32"/>
          <w:szCs w:val="32"/>
        </w:rPr>
      </w:pPr>
      <w:r>
        <w:rPr>
          <w:b/>
          <w:i/>
          <w:sz w:val="32"/>
          <w:szCs w:val="32"/>
        </w:rPr>
        <w:t>Certification Committee</w:t>
      </w:r>
    </w:p>
    <w:p w14:paraId="086AB181" w14:textId="2BF2ABA9" w:rsidR="00506C84" w:rsidRDefault="000E0B49" w:rsidP="00443FA7">
      <w:pPr>
        <w:pStyle w:val="Heading1"/>
        <w:pBdr>
          <w:bottom w:val="thickThinSmallGap" w:sz="24" w:space="12" w:color="auto"/>
        </w:pBdr>
        <w:rPr>
          <w:sz w:val="32"/>
        </w:rPr>
      </w:pPr>
      <w:r>
        <w:rPr>
          <w:sz w:val="32"/>
        </w:rPr>
        <w:t>Proposed Amendments to Title 5 of the California</w:t>
      </w:r>
      <w:r w:rsidR="00E21C6E">
        <w:rPr>
          <w:sz w:val="32"/>
        </w:rPr>
        <w:t xml:space="preserve"> Code of Regulations Pertaining to the </w:t>
      </w:r>
      <w:r>
        <w:rPr>
          <w:sz w:val="32"/>
        </w:rPr>
        <w:t>Teac</w:t>
      </w:r>
      <w:r w:rsidR="00E21C6E">
        <w:rPr>
          <w:sz w:val="32"/>
        </w:rPr>
        <w:t>hing Permit for Statutory Leave</w:t>
      </w:r>
    </w:p>
    <w:p w14:paraId="00284F0D" w14:textId="497EEEB9" w:rsidR="00214315" w:rsidRPr="003D5858" w:rsidRDefault="00194F09" w:rsidP="003A11B7">
      <w:pPr>
        <w:spacing w:before="480"/>
        <w:rPr>
          <w:sz w:val="28"/>
          <w:szCs w:val="28"/>
        </w:rPr>
      </w:pPr>
      <w:r w:rsidRPr="003D5858">
        <w:rPr>
          <w:b/>
          <w:sz w:val="28"/>
          <w:szCs w:val="28"/>
        </w:rPr>
        <w:t>Executive Summary:</w:t>
      </w:r>
      <w:r w:rsidR="000E0B49">
        <w:rPr>
          <w:sz w:val="28"/>
          <w:szCs w:val="28"/>
        </w:rPr>
        <w:t xml:space="preserve"> Thi</w:t>
      </w:r>
      <w:r w:rsidR="002170FD">
        <w:rPr>
          <w:sz w:val="28"/>
          <w:szCs w:val="28"/>
        </w:rPr>
        <w:t>s agenda items presents proposed</w:t>
      </w:r>
      <w:r w:rsidR="000E0B49">
        <w:rPr>
          <w:sz w:val="28"/>
          <w:szCs w:val="28"/>
        </w:rPr>
        <w:t xml:space="preserve"> amendment</w:t>
      </w:r>
      <w:r w:rsidR="002170FD">
        <w:rPr>
          <w:sz w:val="28"/>
          <w:szCs w:val="28"/>
        </w:rPr>
        <w:t>s</w:t>
      </w:r>
      <w:r w:rsidR="000E0B49">
        <w:rPr>
          <w:sz w:val="28"/>
          <w:szCs w:val="28"/>
        </w:rPr>
        <w:t xml:space="preserve"> to Title 5 of the California Code of Regulations </w:t>
      </w:r>
      <w:r w:rsidR="00AF3AAE">
        <w:rPr>
          <w:sz w:val="28"/>
          <w:szCs w:val="28"/>
        </w:rPr>
        <w:t xml:space="preserve">section </w:t>
      </w:r>
      <w:r w:rsidR="000E0B49">
        <w:rPr>
          <w:sz w:val="28"/>
          <w:szCs w:val="28"/>
        </w:rPr>
        <w:t>80022 to allow local employing agencies to request a Teaching Permit for Statutory Leave</w:t>
      </w:r>
      <w:r w:rsidR="006748AC">
        <w:rPr>
          <w:sz w:val="28"/>
          <w:szCs w:val="28"/>
        </w:rPr>
        <w:t xml:space="preserve"> (TPSL)</w:t>
      </w:r>
      <w:r w:rsidR="000E0B49">
        <w:rPr>
          <w:sz w:val="28"/>
          <w:szCs w:val="28"/>
        </w:rPr>
        <w:t xml:space="preserve"> to be used when a teacher </w:t>
      </w:r>
      <w:r w:rsidR="00E21C6E">
        <w:rPr>
          <w:sz w:val="28"/>
          <w:szCs w:val="28"/>
        </w:rPr>
        <w:t>of record is unable to provide instruction</w:t>
      </w:r>
      <w:r w:rsidR="00CE799B">
        <w:rPr>
          <w:sz w:val="28"/>
          <w:szCs w:val="28"/>
        </w:rPr>
        <w:t>al services</w:t>
      </w:r>
      <w:r w:rsidR="000E0B49">
        <w:rPr>
          <w:sz w:val="28"/>
          <w:szCs w:val="28"/>
        </w:rPr>
        <w:t xml:space="preserve"> due to being on Military Leave or Administrative Leave. </w:t>
      </w:r>
    </w:p>
    <w:p w14:paraId="256D4725" w14:textId="77777777" w:rsidR="009F6A61" w:rsidRPr="003D5858" w:rsidRDefault="009F6A61" w:rsidP="009F6A61">
      <w:pPr>
        <w:rPr>
          <w:sz w:val="28"/>
          <w:szCs w:val="28"/>
        </w:rPr>
      </w:pPr>
      <w:r w:rsidRPr="003D5858">
        <w:rPr>
          <w:b/>
          <w:sz w:val="28"/>
          <w:szCs w:val="28"/>
        </w:rPr>
        <w:t>Recommended Action:</w:t>
      </w:r>
      <w:r w:rsidRPr="003D5858">
        <w:rPr>
          <w:sz w:val="28"/>
          <w:szCs w:val="28"/>
        </w:rPr>
        <w:t xml:space="preserve"> </w:t>
      </w:r>
      <w:r w:rsidR="000E0B49">
        <w:rPr>
          <w:sz w:val="28"/>
          <w:szCs w:val="28"/>
        </w:rPr>
        <w:t>That the Commission approve the proposed regulation amendments in order to b</w:t>
      </w:r>
      <w:r w:rsidR="00E21C6E">
        <w:rPr>
          <w:sz w:val="28"/>
          <w:szCs w:val="28"/>
        </w:rPr>
        <w:t xml:space="preserve">egin </w:t>
      </w:r>
      <w:r w:rsidR="000E0B49">
        <w:rPr>
          <w:sz w:val="28"/>
          <w:szCs w:val="28"/>
        </w:rPr>
        <w:t>the rulemaking file for submission to t</w:t>
      </w:r>
      <w:r w:rsidR="0098723F">
        <w:rPr>
          <w:sz w:val="28"/>
          <w:szCs w:val="28"/>
        </w:rPr>
        <w:t>he Office of Administrative Law</w:t>
      </w:r>
      <w:r w:rsidR="000E0B49">
        <w:rPr>
          <w:sz w:val="28"/>
          <w:szCs w:val="28"/>
        </w:rPr>
        <w:t>.</w:t>
      </w:r>
    </w:p>
    <w:p w14:paraId="6C4F0A5E" w14:textId="3086EDD1" w:rsidR="004A17BD" w:rsidRPr="003D5858" w:rsidRDefault="009F6A61">
      <w:pPr>
        <w:rPr>
          <w:sz w:val="28"/>
          <w:szCs w:val="28"/>
        </w:rPr>
      </w:pPr>
      <w:r w:rsidRPr="003D5858">
        <w:rPr>
          <w:b/>
          <w:sz w:val="28"/>
          <w:szCs w:val="28"/>
        </w:rPr>
        <w:t>Presenters:</w:t>
      </w:r>
      <w:r w:rsidRPr="003D5858">
        <w:rPr>
          <w:sz w:val="28"/>
          <w:szCs w:val="28"/>
        </w:rPr>
        <w:t xml:space="preserve"> </w:t>
      </w:r>
      <w:r w:rsidR="000E0B49">
        <w:rPr>
          <w:sz w:val="28"/>
          <w:szCs w:val="28"/>
        </w:rPr>
        <w:t>Thomas Johnson, Analyst</w:t>
      </w:r>
      <w:r w:rsidR="00443FA7">
        <w:rPr>
          <w:sz w:val="28"/>
          <w:szCs w:val="28"/>
        </w:rPr>
        <w:t xml:space="preserve">, and </w:t>
      </w:r>
      <w:r w:rsidR="000E0B49">
        <w:rPr>
          <w:sz w:val="28"/>
          <w:szCs w:val="28"/>
        </w:rPr>
        <w:t>Tammy Duggan, Cons</w:t>
      </w:r>
      <w:r w:rsidR="00AF3AAE">
        <w:rPr>
          <w:sz w:val="28"/>
          <w:szCs w:val="28"/>
        </w:rPr>
        <w:t>ultant, Certification Division</w:t>
      </w:r>
    </w:p>
    <w:p w14:paraId="2F4D9BA8" w14:textId="77777777" w:rsidR="00456F0A" w:rsidRPr="00E3771B" w:rsidRDefault="00456F0A" w:rsidP="00E3771B">
      <w:pPr>
        <w:spacing w:before="480"/>
        <w:rPr>
          <w:b/>
          <w:sz w:val="22"/>
          <w:szCs w:val="20"/>
        </w:rPr>
      </w:pPr>
      <w:r w:rsidRPr="00E3771B">
        <w:rPr>
          <w:b/>
          <w:szCs w:val="20"/>
        </w:rPr>
        <w:t>Strategic Plan Goal</w:t>
      </w:r>
    </w:p>
    <w:p w14:paraId="4F5937E6" w14:textId="77777777" w:rsidR="00456F0A" w:rsidRPr="00E3771B" w:rsidRDefault="000E0B49" w:rsidP="00456F0A">
      <w:pPr>
        <w:spacing w:before="240" w:after="0"/>
        <w:rPr>
          <w:b/>
          <w:i/>
          <w:szCs w:val="24"/>
        </w:rPr>
      </w:pPr>
      <w:r>
        <w:rPr>
          <w:b/>
          <w:i/>
          <w:szCs w:val="24"/>
        </w:rPr>
        <w:t>I. Educator Quality</w:t>
      </w:r>
    </w:p>
    <w:p w14:paraId="2CC2516A" w14:textId="3861F178" w:rsidR="004A17BD" w:rsidRPr="00E3771B" w:rsidRDefault="000E0B49" w:rsidP="00443FA7">
      <w:pPr>
        <w:spacing w:after="0"/>
        <w:ind w:left="720" w:hanging="360"/>
        <w:rPr>
          <w:szCs w:val="20"/>
        </w:rPr>
      </w:pPr>
      <w:r>
        <w:rPr>
          <w:szCs w:val="20"/>
        </w:rPr>
        <w:t xml:space="preserve">c) </w:t>
      </w:r>
      <w:r w:rsidR="00443FA7">
        <w:rPr>
          <w:szCs w:val="20"/>
        </w:rPr>
        <w:tab/>
      </w:r>
      <w:r>
        <w:rPr>
          <w:szCs w:val="20"/>
        </w:rPr>
        <w:t xml:space="preserve">Ensure that credential processing and assignment monitoring activities accurately, effectively, and efficiently identify educators who have met high and rigorous certification standards and who are appropriately assigned. </w:t>
      </w:r>
      <w:r w:rsidR="004A17BD" w:rsidRPr="00E3771B">
        <w:rPr>
          <w:szCs w:val="20"/>
        </w:rPr>
        <w:br w:type="page"/>
      </w:r>
    </w:p>
    <w:p w14:paraId="35BA27B3" w14:textId="113298D8" w:rsidR="009F6A61" w:rsidRDefault="00C15DFB" w:rsidP="00443FA7">
      <w:pPr>
        <w:pStyle w:val="Heading2"/>
        <w:pBdr>
          <w:top w:val="thinThickSmallGap" w:sz="24" w:space="12" w:color="auto"/>
          <w:bottom w:val="thickThinSmallGap" w:sz="24" w:space="12" w:color="auto"/>
        </w:pBdr>
        <w:jc w:val="center"/>
      </w:pPr>
      <w:r w:rsidRPr="00C15DFB">
        <w:lastRenderedPageBreak/>
        <w:t>Proposed Amendments to Title 5 of the California</w:t>
      </w:r>
      <w:r w:rsidR="00E21C6E">
        <w:t xml:space="preserve"> Code of Regulations Pertaining to the </w:t>
      </w:r>
      <w:r w:rsidRPr="00C15DFB">
        <w:t>Teaching Permit for Statutory Leave</w:t>
      </w:r>
    </w:p>
    <w:p w14:paraId="4191CFD9" w14:textId="77777777" w:rsidR="003F69A0" w:rsidRPr="00C26D5D" w:rsidRDefault="003F69A0" w:rsidP="00C26D5D">
      <w:pPr>
        <w:pStyle w:val="Heading3"/>
      </w:pPr>
      <w:r w:rsidRPr="00C26D5D">
        <w:t>I</w:t>
      </w:r>
      <w:r w:rsidR="00E3771B" w:rsidRPr="00C26D5D">
        <w:t>ntroduction</w:t>
      </w:r>
    </w:p>
    <w:p w14:paraId="11DF9F29" w14:textId="25C1DC28" w:rsidR="003F69A0" w:rsidRDefault="000E0B49" w:rsidP="003A11B7">
      <w:pPr>
        <w:spacing w:after="0"/>
      </w:pPr>
      <w:r>
        <w:t xml:space="preserve">This agenda item proposes amendments to </w:t>
      </w:r>
      <w:r w:rsidR="00E21C6E">
        <w:t xml:space="preserve">Title 5 of the </w:t>
      </w:r>
      <w:r>
        <w:t>C</w:t>
      </w:r>
      <w:r w:rsidR="00E21C6E">
        <w:t>alifornia Code of Regulations (CCR</w:t>
      </w:r>
      <w:r>
        <w:t>)</w:t>
      </w:r>
      <w:r w:rsidR="00E21C6E">
        <w:t xml:space="preserve">, </w:t>
      </w:r>
      <w:r w:rsidR="00AF3AAE">
        <w:t xml:space="preserve">section </w:t>
      </w:r>
      <w:r>
        <w:t>80022 to allow local employing agencies to request a Teaching Permit for Statutory Leave</w:t>
      </w:r>
      <w:r w:rsidR="006748AC">
        <w:t xml:space="preserve"> (TPSL)</w:t>
      </w:r>
      <w:r>
        <w:t xml:space="preserve"> to be used when a teacher of r</w:t>
      </w:r>
      <w:bookmarkStart w:id="0" w:name="_GoBack"/>
      <w:bookmarkEnd w:id="0"/>
      <w:r>
        <w:t>ecord is unable to provide</w:t>
      </w:r>
      <w:r w:rsidR="00CE799B">
        <w:t xml:space="preserve"> instructional</w:t>
      </w:r>
      <w:r>
        <w:t xml:space="preserve"> ser</w:t>
      </w:r>
      <w:r w:rsidR="00484FD7">
        <w:t>vices due to being</w:t>
      </w:r>
      <w:r w:rsidR="00207D51">
        <w:t xml:space="preserve"> placed</w:t>
      </w:r>
      <w:r w:rsidR="00484FD7">
        <w:t xml:space="preserve"> on Military Leave </w:t>
      </w:r>
      <w:r>
        <w:t xml:space="preserve">or Administrative Leave. </w:t>
      </w:r>
    </w:p>
    <w:p w14:paraId="4AE9ADE1" w14:textId="77777777" w:rsidR="003F69A0" w:rsidRDefault="00E3771B" w:rsidP="003F69A0">
      <w:pPr>
        <w:pStyle w:val="Heading3"/>
      </w:pPr>
      <w:r>
        <w:t>Background</w:t>
      </w:r>
    </w:p>
    <w:p w14:paraId="01C05D3F" w14:textId="291FAA90" w:rsidR="003F69A0" w:rsidRDefault="003911A7" w:rsidP="003A11B7">
      <w:pPr>
        <w:spacing w:after="0"/>
      </w:pPr>
      <w:r>
        <w:t xml:space="preserve">In February 2016, the Commission proposed regulations to create </w:t>
      </w:r>
      <w:r w:rsidR="00082FF8">
        <w:t xml:space="preserve">the </w:t>
      </w:r>
      <w:r w:rsidR="00E21C6E">
        <w:t>TPSL</w:t>
      </w:r>
      <w:r w:rsidR="006748AC">
        <w:t xml:space="preserve"> </w:t>
      </w:r>
      <w:r w:rsidR="00082FF8">
        <w:t>in order</w:t>
      </w:r>
      <w:r>
        <w:t xml:space="preserve"> to cover statutory leave assignments. The purpose of the TPSL was to serve as an option f</w:t>
      </w:r>
      <w:r w:rsidR="00E21C6E">
        <w:t>or local educational agencies (LEAs</w:t>
      </w:r>
      <w:r>
        <w:t xml:space="preserve">) to </w:t>
      </w:r>
      <w:r w:rsidR="002371A4">
        <w:t>use when</w:t>
      </w:r>
      <w:r w:rsidR="00E21C6E">
        <w:t xml:space="preserve"> faced with staffing classrooms when</w:t>
      </w:r>
      <w:r w:rsidR="002371A4">
        <w:t xml:space="preserve"> the teacher of record is out on extended leave, thereby allowing LEAs the benefit of not having to continu</w:t>
      </w:r>
      <w:r w:rsidR="006748AC">
        <w:t>all</w:t>
      </w:r>
      <w:r w:rsidR="002371A4">
        <w:t xml:space="preserve">y rotate Emergency 30-Day Substitute </w:t>
      </w:r>
      <w:r w:rsidR="00E21C6E">
        <w:t xml:space="preserve">Teaching </w:t>
      </w:r>
      <w:r w:rsidR="002371A4">
        <w:t>Permit holders to cover</w:t>
      </w:r>
      <w:r w:rsidR="00082FF8">
        <w:t xml:space="preserve"> these assignments. </w:t>
      </w:r>
      <w:r>
        <w:t>A publi</w:t>
      </w:r>
      <w:r w:rsidR="00082FF8">
        <w:t>c hearing was held in June 2016</w:t>
      </w:r>
      <w:r w:rsidR="00380400">
        <w:t>,</w:t>
      </w:r>
      <w:r w:rsidR="004E3BA0">
        <w:t xml:space="preserve"> and the</w:t>
      </w:r>
      <w:r w:rsidR="00E21C6E">
        <w:t xml:space="preserve"> </w:t>
      </w:r>
      <w:r w:rsidR="00C85E15">
        <w:t>Commission</w:t>
      </w:r>
      <w:r>
        <w:t xml:space="preserve"> approved the proposed </w:t>
      </w:r>
      <w:r w:rsidR="00082FF8">
        <w:t xml:space="preserve">regulations to create the TPSL. The addition </w:t>
      </w:r>
      <w:r w:rsidR="00E21C6E">
        <w:t xml:space="preserve">of </w:t>
      </w:r>
      <w:r w:rsidR="00AF3AAE">
        <w:t>§</w:t>
      </w:r>
      <w:r w:rsidR="00380400">
        <w:t xml:space="preserve">80022 to </w:t>
      </w:r>
      <w:r w:rsidR="00E21C6E">
        <w:t xml:space="preserve">Title 5 of the CCR creating the TPSL </w:t>
      </w:r>
      <w:r w:rsidR="004E3BA0">
        <w:t>was approved by</w:t>
      </w:r>
      <w:r w:rsidR="00E21C6E">
        <w:t xml:space="preserve"> the Office of Administrative Law</w:t>
      </w:r>
      <w:r w:rsidR="004E3BA0">
        <w:t xml:space="preserve"> and became effective on August 16, 2016.</w:t>
      </w:r>
    </w:p>
    <w:p w14:paraId="4BC5D875" w14:textId="77777777" w:rsidR="004E3BA0" w:rsidRDefault="004E3BA0" w:rsidP="003A11B7">
      <w:pPr>
        <w:spacing w:after="0"/>
      </w:pPr>
    </w:p>
    <w:p w14:paraId="000DDE8C" w14:textId="77777777" w:rsidR="004E3BA0" w:rsidRDefault="004E3BA0" w:rsidP="003A11B7">
      <w:pPr>
        <w:spacing w:after="0"/>
      </w:pPr>
      <w:r>
        <w:t xml:space="preserve">Currently, the TPSL allows an individual to </w:t>
      </w:r>
      <w:r w:rsidR="00E21C6E">
        <w:t xml:space="preserve">provide </w:t>
      </w:r>
      <w:r w:rsidR="00CE799B">
        <w:t xml:space="preserve">instructional </w:t>
      </w:r>
      <w:r w:rsidR="00E21C6E">
        <w:t xml:space="preserve">services </w:t>
      </w:r>
      <w:r w:rsidR="00C85E15">
        <w:t>beyond the 20 or 30 day limit</w:t>
      </w:r>
      <w:r w:rsidR="00E21C6E">
        <w:t xml:space="preserve"> </w:t>
      </w:r>
      <w:r>
        <w:t xml:space="preserve">only when the teacher of record is out on one of the statutory leaves specified in regulations, as shown in </w:t>
      </w:r>
      <w:r w:rsidRPr="00AF3AAE">
        <w:t>Table 1</w:t>
      </w:r>
      <w:r>
        <w:t xml:space="preserve"> below. </w:t>
      </w:r>
    </w:p>
    <w:p w14:paraId="2F1F4367" w14:textId="77777777" w:rsidR="001D3862" w:rsidRDefault="001D3862" w:rsidP="003A11B7">
      <w:pPr>
        <w:spacing w:after="0"/>
      </w:pPr>
    </w:p>
    <w:p w14:paraId="5D699624" w14:textId="4D348CAD" w:rsidR="001D3862" w:rsidRPr="001D3862" w:rsidRDefault="001D3862" w:rsidP="003A11B7">
      <w:pPr>
        <w:spacing w:after="0"/>
        <w:rPr>
          <w:b/>
        </w:rPr>
      </w:pPr>
      <w:r w:rsidRPr="001D3862">
        <w:rPr>
          <w:b/>
        </w:rPr>
        <w:t>Table 1</w:t>
      </w:r>
    </w:p>
    <w:tbl>
      <w:tblPr>
        <w:tblStyle w:val="TableGrid"/>
        <w:tblW w:w="0" w:type="auto"/>
        <w:tblLook w:val="04A0" w:firstRow="1" w:lastRow="0" w:firstColumn="1" w:lastColumn="0" w:noHBand="0" w:noVBand="1"/>
        <w:tblCaption w:val="Type of leave, length of leave, and statutory reference"/>
        <w:tblDescription w:val="Table displaying type of leave, length of leave, and the statutory reference for each. "/>
      </w:tblPr>
      <w:tblGrid>
        <w:gridCol w:w="3116"/>
        <w:gridCol w:w="3117"/>
        <w:gridCol w:w="3117"/>
      </w:tblGrid>
      <w:tr w:rsidR="001D3862" w14:paraId="15BA24AC" w14:textId="77777777" w:rsidTr="0026627D">
        <w:trPr>
          <w:tblHeader/>
        </w:trPr>
        <w:tc>
          <w:tcPr>
            <w:tcW w:w="3116" w:type="dxa"/>
            <w:shd w:val="clear" w:color="auto" w:fill="BFBFBF" w:themeFill="background1" w:themeFillShade="BF"/>
          </w:tcPr>
          <w:p w14:paraId="36B1D4BF" w14:textId="77777777" w:rsidR="001D3862" w:rsidRPr="009A2D4C" w:rsidRDefault="001D3862" w:rsidP="00AF3AAE">
            <w:pPr>
              <w:spacing w:after="0"/>
              <w:jc w:val="center"/>
              <w:rPr>
                <w:b/>
              </w:rPr>
            </w:pPr>
            <w:r w:rsidRPr="009A2D4C">
              <w:rPr>
                <w:b/>
              </w:rPr>
              <w:t>Type of Leave</w:t>
            </w:r>
          </w:p>
        </w:tc>
        <w:tc>
          <w:tcPr>
            <w:tcW w:w="3117" w:type="dxa"/>
            <w:shd w:val="clear" w:color="auto" w:fill="BFBFBF" w:themeFill="background1" w:themeFillShade="BF"/>
          </w:tcPr>
          <w:p w14:paraId="5F3B6BEA" w14:textId="77777777" w:rsidR="001D3862" w:rsidRPr="009A2D4C" w:rsidRDefault="001D3862" w:rsidP="00AF3AAE">
            <w:pPr>
              <w:spacing w:after="0"/>
              <w:jc w:val="center"/>
              <w:rPr>
                <w:b/>
              </w:rPr>
            </w:pPr>
            <w:r w:rsidRPr="009A2D4C">
              <w:rPr>
                <w:b/>
              </w:rPr>
              <w:t>Length of Leave</w:t>
            </w:r>
          </w:p>
        </w:tc>
        <w:tc>
          <w:tcPr>
            <w:tcW w:w="3117" w:type="dxa"/>
            <w:shd w:val="clear" w:color="auto" w:fill="BFBFBF" w:themeFill="background1" w:themeFillShade="BF"/>
          </w:tcPr>
          <w:p w14:paraId="05A7E99F" w14:textId="77777777" w:rsidR="001D3862" w:rsidRPr="009A2D4C" w:rsidRDefault="001D3862" w:rsidP="00AF3AAE">
            <w:pPr>
              <w:spacing w:after="0"/>
              <w:jc w:val="center"/>
              <w:rPr>
                <w:b/>
              </w:rPr>
            </w:pPr>
            <w:r w:rsidRPr="009A2D4C">
              <w:rPr>
                <w:b/>
              </w:rPr>
              <w:t>Statutory Reference</w:t>
            </w:r>
          </w:p>
        </w:tc>
      </w:tr>
      <w:tr w:rsidR="001D3862" w14:paraId="05C9FF3C" w14:textId="77777777" w:rsidTr="001D3862">
        <w:tc>
          <w:tcPr>
            <w:tcW w:w="3116" w:type="dxa"/>
          </w:tcPr>
          <w:p w14:paraId="211D9EE5" w14:textId="77777777" w:rsidR="001D3862" w:rsidRPr="009A2D4C" w:rsidRDefault="001D3862" w:rsidP="001D3862">
            <w:pPr>
              <w:spacing w:after="0"/>
            </w:pPr>
            <w:r w:rsidRPr="009A2D4C">
              <w:t>Sick Leave</w:t>
            </w:r>
          </w:p>
        </w:tc>
        <w:tc>
          <w:tcPr>
            <w:tcW w:w="3117" w:type="dxa"/>
          </w:tcPr>
          <w:p w14:paraId="08658AD1" w14:textId="77777777" w:rsidR="001D3862" w:rsidRPr="009A2D4C" w:rsidRDefault="001D3862" w:rsidP="001D3862">
            <w:pPr>
              <w:spacing w:after="0"/>
            </w:pPr>
            <w:r w:rsidRPr="009A2D4C">
              <w:t>As accumulated by teacher</w:t>
            </w:r>
          </w:p>
        </w:tc>
        <w:tc>
          <w:tcPr>
            <w:tcW w:w="3117" w:type="dxa"/>
          </w:tcPr>
          <w:p w14:paraId="3A8B1C50" w14:textId="38753544" w:rsidR="001D3862" w:rsidRPr="009A2D4C" w:rsidRDefault="001D3862" w:rsidP="001D3862">
            <w:pPr>
              <w:spacing w:after="0"/>
            </w:pPr>
            <w:r w:rsidRPr="009A2D4C">
              <w:t>E</w:t>
            </w:r>
            <w:r w:rsidR="00AF3AAE">
              <w:t xml:space="preserve">ducation </w:t>
            </w:r>
            <w:r w:rsidRPr="009A2D4C">
              <w:t>C</w:t>
            </w:r>
            <w:r w:rsidR="00AF3AAE">
              <w:t>ode</w:t>
            </w:r>
            <w:r w:rsidRPr="009A2D4C">
              <w:t xml:space="preserve"> §49978</w:t>
            </w:r>
          </w:p>
        </w:tc>
      </w:tr>
      <w:tr w:rsidR="001D3862" w14:paraId="55026535" w14:textId="77777777" w:rsidTr="001D3862">
        <w:tc>
          <w:tcPr>
            <w:tcW w:w="3116" w:type="dxa"/>
          </w:tcPr>
          <w:p w14:paraId="31514FEE" w14:textId="77777777" w:rsidR="001D3862" w:rsidRPr="009A2D4C" w:rsidRDefault="001D3862" w:rsidP="001D3862">
            <w:pPr>
              <w:spacing w:after="0"/>
            </w:pPr>
            <w:r w:rsidRPr="009A2D4C">
              <w:t>Differential Sick Leave</w:t>
            </w:r>
          </w:p>
        </w:tc>
        <w:tc>
          <w:tcPr>
            <w:tcW w:w="3117" w:type="dxa"/>
          </w:tcPr>
          <w:p w14:paraId="17741A9B" w14:textId="77777777" w:rsidR="001D3862" w:rsidRPr="009A2D4C" w:rsidRDefault="001D3862" w:rsidP="001D3862">
            <w:pPr>
              <w:spacing w:after="0"/>
            </w:pPr>
            <w:r w:rsidRPr="009A2D4C">
              <w:t>5 months</w:t>
            </w:r>
          </w:p>
        </w:tc>
        <w:tc>
          <w:tcPr>
            <w:tcW w:w="3117" w:type="dxa"/>
          </w:tcPr>
          <w:p w14:paraId="5C2D682D" w14:textId="76F67FDF" w:rsidR="001D3862" w:rsidRPr="009A2D4C" w:rsidRDefault="00AF3AAE" w:rsidP="001D3862">
            <w:pPr>
              <w:spacing w:after="0"/>
            </w:pPr>
            <w:r w:rsidRPr="009A2D4C">
              <w:t>E</w:t>
            </w:r>
            <w:r>
              <w:t xml:space="preserve">ducation </w:t>
            </w:r>
            <w:r w:rsidRPr="009A2D4C">
              <w:t>C</w:t>
            </w:r>
            <w:r>
              <w:t>ode</w:t>
            </w:r>
            <w:r w:rsidRPr="009A2D4C">
              <w:t xml:space="preserve"> </w:t>
            </w:r>
            <w:r w:rsidR="001D3862" w:rsidRPr="009A2D4C">
              <w:t>§44977</w:t>
            </w:r>
          </w:p>
        </w:tc>
      </w:tr>
      <w:tr w:rsidR="001D3862" w14:paraId="5610839B" w14:textId="77777777" w:rsidTr="001D3862">
        <w:tc>
          <w:tcPr>
            <w:tcW w:w="3116" w:type="dxa"/>
          </w:tcPr>
          <w:p w14:paraId="57F17A72" w14:textId="77777777" w:rsidR="001D3862" w:rsidRPr="009A2D4C" w:rsidRDefault="001D3862" w:rsidP="001D3862">
            <w:pPr>
              <w:spacing w:after="0"/>
            </w:pPr>
            <w:r w:rsidRPr="009A2D4C">
              <w:t>Pregnancy Disability Leave Act</w:t>
            </w:r>
          </w:p>
        </w:tc>
        <w:tc>
          <w:tcPr>
            <w:tcW w:w="3117" w:type="dxa"/>
          </w:tcPr>
          <w:p w14:paraId="65F3393C" w14:textId="77777777" w:rsidR="001D3862" w:rsidRPr="009A2D4C" w:rsidRDefault="001D3862" w:rsidP="001D3862">
            <w:pPr>
              <w:spacing w:after="0"/>
            </w:pPr>
            <w:r w:rsidRPr="009A2D4C">
              <w:t>4 months</w:t>
            </w:r>
          </w:p>
        </w:tc>
        <w:tc>
          <w:tcPr>
            <w:tcW w:w="3117" w:type="dxa"/>
          </w:tcPr>
          <w:p w14:paraId="3EE79A20" w14:textId="67B2F36C" w:rsidR="001D3862" w:rsidRPr="009A2D4C" w:rsidRDefault="001D3862" w:rsidP="001D3862">
            <w:pPr>
              <w:spacing w:after="0"/>
            </w:pPr>
            <w:r w:rsidRPr="009A2D4C">
              <w:t>G</w:t>
            </w:r>
            <w:r w:rsidR="00AF3AAE">
              <w:t xml:space="preserve">overnment </w:t>
            </w:r>
            <w:r w:rsidRPr="009A2D4C">
              <w:t>C</w:t>
            </w:r>
            <w:r w:rsidR="00AF3AAE">
              <w:t>ode</w:t>
            </w:r>
            <w:r w:rsidRPr="009A2D4C">
              <w:t xml:space="preserve"> §12945</w:t>
            </w:r>
          </w:p>
        </w:tc>
      </w:tr>
      <w:tr w:rsidR="001D3862" w14:paraId="7BDD2679" w14:textId="77777777" w:rsidTr="001D3862">
        <w:tc>
          <w:tcPr>
            <w:tcW w:w="3116" w:type="dxa"/>
          </w:tcPr>
          <w:p w14:paraId="5693B748" w14:textId="77777777" w:rsidR="001D3862" w:rsidRPr="009A2D4C" w:rsidRDefault="001D3862" w:rsidP="001D3862">
            <w:pPr>
              <w:spacing w:after="0"/>
            </w:pPr>
            <w:r w:rsidRPr="009A2D4C">
              <w:t>Family and Medical Leave</w:t>
            </w:r>
          </w:p>
        </w:tc>
        <w:tc>
          <w:tcPr>
            <w:tcW w:w="3117" w:type="dxa"/>
          </w:tcPr>
          <w:p w14:paraId="06B1E712" w14:textId="77777777" w:rsidR="001D3862" w:rsidRPr="009A2D4C" w:rsidRDefault="001D3862" w:rsidP="001D3862">
            <w:pPr>
              <w:spacing w:after="0"/>
            </w:pPr>
            <w:r w:rsidRPr="009A2D4C">
              <w:t>12 workweeks</w:t>
            </w:r>
          </w:p>
        </w:tc>
        <w:tc>
          <w:tcPr>
            <w:tcW w:w="3117" w:type="dxa"/>
          </w:tcPr>
          <w:p w14:paraId="2AE059AE" w14:textId="7E91D786" w:rsidR="001D3862" w:rsidRPr="00AF3AAE" w:rsidRDefault="00AF3AAE" w:rsidP="003E5ED5">
            <w:pPr>
              <w:pStyle w:val="Default"/>
              <w:rPr>
                <w:szCs w:val="22"/>
              </w:rPr>
            </w:pPr>
            <w:r w:rsidRPr="009A2D4C">
              <w:t>G</w:t>
            </w:r>
            <w:r>
              <w:t xml:space="preserve">overnment </w:t>
            </w:r>
            <w:r w:rsidRPr="009A2D4C">
              <w:t>C</w:t>
            </w:r>
            <w:r>
              <w:t>ode</w:t>
            </w:r>
            <w:r w:rsidR="001D3862" w:rsidRPr="009A2D4C">
              <w:rPr>
                <w:szCs w:val="22"/>
              </w:rPr>
              <w:t xml:space="preserve"> §12945.2 and </w:t>
            </w:r>
            <w:r w:rsidR="003E5ED5">
              <w:rPr>
                <w:szCs w:val="22"/>
              </w:rPr>
              <w:t xml:space="preserve">Title </w:t>
            </w:r>
            <w:r w:rsidR="001D3862" w:rsidRPr="009A2D4C">
              <w:rPr>
                <w:szCs w:val="22"/>
              </w:rPr>
              <w:t>29 U.S.</w:t>
            </w:r>
            <w:r w:rsidR="003E5ED5">
              <w:rPr>
                <w:szCs w:val="22"/>
              </w:rPr>
              <w:t xml:space="preserve"> </w:t>
            </w:r>
            <w:r w:rsidR="001D3862" w:rsidRPr="009A2D4C">
              <w:rPr>
                <w:szCs w:val="22"/>
              </w:rPr>
              <w:t>C</w:t>
            </w:r>
            <w:r w:rsidR="003E5ED5">
              <w:rPr>
                <w:szCs w:val="22"/>
              </w:rPr>
              <w:t>ode</w:t>
            </w:r>
            <w:r w:rsidR="001D3862" w:rsidRPr="009A2D4C">
              <w:rPr>
                <w:szCs w:val="22"/>
              </w:rPr>
              <w:t xml:space="preserve"> §2601, et seq.</w:t>
            </w:r>
          </w:p>
        </w:tc>
      </w:tr>
      <w:tr w:rsidR="001D3862" w14:paraId="1B049240" w14:textId="77777777" w:rsidTr="001D3862">
        <w:tc>
          <w:tcPr>
            <w:tcW w:w="3116" w:type="dxa"/>
          </w:tcPr>
          <w:p w14:paraId="6E19EDFC" w14:textId="77777777" w:rsidR="001D3862" w:rsidRPr="009A2D4C" w:rsidRDefault="001D3862" w:rsidP="001D3862">
            <w:pPr>
              <w:pStyle w:val="Default"/>
              <w:rPr>
                <w:szCs w:val="22"/>
              </w:rPr>
            </w:pPr>
            <w:r w:rsidRPr="009A2D4C">
              <w:rPr>
                <w:szCs w:val="22"/>
              </w:rPr>
              <w:t>California Family Rights Act</w:t>
            </w:r>
          </w:p>
        </w:tc>
        <w:tc>
          <w:tcPr>
            <w:tcW w:w="3117" w:type="dxa"/>
          </w:tcPr>
          <w:p w14:paraId="73CBCA77" w14:textId="77777777" w:rsidR="001D3862" w:rsidRPr="009A2D4C" w:rsidRDefault="001D3862" w:rsidP="001D3862">
            <w:pPr>
              <w:spacing w:after="0"/>
            </w:pPr>
            <w:r w:rsidRPr="009A2D4C">
              <w:t>12 workweeks</w:t>
            </w:r>
          </w:p>
        </w:tc>
        <w:tc>
          <w:tcPr>
            <w:tcW w:w="3117" w:type="dxa"/>
          </w:tcPr>
          <w:p w14:paraId="6C23230D" w14:textId="3B4947FE" w:rsidR="001D3862" w:rsidRPr="009A2D4C" w:rsidRDefault="00AF3AAE" w:rsidP="001D3862">
            <w:pPr>
              <w:spacing w:after="0"/>
            </w:pPr>
            <w:r w:rsidRPr="009A2D4C">
              <w:t>G</w:t>
            </w:r>
            <w:r>
              <w:t xml:space="preserve">overnment </w:t>
            </w:r>
            <w:r w:rsidRPr="009A2D4C">
              <w:t>C</w:t>
            </w:r>
            <w:r>
              <w:t>ode</w:t>
            </w:r>
            <w:r w:rsidR="001D3862" w:rsidRPr="009A2D4C">
              <w:t xml:space="preserve"> §12945.2</w:t>
            </w:r>
          </w:p>
        </w:tc>
      </w:tr>
      <w:tr w:rsidR="001D3862" w14:paraId="5063DBC9" w14:textId="77777777" w:rsidTr="001D3862">
        <w:tc>
          <w:tcPr>
            <w:tcW w:w="3116" w:type="dxa"/>
          </w:tcPr>
          <w:p w14:paraId="196B63B7" w14:textId="77777777" w:rsidR="001D3862" w:rsidRPr="009A2D4C" w:rsidRDefault="001D3862" w:rsidP="001D3862">
            <w:pPr>
              <w:spacing w:after="0"/>
            </w:pPr>
            <w:r w:rsidRPr="009A2D4C">
              <w:t>Industrial Accident and Illness Leave</w:t>
            </w:r>
          </w:p>
        </w:tc>
        <w:tc>
          <w:tcPr>
            <w:tcW w:w="3117" w:type="dxa"/>
          </w:tcPr>
          <w:p w14:paraId="47DD1B60" w14:textId="77777777" w:rsidR="001D3862" w:rsidRPr="009A2D4C" w:rsidRDefault="001D3862" w:rsidP="001D3862">
            <w:pPr>
              <w:spacing w:after="0"/>
            </w:pPr>
            <w:r w:rsidRPr="009A2D4C">
              <w:t>60 days</w:t>
            </w:r>
          </w:p>
        </w:tc>
        <w:tc>
          <w:tcPr>
            <w:tcW w:w="3117" w:type="dxa"/>
          </w:tcPr>
          <w:p w14:paraId="08701F0D" w14:textId="1CE9C553" w:rsidR="001D3862" w:rsidRPr="009A2D4C" w:rsidRDefault="00AF3AAE" w:rsidP="001D3862">
            <w:pPr>
              <w:spacing w:after="0"/>
            </w:pPr>
            <w:r w:rsidRPr="009A2D4C">
              <w:t>E</w:t>
            </w:r>
            <w:r>
              <w:t xml:space="preserve">ducation </w:t>
            </w:r>
            <w:r w:rsidRPr="009A2D4C">
              <w:t>C</w:t>
            </w:r>
            <w:r>
              <w:t>ode</w:t>
            </w:r>
            <w:r w:rsidR="001D3862" w:rsidRPr="009A2D4C">
              <w:t xml:space="preserve"> §44984</w:t>
            </w:r>
          </w:p>
        </w:tc>
      </w:tr>
    </w:tbl>
    <w:p w14:paraId="21F3925A" w14:textId="77777777" w:rsidR="001D3862" w:rsidRPr="004E3BA0" w:rsidRDefault="001D3862" w:rsidP="003A11B7">
      <w:pPr>
        <w:spacing w:after="0"/>
      </w:pPr>
    </w:p>
    <w:p w14:paraId="5A229F48" w14:textId="12B2D6C3" w:rsidR="0093491E" w:rsidRDefault="003D3841" w:rsidP="002170FD">
      <w:pPr>
        <w:spacing w:after="0"/>
      </w:pPr>
      <w:r>
        <w:t xml:space="preserve">Recently, however, stakeholder groups have voiced a desire to add new forms of statutory leave </w:t>
      </w:r>
      <w:r w:rsidR="00380400">
        <w:t>to §80022</w:t>
      </w:r>
      <w:r>
        <w:t>. Specifically, stakeholders have requested tha</w:t>
      </w:r>
      <w:r w:rsidR="00E21C6E">
        <w:t xml:space="preserve">t the TPSL be allowed to cover </w:t>
      </w:r>
      <w:r>
        <w:lastRenderedPageBreak/>
        <w:t xml:space="preserve">assignments resulting from teachers of record being placed on extended Military Leave or Administrative Leave. </w:t>
      </w:r>
    </w:p>
    <w:p w14:paraId="71E5BE8B" w14:textId="77777777" w:rsidR="003E5ED5" w:rsidRDefault="003E5ED5" w:rsidP="002170FD">
      <w:pPr>
        <w:spacing w:after="0"/>
      </w:pPr>
    </w:p>
    <w:p w14:paraId="198B1543" w14:textId="1D4AF4EA" w:rsidR="000D0C4D" w:rsidRDefault="003D3841" w:rsidP="000D0C4D">
      <w:pPr>
        <w:spacing w:after="0"/>
        <w:rPr>
          <w:rStyle w:val="Heading3Char"/>
          <w:sz w:val="24"/>
        </w:rPr>
      </w:pPr>
      <w:r>
        <w:t>Currently, Military Leave an</w:t>
      </w:r>
      <w:r w:rsidR="00380400">
        <w:t>d Administrative Leave are not</w:t>
      </w:r>
      <w:r>
        <w:t xml:space="preserve"> recognized </w:t>
      </w:r>
      <w:r w:rsidR="00380400">
        <w:t>in §80022</w:t>
      </w:r>
      <w:r>
        <w:t xml:space="preserve">. </w:t>
      </w:r>
      <w:r w:rsidR="002170FD">
        <w:t xml:space="preserve">Consequently, LEAs are faced </w:t>
      </w:r>
      <w:r w:rsidR="00E21C6E">
        <w:t xml:space="preserve">with the challenge of covering </w:t>
      </w:r>
      <w:r w:rsidR="002170FD">
        <w:t>assignments for teacher</w:t>
      </w:r>
      <w:r w:rsidR="0093491E">
        <w:t>s</w:t>
      </w:r>
      <w:r w:rsidR="002170FD">
        <w:t xml:space="preserve"> of record on</w:t>
      </w:r>
      <w:r w:rsidR="0093491E">
        <w:t xml:space="preserve"> extended</w:t>
      </w:r>
      <w:r w:rsidR="002170FD">
        <w:t xml:space="preserve"> Military Leave or Administrative Leave by continuously rotating </w:t>
      </w:r>
      <w:r w:rsidR="00E21C6E">
        <w:t xml:space="preserve">through </w:t>
      </w:r>
      <w:r w:rsidR="002170FD">
        <w:t xml:space="preserve">substitute teachers. </w:t>
      </w:r>
      <w:r w:rsidR="002B20B0">
        <w:t>The</w:t>
      </w:r>
      <w:r w:rsidR="00CE799B">
        <w:t xml:space="preserve"> proposed amendments to Title 5 of the CRR</w:t>
      </w:r>
      <w:r w:rsidR="002B20B0">
        <w:t xml:space="preserve"> §80022 will allow LEAs to request a TPSL when a teacher of record is unable to provide </w:t>
      </w:r>
      <w:r w:rsidR="00CE799B">
        <w:t xml:space="preserve">instructional </w:t>
      </w:r>
      <w:r w:rsidR="002B20B0">
        <w:t>services due to being on extended Military Leave or Administrative Leave</w:t>
      </w:r>
      <w:r w:rsidR="00296F1C">
        <w:t>, as both of these leave types align with the purpose and intent of the permit as created by the Commission.</w:t>
      </w:r>
    </w:p>
    <w:p w14:paraId="336B831D" w14:textId="77777777" w:rsidR="000D0C4D" w:rsidRDefault="00C15DFB" w:rsidP="000D0C4D">
      <w:pPr>
        <w:pStyle w:val="Heading3"/>
        <w:rPr>
          <w:rStyle w:val="Heading3Char"/>
          <w:b/>
          <w:sz w:val="24"/>
        </w:rPr>
      </w:pPr>
      <w:r w:rsidRPr="000D0C4D">
        <w:rPr>
          <w:rStyle w:val="Heading3Char"/>
          <w:b/>
          <w:sz w:val="24"/>
        </w:rPr>
        <w:t xml:space="preserve">Necessity and Rationale for </w:t>
      </w:r>
      <w:r w:rsidR="000D0C4D" w:rsidRPr="000D0C4D">
        <w:rPr>
          <w:rStyle w:val="Heading3Char"/>
          <w:b/>
          <w:sz w:val="24"/>
        </w:rPr>
        <w:t>Proposed</w:t>
      </w:r>
      <w:r w:rsidR="000D0C4D">
        <w:rPr>
          <w:rStyle w:val="Heading3Char"/>
          <w:sz w:val="24"/>
        </w:rPr>
        <w:t xml:space="preserve"> </w:t>
      </w:r>
      <w:r w:rsidR="000D0C4D" w:rsidRPr="000D0C4D">
        <w:rPr>
          <w:rStyle w:val="Heading3Char"/>
          <w:b/>
          <w:sz w:val="24"/>
        </w:rPr>
        <w:t>Amendments</w:t>
      </w:r>
    </w:p>
    <w:p w14:paraId="68B5F469" w14:textId="77777777" w:rsidR="000D0C4D" w:rsidRDefault="000D0C4D" w:rsidP="000D0C4D">
      <w:pPr>
        <w:spacing w:after="0"/>
        <w:rPr>
          <w:i/>
          <w:u w:val="single"/>
        </w:rPr>
      </w:pPr>
    </w:p>
    <w:p w14:paraId="0FA32282" w14:textId="5AB2C979" w:rsidR="00B87A5D" w:rsidRPr="00410122" w:rsidRDefault="002B20B0" w:rsidP="000D0C4D">
      <w:r w:rsidRPr="0001494B">
        <w:rPr>
          <w:i/>
          <w:u w:val="single"/>
        </w:rPr>
        <w:t>Military Leave</w:t>
      </w:r>
      <w:r w:rsidR="00A43101">
        <w:rPr>
          <w:i/>
          <w:u w:val="single"/>
        </w:rPr>
        <w:br/>
      </w:r>
      <w:r w:rsidR="00E365AD">
        <w:t xml:space="preserve">“Military Leave” </w:t>
      </w:r>
      <w:r w:rsidR="00575825">
        <w:t>allows</w:t>
      </w:r>
      <w:r w:rsidR="00E365AD">
        <w:t xml:space="preserve"> public employees, who are also members of the United States armed forces, the ability to receive temporary leave</w:t>
      </w:r>
      <w:r w:rsidR="00160A5B">
        <w:t>s</w:t>
      </w:r>
      <w:r w:rsidR="00E365AD">
        <w:t xml:space="preserve"> of absence from their public employment </w:t>
      </w:r>
      <w:r w:rsidR="00160A5B">
        <w:t>if they</w:t>
      </w:r>
      <w:r w:rsidR="00C157FD">
        <w:t xml:space="preserve"> </w:t>
      </w:r>
      <w:r w:rsidR="00374D32">
        <w:t xml:space="preserve">are </w:t>
      </w:r>
      <w:r w:rsidR="00C157FD">
        <w:t xml:space="preserve">called into active duty, </w:t>
      </w:r>
      <w:r w:rsidR="00160A5B">
        <w:t xml:space="preserve">required to </w:t>
      </w:r>
      <w:r w:rsidR="00235F35">
        <w:t>att</w:t>
      </w:r>
      <w:r w:rsidR="00E66234">
        <w:t>end scheduled reserve service</w:t>
      </w:r>
      <w:r w:rsidR="00160A5B">
        <w:t xml:space="preserve">s, or required to </w:t>
      </w:r>
      <w:r w:rsidR="00235F35">
        <w:t xml:space="preserve">attend temporary training </w:t>
      </w:r>
      <w:r w:rsidR="00160A5B">
        <w:t>assignments by</w:t>
      </w:r>
      <w:r w:rsidR="00235F35">
        <w:t xml:space="preserve"> their r</w:t>
      </w:r>
      <w:r w:rsidR="00C157FD">
        <w:t xml:space="preserve">espective </w:t>
      </w:r>
      <w:r w:rsidR="00410122">
        <w:t>military</w:t>
      </w:r>
      <w:r w:rsidR="00C157FD">
        <w:t xml:space="preserve"> branch</w:t>
      </w:r>
      <w:r w:rsidR="00160A5B">
        <w:t>es</w:t>
      </w:r>
      <w:r w:rsidR="00E66234">
        <w:t>.</w:t>
      </w:r>
      <w:r w:rsidR="00410122">
        <w:t xml:space="preserve"> </w:t>
      </w:r>
      <w:r w:rsidR="00235F35" w:rsidRPr="00410122">
        <w:t>California public school employees, including t</w:t>
      </w:r>
      <w:r w:rsidR="008E0D77" w:rsidRPr="00410122">
        <w:t>eachers of record</w:t>
      </w:r>
      <w:r w:rsidR="00235F35" w:rsidRPr="00410122">
        <w:t>,</w:t>
      </w:r>
      <w:r w:rsidR="00575825">
        <w:t xml:space="preserve"> are often</w:t>
      </w:r>
      <w:r w:rsidR="00C15DFB" w:rsidRPr="00410122">
        <w:t xml:space="preserve"> members of the United States armed </w:t>
      </w:r>
      <w:r w:rsidR="00160A5B">
        <w:t>forces and</w:t>
      </w:r>
      <w:r w:rsidR="00C15DFB" w:rsidRPr="00410122">
        <w:t xml:space="preserve"> may </w:t>
      </w:r>
      <w:r w:rsidR="00184A3B" w:rsidRPr="00410122">
        <w:t xml:space="preserve">need to leave their assigned positions to </w:t>
      </w:r>
      <w:r w:rsidR="00C15DFB" w:rsidRPr="00410122">
        <w:t xml:space="preserve">perform recognized </w:t>
      </w:r>
      <w:r w:rsidR="00C157FD" w:rsidRPr="00410122">
        <w:t>long-</w:t>
      </w:r>
      <w:r w:rsidR="008E0D77" w:rsidRPr="00410122">
        <w:t>term</w:t>
      </w:r>
      <w:r w:rsidR="004F2A54" w:rsidRPr="00410122">
        <w:t xml:space="preserve"> </w:t>
      </w:r>
      <w:r w:rsidR="00410122">
        <w:t xml:space="preserve">or </w:t>
      </w:r>
      <w:r w:rsidR="00C157FD" w:rsidRPr="00410122">
        <w:t>short-term</w:t>
      </w:r>
      <w:r w:rsidR="00C15DFB" w:rsidRPr="00410122">
        <w:t xml:space="preserve"> military </w:t>
      </w:r>
      <w:r w:rsidR="00160A5B">
        <w:t>service</w:t>
      </w:r>
      <w:r w:rsidR="0093491E">
        <w:t xml:space="preserve"> duties</w:t>
      </w:r>
      <w:r w:rsidR="00184A3B" w:rsidRPr="00410122">
        <w:t xml:space="preserve"> </w:t>
      </w:r>
      <w:r w:rsidR="00160A5B">
        <w:t>(</w:t>
      </w:r>
      <w:r w:rsidR="00CE799B">
        <w:t>Gov. Code §18540.3; Mil. &amp; Vet. Code</w:t>
      </w:r>
      <w:r w:rsidR="004F2A54" w:rsidRPr="00410122">
        <w:t xml:space="preserve"> §§ </w:t>
      </w:r>
      <w:r w:rsidR="00EC71B6" w:rsidRPr="00410122">
        <w:t>389</w:t>
      </w:r>
      <w:r w:rsidR="004F2A54" w:rsidRPr="00410122">
        <w:t>–</w:t>
      </w:r>
      <w:r w:rsidR="003E6400" w:rsidRPr="00410122">
        <w:t>395.9</w:t>
      </w:r>
      <w:r w:rsidR="00C15DFB" w:rsidRPr="00410122">
        <w:t>)</w:t>
      </w:r>
      <w:r w:rsidR="006748AC">
        <w:t>.</w:t>
      </w:r>
      <w:r w:rsidR="000A11A7">
        <w:t xml:space="preserve"> </w:t>
      </w:r>
    </w:p>
    <w:p w14:paraId="006F8782" w14:textId="36825B8E" w:rsidR="00A43101" w:rsidRPr="00575825" w:rsidRDefault="00410122" w:rsidP="003A11B7">
      <w:pPr>
        <w:spacing w:after="0"/>
      </w:pPr>
      <w:r>
        <w:t>State</w:t>
      </w:r>
      <w:r w:rsidR="00160A5B">
        <w:t xml:space="preserve"> and f</w:t>
      </w:r>
      <w:r w:rsidR="001151E3">
        <w:t>ederal regulations</w:t>
      </w:r>
      <w:r w:rsidR="00731DD0">
        <w:t xml:space="preserve"> </w:t>
      </w:r>
      <w:r w:rsidR="00160A5B">
        <w:t xml:space="preserve">currently </w:t>
      </w:r>
      <w:r w:rsidR="00EC71B6">
        <w:t xml:space="preserve">recognize and enforce Military Leave </w:t>
      </w:r>
      <w:r w:rsidR="0083106B">
        <w:t xml:space="preserve">procedures and </w:t>
      </w:r>
      <w:r w:rsidR="00160A5B">
        <w:t>(re)</w:t>
      </w:r>
      <w:r w:rsidR="0083106B">
        <w:t xml:space="preserve">employment </w:t>
      </w:r>
      <w:r w:rsidR="0093491E">
        <w:t>policies</w:t>
      </w:r>
      <w:r w:rsidR="001151E3">
        <w:t xml:space="preserve"> for all</w:t>
      </w:r>
      <w:r w:rsidR="00160A5B">
        <w:t xml:space="preserve"> public</w:t>
      </w:r>
      <w:r w:rsidR="001151E3">
        <w:t xml:space="preserve"> employees</w:t>
      </w:r>
      <w:r w:rsidR="00160A5B">
        <w:t xml:space="preserve"> that are also members of the United States armed forces</w:t>
      </w:r>
      <w:r w:rsidR="001151E3">
        <w:t>.</w:t>
      </w:r>
      <w:r w:rsidR="00160A5B">
        <w:t xml:space="preserve"> As a general matter, Military L</w:t>
      </w:r>
      <w:r w:rsidR="00EC71B6">
        <w:t>eave shall be granted in accordance with applicable state and federal law</w:t>
      </w:r>
      <w:r w:rsidR="00160A5B">
        <w:t>s</w:t>
      </w:r>
      <w:r w:rsidR="00EC71B6">
        <w:t xml:space="preserve"> to </w:t>
      </w:r>
      <w:r w:rsidR="00160A5B">
        <w:t xml:space="preserve">public </w:t>
      </w:r>
      <w:r w:rsidR="00EC71B6">
        <w:t>employees performing military duties on a volu</w:t>
      </w:r>
      <w:r w:rsidR="00160A5B">
        <w:t>ntary or involuntary basis in a</w:t>
      </w:r>
      <w:r w:rsidR="0093491E">
        <w:t xml:space="preserve"> uniformed service, including: </w:t>
      </w:r>
      <w:r w:rsidR="00EC71B6">
        <w:t xml:space="preserve">active duty, active duty training, initial active duty for training, inactive duty training, full-time National Guard duty, examination to determine fitness for duty, and performance of </w:t>
      </w:r>
      <w:r w:rsidR="00CE799B">
        <w:t xml:space="preserve">funeral honors duty (Ed. Code </w:t>
      </w:r>
      <w:r w:rsidR="00EC71B6">
        <w:t>§</w:t>
      </w:r>
      <w:r w:rsidR="00CE799B">
        <w:t>44800; Mil. &amp; Vet. Code</w:t>
      </w:r>
      <w:r w:rsidR="007260F5">
        <w:t xml:space="preserve"> §§ 394.5-395.4,</w:t>
      </w:r>
      <w:r w:rsidR="00EC71B6">
        <w:t xml:space="preserve"> 395.9</w:t>
      </w:r>
      <w:r w:rsidR="007260F5">
        <w:t>-395.10</w:t>
      </w:r>
      <w:r w:rsidR="00CE799B">
        <w:t xml:space="preserve">; and 38 U.S.C. </w:t>
      </w:r>
      <w:r w:rsidR="00EC71B6">
        <w:t>§§ 4301</w:t>
      </w:r>
      <w:r w:rsidR="00731DD0">
        <w:t xml:space="preserve">, </w:t>
      </w:r>
      <w:r w:rsidR="00731DD0">
        <w:rPr>
          <w:i/>
        </w:rPr>
        <w:t>et seq</w:t>
      </w:r>
      <w:r w:rsidR="00EC71B6">
        <w:t>.)</w:t>
      </w:r>
      <w:r w:rsidR="006748AC">
        <w:t>.</w:t>
      </w:r>
      <w:r w:rsidR="00C157FD" w:rsidRPr="00C157FD">
        <w:t xml:space="preserve"> </w:t>
      </w:r>
      <w:r w:rsidR="00160A5B">
        <w:t>Moreover, u</w:t>
      </w:r>
      <w:r w:rsidR="00C157FD">
        <w:t xml:space="preserve">pon conclusion of long-term or short-term Military Leave, all </w:t>
      </w:r>
      <w:r w:rsidR="007260F5">
        <w:t xml:space="preserve">public </w:t>
      </w:r>
      <w:r w:rsidR="00C157FD">
        <w:t>employees are entitled to full restoration of their employment rig</w:t>
      </w:r>
      <w:r>
        <w:t>hts with their</w:t>
      </w:r>
      <w:r w:rsidR="0093491E">
        <w:t xml:space="preserve"> prior</w:t>
      </w:r>
      <w:r>
        <w:t xml:space="preserve"> employing agency</w:t>
      </w:r>
      <w:r w:rsidR="00CE799B">
        <w:t xml:space="preserve"> (Ed. Code §44800; Mil. &amp; Vet. Code</w:t>
      </w:r>
      <w:r w:rsidR="00C157FD">
        <w:t xml:space="preserve"> §§ 395-395.2; 38 U.S.</w:t>
      </w:r>
      <w:r w:rsidR="00CE799B">
        <w:t>C. §§ 4304 and 4313; 38 U.S.C.</w:t>
      </w:r>
      <w:r w:rsidR="00C157FD">
        <w:t xml:space="preserve"> §§ 4301, </w:t>
      </w:r>
      <w:r w:rsidR="00C157FD">
        <w:rPr>
          <w:i/>
        </w:rPr>
        <w:t>et seq</w:t>
      </w:r>
      <w:r w:rsidR="00CE799B">
        <w:t>.; and 20 C.F.R</w:t>
      </w:r>
      <w:r w:rsidR="003E5ED5">
        <w:t xml:space="preserve"> § 1002.180-1002.181</w:t>
      </w:r>
      <w:r w:rsidR="00C157FD">
        <w:t>)</w:t>
      </w:r>
      <w:r w:rsidR="006748AC">
        <w:t>.</w:t>
      </w:r>
      <w:r>
        <w:t xml:space="preserve"> </w:t>
      </w:r>
      <w:r w:rsidR="00160A5B">
        <w:t>Finally, California law prohibits public and private employers from dischargi</w:t>
      </w:r>
      <w:r w:rsidR="00374D32">
        <w:t>ng or otherwise discriminating</w:t>
      </w:r>
      <w:r w:rsidR="00160A5B">
        <w:t xml:space="preserve"> against</w:t>
      </w:r>
      <w:r w:rsidR="00374D32">
        <w:t>,</w:t>
      </w:r>
      <w:r w:rsidR="00160A5B">
        <w:t xml:space="preserve"> an employee because he or she is a member of the United States armed forces or is ordered to duty</w:t>
      </w:r>
      <w:r w:rsidR="00CE799B">
        <w:t xml:space="preserve"> or training (Mil. &amp; Vet. Code</w:t>
      </w:r>
      <w:r w:rsidR="00160A5B">
        <w:t xml:space="preserve"> §394-395)</w:t>
      </w:r>
      <w:r w:rsidR="006748AC">
        <w:t>.</w:t>
      </w:r>
      <w:r w:rsidR="00EC71B6">
        <w:br/>
      </w:r>
    </w:p>
    <w:p w14:paraId="51AE3522" w14:textId="51188B8D" w:rsidR="00C21AF6" w:rsidRPr="00575825" w:rsidRDefault="00A43101" w:rsidP="003A11B7">
      <w:pPr>
        <w:spacing w:after="0"/>
      </w:pPr>
      <w:r>
        <w:t>T</w:t>
      </w:r>
      <w:r w:rsidR="00D16EC7">
        <w:t>he length of time tha</w:t>
      </w:r>
      <w:r w:rsidR="00C157FD">
        <w:t>t a teacher of record may need</w:t>
      </w:r>
      <w:r w:rsidR="00D16EC7">
        <w:t xml:space="preserve"> </w:t>
      </w:r>
      <w:r>
        <w:t xml:space="preserve">for </w:t>
      </w:r>
      <w:r w:rsidR="00D16EC7">
        <w:t>Military Leave depends upon whether their military duties are “</w:t>
      </w:r>
      <w:r w:rsidR="00E82B79">
        <w:t>long-</w:t>
      </w:r>
      <w:r w:rsidR="00D16EC7">
        <w:t>term” or “</w:t>
      </w:r>
      <w:r w:rsidR="00E82B79">
        <w:t>short-</w:t>
      </w:r>
      <w:r w:rsidR="00D16EC7">
        <w:t>term</w:t>
      </w:r>
      <w:r w:rsidR="006748AC">
        <w:t>.</w:t>
      </w:r>
      <w:r w:rsidR="00D16EC7">
        <w:t xml:space="preserve">” </w:t>
      </w:r>
      <w:r w:rsidR="006B618F">
        <w:t>According to the Military and Veterans Code, “</w:t>
      </w:r>
      <w:r w:rsidR="00E82B79">
        <w:t>short-</w:t>
      </w:r>
      <w:r w:rsidR="006B618F">
        <w:t xml:space="preserve">term” appears to be for military service duties that require a commitment of less than 180 calendar days. Therefore, </w:t>
      </w:r>
      <w:r w:rsidR="00D16EC7">
        <w:t>“</w:t>
      </w:r>
      <w:r w:rsidR="006B618F">
        <w:t>l</w:t>
      </w:r>
      <w:r w:rsidR="00D16EC7">
        <w:t>ong-term”</w:t>
      </w:r>
      <w:r w:rsidR="006B618F">
        <w:t xml:space="preserve"> military service </w:t>
      </w:r>
      <w:r w:rsidR="00E66234">
        <w:t>would apply</w:t>
      </w:r>
      <w:r w:rsidR="006B618F">
        <w:t xml:space="preserve"> to military service duties </w:t>
      </w:r>
      <w:r w:rsidR="00E66234">
        <w:t>requiring</w:t>
      </w:r>
      <w:r w:rsidR="00C157FD">
        <w:t xml:space="preserve"> a commitment that</w:t>
      </w:r>
      <w:r w:rsidR="006B618F">
        <w:t xml:space="preserve"> exceed</w:t>
      </w:r>
      <w:r w:rsidR="00C157FD">
        <w:t>s</w:t>
      </w:r>
      <w:r w:rsidR="006B618F">
        <w:t xml:space="preserve"> 180 calendar days. </w:t>
      </w:r>
      <w:r w:rsidR="00575825">
        <w:t>As a result</w:t>
      </w:r>
      <w:r w:rsidR="006B618F">
        <w:t>, Milit</w:t>
      </w:r>
      <w:r w:rsidR="00575825">
        <w:t>ary Leave may be necessary for six</w:t>
      </w:r>
      <w:r w:rsidR="006B618F">
        <w:t xml:space="preserve"> month</w:t>
      </w:r>
      <w:r w:rsidR="00CE799B">
        <w:t>s or longer (Mil. &amp; Vet. Code</w:t>
      </w:r>
      <w:r w:rsidR="006B618F">
        <w:t xml:space="preserve"> §389)</w:t>
      </w:r>
      <w:r w:rsidR="006748AC">
        <w:t>.</w:t>
      </w:r>
      <w:r w:rsidR="006B618F">
        <w:t xml:space="preserve"> </w:t>
      </w:r>
      <w:r>
        <w:rPr>
          <w:i/>
          <w:u w:val="single"/>
        </w:rPr>
        <w:br/>
      </w:r>
    </w:p>
    <w:p w14:paraId="233927F4" w14:textId="7FB306AA" w:rsidR="00C21AF6" w:rsidRDefault="00A43101" w:rsidP="003A11B7">
      <w:pPr>
        <w:spacing w:after="0"/>
      </w:pPr>
      <w:r>
        <w:lastRenderedPageBreak/>
        <w:t>Title 5</w:t>
      </w:r>
      <w:r w:rsidR="00575825">
        <w:t xml:space="preserve"> of the CCR §</w:t>
      </w:r>
      <w:r w:rsidR="00CE799B">
        <w:t>80022</w:t>
      </w:r>
      <w:r w:rsidR="00C21AF6">
        <w:t xml:space="preserve"> does not currently allow </w:t>
      </w:r>
      <w:r w:rsidR="00575825">
        <w:t>LEAs</w:t>
      </w:r>
      <w:r w:rsidR="00C21AF6">
        <w:t xml:space="preserve"> to request </w:t>
      </w:r>
      <w:r w:rsidR="00575825">
        <w:t>a TPSL</w:t>
      </w:r>
      <w:r w:rsidR="00C21AF6">
        <w:t xml:space="preserve"> to be used when a teacher of record is unable to provide</w:t>
      </w:r>
      <w:r w:rsidR="00CE799B">
        <w:t xml:space="preserve"> instructional</w:t>
      </w:r>
      <w:r w:rsidR="00C21AF6">
        <w:t xml:space="preserve"> services due to being on Military Leave. As noted</w:t>
      </w:r>
      <w:r w:rsidR="00184A3B">
        <w:t xml:space="preserve"> above,</w:t>
      </w:r>
      <w:r w:rsidR="00C21AF6">
        <w:t xml:space="preserve"> the le</w:t>
      </w:r>
      <w:r w:rsidR="00E66234">
        <w:t>ngth of time a teacher of reco</w:t>
      </w:r>
      <w:r w:rsidR="0093491E">
        <w:t xml:space="preserve">rd may need for Military Leave </w:t>
      </w:r>
      <w:r w:rsidR="00575825">
        <w:t>can range from six</w:t>
      </w:r>
      <w:r w:rsidR="00E66234">
        <w:t xml:space="preserve"> months</w:t>
      </w:r>
      <w:r w:rsidR="0093491E">
        <w:t xml:space="preserve"> for short-term military duties, or,</w:t>
      </w:r>
      <w:r w:rsidR="00575825">
        <w:t xml:space="preserve"> more than six</w:t>
      </w:r>
      <w:r w:rsidR="00E66234">
        <w:t xml:space="preserve"> months for long-term military duties. Yet, p</w:t>
      </w:r>
      <w:r w:rsidR="00F63EDE">
        <w:t>resent restrictions limit an Emergency 30-Day Substitute Teaching Permit holder’s service to no more than 30 cumulative days for any one teacher of record during the school year (</w:t>
      </w:r>
      <w:r w:rsidR="00CE799B">
        <w:t>Title 5 of the CCR</w:t>
      </w:r>
      <w:r w:rsidR="00F63EDE">
        <w:t xml:space="preserve"> §80025), except in special education classrooms, where a substitute may serve no more than 20 cumulative days during a school year</w:t>
      </w:r>
      <w:r w:rsidR="00CE799B">
        <w:t xml:space="preserve"> for any one teacher (Ed. Code</w:t>
      </w:r>
      <w:r w:rsidR="007A4314">
        <w:t xml:space="preserve"> §56061(a)</w:t>
      </w:r>
      <w:r w:rsidR="00F63EDE">
        <w:t>)</w:t>
      </w:r>
      <w:r w:rsidR="006748AC">
        <w:t>.</w:t>
      </w:r>
      <w:r w:rsidR="00F63EDE">
        <w:t xml:space="preserve"> Thus, because Military Leave may require a teacher of record to leave their position for </w:t>
      </w:r>
      <w:r w:rsidR="00575825">
        <w:t>six</w:t>
      </w:r>
      <w:r w:rsidR="0093491E">
        <w:t xml:space="preserve"> months</w:t>
      </w:r>
      <w:r w:rsidR="00F63EDE">
        <w:t xml:space="preserve"> or longer, </w:t>
      </w:r>
      <w:r w:rsidR="00575825">
        <w:t>LEAs</w:t>
      </w:r>
      <w:r w:rsidR="00F63EDE">
        <w:t xml:space="preserve"> often rely on a series of rotating substitute teachers to cover the assignments of teachers on extended Military Leave of absences. Rotating substitute teachers in this manner results in an inconsistent and inadequate learning environment</w:t>
      </w:r>
      <w:r w:rsidR="006748AC">
        <w:t>,</w:t>
      </w:r>
      <w:r w:rsidR="00F63EDE">
        <w:t xml:space="preserve"> which can be detrimental to student success. </w:t>
      </w:r>
    </w:p>
    <w:p w14:paraId="62BE8F55" w14:textId="77777777" w:rsidR="00C15DFB" w:rsidRDefault="00C15DFB" w:rsidP="003A11B7">
      <w:pPr>
        <w:spacing w:after="0"/>
      </w:pPr>
    </w:p>
    <w:p w14:paraId="438DABF6" w14:textId="77777777" w:rsidR="00A43101" w:rsidRDefault="00575825" w:rsidP="003A11B7">
      <w:pPr>
        <w:spacing w:after="0"/>
      </w:pPr>
      <w:r>
        <w:t>The proposed amendments to subdivision (f</w:t>
      </w:r>
      <w:proofErr w:type="gramStart"/>
      <w:r>
        <w:t>)(</w:t>
      </w:r>
      <w:proofErr w:type="gramEnd"/>
      <w:r>
        <w:t>19) of §80022 to add Military Leave as a recognized form of “statutory leave” will allow LEAs to request a TPSL to be used when a teacher of record is unable to provide instruction</w:t>
      </w:r>
      <w:r w:rsidR="00CE799B">
        <w:t>al services</w:t>
      </w:r>
      <w:r>
        <w:t xml:space="preserve"> due to being on</w:t>
      </w:r>
      <w:r w:rsidR="00C85E15">
        <w:t xml:space="preserve"> a Military Leave of absence</w:t>
      </w:r>
      <w:r>
        <w:t xml:space="preserve"> for periods less than or equal to 180 calendar days for short-term military service, or exceeding 180 calendar days for long-term military service. </w:t>
      </w:r>
    </w:p>
    <w:p w14:paraId="2D0ACE6A" w14:textId="77777777" w:rsidR="0093491E" w:rsidRDefault="0093491E" w:rsidP="003A11B7">
      <w:pPr>
        <w:spacing w:after="0"/>
      </w:pPr>
    </w:p>
    <w:p w14:paraId="129D8E61" w14:textId="2CE85C67" w:rsidR="00C15DFB" w:rsidRPr="00C15DFB" w:rsidRDefault="00575825" w:rsidP="00C15DFB">
      <w:r w:rsidRPr="003E5ED5">
        <w:rPr>
          <w:i/>
          <w:u w:val="single"/>
        </w:rPr>
        <w:t>Administrative Leave</w:t>
      </w:r>
      <w:r w:rsidR="00A43101">
        <w:rPr>
          <w:rFonts w:ascii="Arial" w:hAnsi="Arial" w:cs="Arial"/>
          <w:i/>
          <w:szCs w:val="24"/>
          <w:u w:val="single"/>
        </w:rPr>
        <w:br/>
      </w:r>
      <w:r w:rsidR="00C15DFB" w:rsidRPr="00C15DFB">
        <w:t xml:space="preserve">“Administrative Leave” is as an employment status that is conferred upon an employee who is suspended, or otherwise removed from their position, for an indefinite length of time pending the results of investigations and evidentiary proceedings </w:t>
      </w:r>
      <w:r w:rsidR="00073ADF">
        <w:t>related to causes for dismissal or suspension</w:t>
      </w:r>
      <w:r w:rsidR="006748AC">
        <w:t>. These include</w:t>
      </w:r>
      <w:r w:rsidR="00C15DFB" w:rsidRPr="00C15DFB">
        <w:t xml:space="preserve"> </w:t>
      </w:r>
      <w:r w:rsidR="00073ADF">
        <w:t xml:space="preserve">incompetency, insubordination, </w:t>
      </w:r>
      <w:proofErr w:type="gramStart"/>
      <w:r w:rsidR="00073ADF">
        <w:t>conviction</w:t>
      </w:r>
      <w:proofErr w:type="gramEnd"/>
      <w:r w:rsidR="00073ADF">
        <w:t xml:space="preserve"> of crimes involving moral turpitude, failure to comply with reasonable orders, </w:t>
      </w:r>
      <w:r w:rsidR="00C15DFB" w:rsidRPr="00C15DFB">
        <w:t>egregious or unprofessional misconduct, allegations of criminal conduct, physical or mental fitness, unsatisfactory performance, or posing an immediate threat to coworkers or to the public.</w:t>
      </w:r>
      <w:r w:rsidR="009A2D4C">
        <w:t xml:space="preserve"> </w:t>
      </w:r>
      <w:r w:rsidR="00C15DFB" w:rsidRPr="00C15DFB">
        <w:t>However, Administrative Leave, as it applies to public school employment, is not explicitly defined in the Education Code</w:t>
      </w:r>
      <w:r w:rsidR="00DF6C5E">
        <w:t xml:space="preserve"> or CCR</w:t>
      </w:r>
      <w:r w:rsidR="00C15DFB" w:rsidRPr="00C15DFB">
        <w:t xml:space="preserve">. </w:t>
      </w:r>
      <w:r w:rsidR="000F25EC">
        <w:t>In fact, t</w:t>
      </w:r>
      <w:r w:rsidR="00C15DFB" w:rsidRPr="00C15DFB">
        <w:t>he definition of this type of leave only appears in the Education Code in relation to employees within</w:t>
      </w:r>
      <w:r>
        <w:t xml:space="preserve"> </w:t>
      </w:r>
      <w:r w:rsidR="00DF6C5E">
        <w:t>California Community Colleges (</w:t>
      </w:r>
      <w:r w:rsidR="00D304CE">
        <w:t xml:space="preserve">See </w:t>
      </w:r>
      <w:r w:rsidR="00B46F68">
        <w:t xml:space="preserve">Ed. Code </w:t>
      </w:r>
      <w:r>
        <w:t>§87623</w:t>
      </w:r>
      <w:r w:rsidR="003E5ED5">
        <w:t>, subdivision (d)</w:t>
      </w:r>
      <w:r>
        <w:t>)</w:t>
      </w:r>
      <w:r w:rsidR="006748AC">
        <w:t>.</w:t>
      </w:r>
      <w:r>
        <w:t xml:space="preserve"> </w:t>
      </w:r>
    </w:p>
    <w:p w14:paraId="416BD8DC" w14:textId="7E6948D5" w:rsidR="00103B6F" w:rsidRDefault="009A2D4C" w:rsidP="00C15DFB">
      <w:r>
        <w:t xml:space="preserve">Although </w:t>
      </w:r>
      <w:r w:rsidR="00C0311F">
        <w:t xml:space="preserve">Education Code </w:t>
      </w:r>
      <w:r>
        <w:t xml:space="preserve">also </w:t>
      </w:r>
      <w:r w:rsidR="00C0311F">
        <w:t>does not currently codify</w:t>
      </w:r>
      <w:r>
        <w:t xml:space="preserve"> </w:t>
      </w:r>
      <w:r w:rsidR="00B94289">
        <w:t>a</w:t>
      </w:r>
      <w:r>
        <w:t>n</w:t>
      </w:r>
      <w:r w:rsidR="00C0311F">
        <w:t xml:space="preserve"> LEA’s authority to place an employee on Administrative Leave pending the results of investigatory and evidentiary hearings related to causes for dismissal or suspension, this authority </w:t>
      </w:r>
      <w:r w:rsidR="00932E4F">
        <w:t>is</w:t>
      </w:r>
      <w:r w:rsidR="00C0311F">
        <w:t xml:space="preserve"> implied by the “scope of permissible bargaining” pursuant to the Educational Employment Relations Act (EERA) (See Gov. Code §3540 </w:t>
      </w:r>
      <w:r w:rsidR="00C0311F" w:rsidRPr="00C0311F">
        <w:rPr>
          <w:i/>
        </w:rPr>
        <w:t>et seq</w:t>
      </w:r>
      <w:r w:rsidR="00C0311F">
        <w:t>.)</w:t>
      </w:r>
      <w:r w:rsidR="006748AC">
        <w:t>.</w:t>
      </w:r>
      <w:r w:rsidR="00C0311F">
        <w:t xml:space="preserve"> </w:t>
      </w:r>
      <w:r w:rsidR="00B94289">
        <w:t>As a general matter, the EERA establishes and governs collective bargaining between teachers unions and school districts. Pursuant to the EERA, school district employers “shall meet and negotiate with and only with representatives of employee organizations selected as exclusive representatives or appropriate units upon request with regard to matters within the scope of representation” (Gov. Code § 3543.3)</w:t>
      </w:r>
      <w:r w:rsidR="006748AC">
        <w:t>.</w:t>
      </w:r>
      <w:r w:rsidR="00B94289">
        <w:t xml:space="preserve"> The scope of representation is limited by statute to “matters relating to wages, hours of employment, and other terms and conditions of employment”</w:t>
      </w:r>
      <w:r w:rsidR="003962BE">
        <w:t xml:space="preserve"> as define</w:t>
      </w:r>
      <w:r w:rsidR="006748AC">
        <w:t>d</w:t>
      </w:r>
      <w:r w:rsidR="003E5ED5">
        <w:t xml:space="preserve"> (Gov. Code § 3543.3, </w:t>
      </w:r>
      <w:proofErr w:type="spellStart"/>
      <w:r w:rsidR="003E5ED5">
        <w:t>subd</w:t>
      </w:r>
      <w:proofErr w:type="spellEnd"/>
      <w:r w:rsidR="003E5ED5">
        <w:t>. (</w:t>
      </w:r>
      <w:proofErr w:type="gramStart"/>
      <w:r w:rsidR="003E5ED5">
        <w:t>a</w:t>
      </w:r>
      <w:proofErr w:type="gramEnd"/>
      <w:r w:rsidR="003E5ED5">
        <w:t>)</w:t>
      </w:r>
      <w:r w:rsidR="00B94289">
        <w:t>)</w:t>
      </w:r>
      <w:r w:rsidR="006748AC">
        <w:t>.</w:t>
      </w:r>
      <w:r w:rsidR="00B94289">
        <w:t xml:space="preserve"> </w:t>
      </w:r>
      <w:r w:rsidR="003962BE">
        <w:t xml:space="preserve">Within </w:t>
      </w:r>
      <w:r w:rsidR="00B94289">
        <w:t xml:space="preserve">Government Code </w:t>
      </w:r>
      <w:r w:rsidR="007A4314">
        <w:t>§</w:t>
      </w:r>
      <w:r w:rsidR="003962BE">
        <w:t>3543.2, the Terms and Conditions of E</w:t>
      </w:r>
      <w:r w:rsidR="00B94289">
        <w:t>mployment</w:t>
      </w:r>
      <w:r w:rsidR="003962BE">
        <w:t xml:space="preserve"> includes: welfare </w:t>
      </w:r>
      <w:r w:rsidR="003962BE">
        <w:lastRenderedPageBreak/>
        <w:t xml:space="preserve">benefits, </w:t>
      </w:r>
      <w:r w:rsidR="003962BE" w:rsidRPr="003962BE">
        <w:rPr>
          <w:b/>
          <w:i/>
        </w:rPr>
        <w:t>leave</w:t>
      </w:r>
      <w:r w:rsidR="003962BE">
        <w:rPr>
          <w:i/>
        </w:rPr>
        <w:t xml:space="preserve">, </w:t>
      </w:r>
      <w:r w:rsidR="003962BE">
        <w:t xml:space="preserve">transfer and reassignment policies, safety conditions of employment, </w:t>
      </w:r>
      <w:r w:rsidR="003962BE">
        <w:rPr>
          <w:i/>
        </w:rPr>
        <w:t>et seq.</w:t>
      </w:r>
      <w:r w:rsidR="003962BE">
        <w:t xml:space="preserve"> Because </w:t>
      </w:r>
      <w:r w:rsidR="003962BE" w:rsidRPr="000E1A6A">
        <w:rPr>
          <w:i/>
        </w:rPr>
        <w:t>leave</w:t>
      </w:r>
      <w:r w:rsidR="003962BE" w:rsidRPr="000E1A6A">
        <w:t xml:space="preserve"> </w:t>
      </w:r>
      <w:r w:rsidR="003962BE">
        <w:t>is provided in §3543.2 of the Government Code, this is within the scope of EERA representation. As such, the particular conditions and policies related to Administrative Leave are completely</w:t>
      </w:r>
      <w:r w:rsidR="00FE4A53">
        <w:t xml:space="preserve"> dependent upon the nature of a</w:t>
      </w:r>
      <w:r w:rsidR="003962BE">
        <w:t xml:space="preserve"> LEA’s bargaining agreement in place at the time an employee is accused of conduct warranting dismissal or suspension. </w:t>
      </w:r>
      <w:r w:rsidR="00B94289">
        <w:br/>
      </w:r>
      <w:r w:rsidR="00932E4F">
        <w:br/>
      </w:r>
      <w:r w:rsidR="00EA4EF8">
        <w:t>T</w:t>
      </w:r>
      <w:r w:rsidR="00C15DFB" w:rsidRPr="00C15DFB">
        <w:t xml:space="preserve">he length of time that </w:t>
      </w:r>
      <w:r w:rsidR="00A43101">
        <w:t>a teacher of record</w:t>
      </w:r>
      <w:r w:rsidR="00C15DFB" w:rsidRPr="00C15DFB">
        <w:t xml:space="preserve"> could be </w:t>
      </w:r>
      <w:r w:rsidR="004B0500">
        <w:t>placed on</w:t>
      </w:r>
      <w:r w:rsidR="00C15DFB" w:rsidRPr="00C15DFB">
        <w:t xml:space="preserve"> Administrative Leave is not established within the Education Code. </w:t>
      </w:r>
      <w:r w:rsidR="00932E4F">
        <w:t>However, b</w:t>
      </w:r>
      <w:r w:rsidR="00C15DFB" w:rsidRPr="00C15DFB">
        <w:t>ased on a reasonable inference of the procedures currently in place</w:t>
      </w:r>
      <w:r w:rsidR="00E73EA8">
        <w:t xml:space="preserve">, </w:t>
      </w:r>
      <w:r w:rsidR="00C15DFB" w:rsidRPr="00C15DFB">
        <w:t xml:space="preserve">the time an employee may be placed on Administrative Leave </w:t>
      </w:r>
      <w:r w:rsidR="00932E4F">
        <w:t>is</w:t>
      </w:r>
      <w:r w:rsidR="00C15DFB" w:rsidRPr="00C15DFB">
        <w:t xml:space="preserve"> completely dependent upon how long it takes</w:t>
      </w:r>
      <w:r w:rsidR="000E1A6A">
        <w:t xml:space="preserve"> the investigatory</w:t>
      </w:r>
      <w:r w:rsidR="00C15DFB" w:rsidRPr="00C15DFB">
        <w:t xml:space="preserve"> and evidentiary hearing processes to conclude for an</w:t>
      </w:r>
      <w:r w:rsidR="000E1A6A">
        <w:t>y</w:t>
      </w:r>
      <w:r w:rsidR="00C15DFB" w:rsidRPr="00C15DFB">
        <w:t xml:space="preserve"> individual employee. </w:t>
      </w:r>
      <w:r w:rsidR="00932E4F">
        <w:t xml:space="preserve">Given that </w:t>
      </w:r>
      <w:r w:rsidR="000E1A6A">
        <w:t>the procedures are complicated</w:t>
      </w:r>
      <w:r w:rsidR="00932E4F">
        <w:t xml:space="preserve"> t</w:t>
      </w:r>
      <w:r w:rsidR="00932E4F" w:rsidRPr="00C15DFB">
        <w:t>he entire process can take a significant amount of time</w:t>
      </w:r>
      <w:r w:rsidR="000E1A6A">
        <w:t>,</w:t>
      </w:r>
      <w:r w:rsidR="00932E4F" w:rsidRPr="00C15DFB">
        <w:t xml:space="preserve"> </w:t>
      </w:r>
      <w:r w:rsidR="00932E4F">
        <w:t xml:space="preserve">especially if an </w:t>
      </w:r>
      <w:r w:rsidR="00932E4F" w:rsidRPr="00C15DFB">
        <w:t>employee</w:t>
      </w:r>
      <w:r w:rsidR="000E1A6A">
        <w:t xml:space="preserve"> or governing school board</w:t>
      </w:r>
      <w:r w:rsidR="00932E4F" w:rsidRPr="00C15DFB">
        <w:t xml:space="preserve"> files appeals or other mo</w:t>
      </w:r>
      <w:r w:rsidR="00932E4F">
        <w:t>tions that prolong the process. In summation, it is confidently assumed that the investigatory and evidentiary procedures</w:t>
      </w:r>
      <w:r w:rsidR="00103B6F">
        <w:t xml:space="preserve"> </w:t>
      </w:r>
      <w:r w:rsidR="00932E4F">
        <w:t>take</w:t>
      </w:r>
      <w:r w:rsidR="00103B6F">
        <w:t xml:space="preserve"> longer than thirty days, </w:t>
      </w:r>
      <w:r w:rsidR="00E73EA8">
        <w:t xml:space="preserve">sometimes </w:t>
      </w:r>
      <w:r w:rsidR="00103B6F">
        <w:t xml:space="preserve">even up to more than one year, to conclude. </w:t>
      </w:r>
    </w:p>
    <w:p w14:paraId="616B3D8C" w14:textId="77777777" w:rsidR="000C12DE" w:rsidRDefault="00CE799B" w:rsidP="000C12DE">
      <w:pPr>
        <w:spacing w:after="0"/>
      </w:pPr>
      <w:r>
        <w:t>Title 5 of the CCR §80022</w:t>
      </w:r>
      <w:r w:rsidR="00EA4EF8">
        <w:t xml:space="preserve"> does not currently allow </w:t>
      </w:r>
      <w:r w:rsidR="009B1FEB">
        <w:t>LEAs</w:t>
      </w:r>
      <w:r w:rsidR="00EA4EF8">
        <w:t xml:space="preserve"> to request</w:t>
      </w:r>
      <w:r>
        <w:t xml:space="preserve"> a</w:t>
      </w:r>
      <w:r w:rsidR="00EA4EF8">
        <w:t xml:space="preserve"> </w:t>
      </w:r>
      <w:r>
        <w:t xml:space="preserve">TPSL </w:t>
      </w:r>
      <w:r w:rsidR="00EA4EF8">
        <w:t>to be used when a teacher of reco</w:t>
      </w:r>
      <w:r w:rsidR="009B1FEB">
        <w:t>rd is unable to provide instruction</w:t>
      </w:r>
      <w:r>
        <w:t>al services</w:t>
      </w:r>
      <w:r w:rsidR="00EA4EF8">
        <w:t xml:space="preserve"> due to being on Administrative Leave. </w:t>
      </w:r>
      <w:r w:rsidR="009B1FEB">
        <w:t xml:space="preserve">LEAs </w:t>
      </w:r>
      <w:r w:rsidR="00EA4EF8">
        <w:t>currently rely most often on Emergency 30-Day Substitute</w:t>
      </w:r>
      <w:r w:rsidR="009B1FEB">
        <w:t xml:space="preserve"> Teaching</w:t>
      </w:r>
      <w:r w:rsidR="00EA4EF8">
        <w:t xml:space="preserve"> Permit holder</w:t>
      </w:r>
      <w:r w:rsidR="009B1FEB">
        <w:t>s</w:t>
      </w:r>
      <w:r w:rsidR="00EA4EF8">
        <w:t xml:space="preserve"> to cover such assignments when a teacher of record is on Administrative Leave</w:t>
      </w:r>
      <w:r w:rsidR="000C12DE">
        <w:t xml:space="preserve">. Rotating substitute teachers in this manner </w:t>
      </w:r>
      <w:r w:rsidR="00A061D8">
        <w:t>is suboptimal because it does not provide a consistent or stable learning environment for students</w:t>
      </w:r>
      <w:r w:rsidR="000C12DE">
        <w:t xml:space="preserve">. </w:t>
      </w:r>
    </w:p>
    <w:p w14:paraId="6A250497" w14:textId="77777777" w:rsidR="000C12DE" w:rsidRDefault="000C12DE" w:rsidP="00EA4EF8">
      <w:pPr>
        <w:spacing w:after="0"/>
      </w:pPr>
    </w:p>
    <w:p w14:paraId="292E01CE" w14:textId="77777777" w:rsidR="00103B6F" w:rsidRDefault="009B1FEB" w:rsidP="00103B6F">
      <w:pPr>
        <w:spacing w:after="0"/>
      </w:pPr>
      <w:r>
        <w:t>The proposed amendments to subdivision f(19) of §80022 to add Administrative Leave as a recognized form of “statutory leave” will allow LEAs to request a TPSL to be used when a teacher of record is unable to provide</w:t>
      </w:r>
      <w:r w:rsidR="00CE799B">
        <w:t xml:space="preserve"> instructional</w:t>
      </w:r>
      <w:r>
        <w:t xml:space="preserve"> services due to being placed on Administrative Leave. </w:t>
      </w:r>
    </w:p>
    <w:p w14:paraId="7D0FDABF" w14:textId="1B28E948" w:rsidR="007B098B" w:rsidRPr="00103B6F" w:rsidRDefault="007B098B" w:rsidP="000F7A69">
      <w:pPr>
        <w:pStyle w:val="Heading3"/>
      </w:pPr>
      <w:r>
        <w:t>Proposed Regulation Amendments</w:t>
      </w:r>
    </w:p>
    <w:p w14:paraId="7C052019" w14:textId="1AE477AC" w:rsidR="000F7A69" w:rsidRDefault="007B098B" w:rsidP="009727B8">
      <w:pPr>
        <w:spacing w:after="120"/>
      </w:pPr>
      <w:r>
        <w:t>The entire text of Title 5 of the CCR, section 80022 is p</w:t>
      </w:r>
      <w:r w:rsidR="00204E58">
        <w:t>rovided in Appendix A</w:t>
      </w:r>
      <w:r w:rsidR="009B1FEB">
        <w:t xml:space="preserve">. Only </w:t>
      </w:r>
      <w:r>
        <w:t>subsection (f</w:t>
      </w:r>
      <w:proofErr w:type="gramStart"/>
      <w:r>
        <w:t>)(</w:t>
      </w:r>
      <w:proofErr w:type="gramEnd"/>
      <w:r>
        <w:t>19) would need to be amended</w:t>
      </w:r>
      <w:r w:rsidR="009727B8">
        <w:t xml:space="preserve">. (Text proposed to be added is displayed in </w:t>
      </w:r>
      <w:r w:rsidR="009727B8" w:rsidRPr="009727B8">
        <w:rPr>
          <w:u w:val="single"/>
        </w:rPr>
        <w:t>underline type</w:t>
      </w:r>
      <w:r w:rsidR="009727B8">
        <w:t xml:space="preserve">. Text proposed to be deleted is displayed in </w:t>
      </w:r>
      <w:r w:rsidR="009727B8" w:rsidRPr="009727B8">
        <w:rPr>
          <w:strike/>
        </w:rPr>
        <w:t>strikethrough</w:t>
      </w:r>
      <w:r w:rsidR="009727B8">
        <w:t xml:space="preserve"> type.) </w:t>
      </w:r>
      <w:r>
        <w:t xml:space="preserve"> </w:t>
      </w:r>
    </w:p>
    <w:p w14:paraId="33545330" w14:textId="71D7B9F0" w:rsidR="007B098B" w:rsidRPr="007B098B" w:rsidRDefault="007B098B" w:rsidP="000F7A69">
      <w:pPr>
        <w:ind w:left="360"/>
        <w:rPr>
          <w:u w:val="single"/>
        </w:rPr>
      </w:pPr>
      <w:r w:rsidRPr="007B098B">
        <w:t>(19) The term “statutory leave” as used in this section shall mean when an employing agency must temporarily fill a position belonging to a teacher of record whose absence is authorized by any leave as defined in Education Code section 44977, Education Code section 44978, Education Code section 44984, Government Code section 12945, Gove</w:t>
      </w:r>
      <w:r w:rsidR="00CE799B">
        <w:t>rnment Code section 12945.2</w:t>
      </w:r>
      <w:r>
        <w:t xml:space="preserve"> </w:t>
      </w:r>
      <w:r w:rsidR="00CE799B" w:rsidRPr="00CE799B">
        <w:rPr>
          <w:strike/>
        </w:rPr>
        <w:t>and</w:t>
      </w:r>
      <w:r w:rsidR="00CE799B">
        <w:rPr>
          <w:u w:val="single"/>
        </w:rPr>
        <w:t xml:space="preserve">, </w:t>
      </w:r>
      <w:r>
        <w:t>29 U.S.C. Chapter 28</w:t>
      </w:r>
      <w:r w:rsidRPr="00CE799B">
        <w:rPr>
          <w:u w:val="single"/>
        </w:rPr>
        <w:t>,</w:t>
      </w:r>
      <w:r w:rsidRPr="007B098B">
        <w:rPr>
          <w:u w:val="single"/>
        </w:rPr>
        <w:t xml:space="preserve"> </w:t>
      </w:r>
      <w:r>
        <w:rPr>
          <w:u w:val="single"/>
        </w:rPr>
        <w:t xml:space="preserve">Education Code section 44800, Military and Veterans Code sections </w:t>
      </w:r>
      <w:r w:rsidRPr="007B098B">
        <w:rPr>
          <w:u w:val="single"/>
        </w:rPr>
        <w:t xml:space="preserve">395, 395.01, 395.02, 395.05, 395.1, 395.2, </w:t>
      </w:r>
      <w:r>
        <w:rPr>
          <w:u w:val="single"/>
        </w:rPr>
        <w:t>395.9, 38 U.S.C. section</w:t>
      </w:r>
      <w:r w:rsidRPr="007B098B">
        <w:rPr>
          <w:u w:val="single"/>
        </w:rPr>
        <w:t xml:space="preserve"> 4301, </w:t>
      </w:r>
      <w:r w:rsidRPr="007B098B">
        <w:rPr>
          <w:i/>
          <w:u w:val="single"/>
        </w:rPr>
        <w:t xml:space="preserve">et </w:t>
      </w:r>
      <w:proofErr w:type="spellStart"/>
      <w:r w:rsidRPr="007B098B">
        <w:rPr>
          <w:i/>
          <w:u w:val="single"/>
        </w:rPr>
        <w:t>seq</w:t>
      </w:r>
      <w:proofErr w:type="spellEnd"/>
      <w:r>
        <w:rPr>
          <w:i/>
          <w:u w:val="single"/>
        </w:rPr>
        <w:t xml:space="preserve">, </w:t>
      </w:r>
      <w:r w:rsidR="00207835">
        <w:rPr>
          <w:u w:val="single"/>
        </w:rPr>
        <w:t>and Administrative Leave</w:t>
      </w:r>
      <w:r w:rsidR="00103B6F">
        <w:rPr>
          <w:u w:val="single"/>
        </w:rPr>
        <w:t xml:space="preserve"> pursuant to collective bargaining agreements outlined in Government Code section 3543.2 that is related to procedures outlined in Education Code sections 44934 to 44951. </w:t>
      </w:r>
    </w:p>
    <w:p w14:paraId="65ABC8E7" w14:textId="775B5A94" w:rsidR="007B098B" w:rsidRPr="00442B54" w:rsidRDefault="000F7A69" w:rsidP="000F7A69">
      <w:pPr>
        <w:pStyle w:val="Heading3"/>
      </w:pPr>
      <w:r>
        <w:br w:type="page"/>
      </w:r>
      <w:r w:rsidR="007B098B">
        <w:lastRenderedPageBreak/>
        <w:t>Staff Recommendation</w:t>
      </w:r>
    </w:p>
    <w:p w14:paraId="0A473F9B" w14:textId="77777777" w:rsidR="00C85E15" w:rsidRDefault="00840751" w:rsidP="00C85E15">
      <w:r>
        <w:rPr>
          <w:rFonts w:cstheme="minorHAnsi"/>
          <w:szCs w:val="24"/>
        </w:rPr>
        <w:t>Staff recommends approval of the proposed a</w:t>
      </w:r>
      <w:r w:rsidR="00CE799B">
        <w:rPr>
          <w:rFonts w:cstheme="minorHAnsi"/>
          <w:szCs w:val="24"/>
        </w:rPr>
        <w:t>mendments to Title 5 of the CCR §80022</w:t>
      </w:r>
      <w:r>
        <w:rPr>
          <w:rFonts w:cstheme="minorHAnsi"/>
          <w:szCs w:val="24"/>
        </w:rPr>
        <w:t xml:space="preserve"> to allow LEAs to request a TPSL to be used when a teacher of record is unable to provide </w:t>
      </w:r>
      <w:r w:rsidR="00CE799B">
        <w:rPr>
          <w:rFonts w:cstheme="minorHAnsi"/>
          <w:szCs w:val="24"/>
        </w:rPr>
        <w:t xml:space="preserve">instructional </w:t>
      </w:r>
      <w:r>
        <w:rPr>
          <w:rFonts w:cstheme="minorHAnsi"/>
          <w:szCs w:val="24"/>
        </w:rPr>
        <w:t>services due to being on extended Military Leave or Administrative Leave for the purposes of beginning the rulemaking file for submission to the Office of Administrative Law</w:t>
      </w:r>
      <w:r w:rsidR="00C85E15">
        <w:rPr>
          <w:rFonts w:cstheme="minorHAnsi"/>
          <w:szCs w:val="24"/>
        </w:rPr>
        <w:t>.</w:t>
      </w:r>
      <w:r w:rsidR="00C85E15">
        <w:t xml:space="preserve"> </w:t>
      </w:r>
    </w:p>
    <w:p w14:paraId="6A5FD02F" w14:textId="524A3E22" w:rsidR="00C85E15" w:rsidRDefault="00C85E15" w:rsidP="00C85E15">
      <w:pPr>
        <w:rPr>
          <w:sz w:val="23"/>
          <w:szCs w:val="23"/>
        </w:rPr>
      </w:pPr>
      <w:r w:rsidRPr="00C85E15">
        <w:t>A public hearing will be scheduled for this item only if any interested party or his or her duly authorized representative submits in writing, no later than 15 days prior to the close of the 45-day written comment period, a request to hold a public hearing</w:t>
      </w:r>
      <w:r w:rsidR="00024047">
        <w:t xml:space="preserve"> (Gov. Code </w:t>
      </w:r>
      <w:r w:rsidRPr="00C85E15">
        <w:t>§11346.5(a)(17)</w:t>
      </w:r>
      <w:r w:rsidR="00024047">
        <w:t>)</w:t>
      </w:r>
      <w:r w:rsidR="004745A5">
        <w:t>.</w:t>
      </w:r>
    </w:p>
    <w:p w14:paraId="262AC6B7" w14:textId="54DD5E69" w:rsidR="00F35913" w:rsidRPr="000F7A69" w:rsidRDefault="009A2D4C" w:rsidP="00CD73F8">
      <w:pPr>
        <w:pStyle w:val="Heading3"/>
        <w:spacing w:after="240"/>
        <w:jc w:val="center"/>
        <w:rPr>
          <w:rFonts w:eastAsia="Times New Roman"/>
          <w:sz w:val="28"/>
          <w:szCs w:val="28"/>
        </w:rPr>
      </w:pPr>
      <w:r>
        <w:br w:type="page"/>
      </w:r>
      <w:r w:rsidR="00F35913" w:rsidRPr="000F7A69">
        <w:rPr>
          <w:sz w:val="28"/>
          <w:szCs w:val="28"/>
        </w:rPr>
        <w:lastRenderedPageBreak/>
        <w:t>Appendix A</w:t>
      </w:r>
    </w:p>
    <w:p w14:paraId="31D0E6C2" w14:textId="77777777" w:rsidR="00CD73F8" w:rsidRPr="00984C26" w:rsidRDefault="00CD73F8" w:rsidP="00CD73F8">
      <w:pPr>
        <w:spacing w:after="0"/>
        <w:jc w:val="center"/>
        <w:rPr>
          <w:b/>
        </w:rPr>
      </w:pPr>
      <w:r w:rsidRPr="00984C26">
        <w:rPr>
          <w:b/>
        </w:rPr>
        <w:t>CALIFORNIA CODE OF REGULATIONS</w:t>
      </w:r>
    </w:p>
    <w:p w14:paraId="36317885" w14:textId="77777777" w:rsidR="00CD73F8" w:rsidRPr="00984C26" w:rsidRDefault="00CD73F8" w:rsidP="00CD73F8">
      <w:pPr>
        <w:spacing w:after="0"/>
        <w:jc w:val="center"/>
        <w:rPr>
          <w:b/>
        </w:rPr>
      </w:pPr>
      <w:r w:rsidRPr="00984C26">
        <w:rPr>
          <w:b/>
        </w:rPr>
        <w:t>TITLE 5. EDUCATION</w:t>
      </w:r>
    </w:p>
    <w:p w14:paraId="22E94A34" w14:textId="037D3DED" w:rsidR="00CD73F8" w:rsidRDefault="00CD73F8" w:rsidP="005241C9">
      <w:pPr>
        <w:jc w:val="center"/>
        <w:rPr>
          <w:b/>
        </w:rPr>
      </w:pPr>
      <w:r w:rsidRPr="00984C26">
        <w:rPr>
          <w:b/>
        </w:rPr>
        <w:t>DIVISION 8. COMMISSION ON TEACHER CREDENTIALING</w:t>
      </w:r>
    </w:p>
    <w:p w14:paraId="3140E714" w14:textId="77777777" w:rsidR="005241C9" w:rsidRPr="00E17D16" w:rsidRDefault="005241C9" w:rsidP="005241C9">
      <w:pPr>
        <w:spacing w:after="0"/>
        <w:rPr>
          <w:rFonts w:ascii="Calibri" w:eastAsia="Calibri" w:hAnsi="Calibri"/>
          <w:bCs/>
        </w:rPr>
      </w:pPr>
      <w:r w:rsidRPr="00E17D16">
        <w:rPr>
          <w:rFonts w:ascii="Calibri" w:eastAsia="Calibri" w:hAnsi="Calibri"/>
          <w:bCs/>
        </w:rPr>
        <w:t xml:space="preserve">Text proposed to be added for the 45-day comment period is displayed in </w:t>
      </w:r>
      <w:r w:rsidRPr="00E17D16">
        <w:rPr>
          <w:rFonts w:ascii="Calibri" w:eastAsia="Calibri" w:hAnsi="Calibri"/>
          <w:bCs/>
          <w:u w:val="single"/>
        </w:rPr>
        <w:t>underline</w:t>
      </w:r>
      <w:r w:rsidRPr="00E17D16">
        <w:rPr>
          <w:rFonts w:ascii="Calibri" w:eastAsia="Calibri" w:hAnsi="Calibri"/>
          <w:bCs/>
        </w:rPr>
        <w:t xml:space="preserve"> type.</w:t>
      </w:r>
    </w:p>
    <w:p w14:paraId="21EDCAA0" w14:textId="77777777" w:rsidR="005241C9" w:rsidRPr="00E17D16" w:rsidRDefault="005241C9" w:rsidP="005241C9">
      <w:pPr>
        <w:spacing w:after="0"/>
        <w:rPr>
          <w:rFonts w:ascii="Calibri" w:eastAsia="Calibri" w:hAnsi="Calibri"/>
          <w:bCs/>
        </w:rPr>
      </w:pPr>
      <w:r w:rsidRPr="00E17D16">
        <w:rPr>
          <w:rFonts w:ascii="Calibri" w:eastAsia="Calibri" w:hAnsi="Calibri"/>
          <w:bCs/>
        </w:rPr>
        <w:t xml:space="preserve">Text proposed to be deleted for the 45-day comment period is displayed in </w:t>
      </w:r>
      <w:r w:rsidRPr="00E17D16">
        <w:rPr>
          <w:rFonts w:ascii="Calibri" w:eastAsia="Calibri" w:hAnsi="Calibri"/>
          <w:bCs/>
          <w:strike/>
        </w:rPr>
        <w:t>strikethrough</w:t>
      </w:r>
      <w:r>
        <w:rPr>
          <w:rFonts w:ascii="Calibri" w:eastAsia="Calibri" w:hAnsi="Calibri"/>
          <w:bCs/>
        </w:rPr>
        <w:t xml:space="preserve"> type.</w:t>
      </w:r>
    </w:p>
    <w:p w14:paraId="76BD4DEA" w14:textId="77777777" w:rsidR="005241C9" w:rsidRPr="00984C26" w:rsidRDefault="005241C9" w:rsidP="005241C9">
      <w:pPr>
        <w:spacing w:after="0"/>
        <w:rPr>
          <w:b/>
        </w:rPr>
      </w:pPr>
    </w:p>
    <w:p w14:paraId="52162DBA" w14:textId="7BB358EA" w:rsidR="00F35913" w:rsidRPr="009A2D4C" w:rsidRDefault="00F35913" w:rsidP="00F35913">
      <w:pPr>
        <w:spacing w:after="0"/>
        <w:rPr>
          <w:rFonts w:ascii="Calibri" w:hAnsi="Calibri"/>
          <w:b/>
          <w:szCs w:val="24"/>
        </w:rPr>
      </w:pPr>
      <w:r w:rsidRPr="009A2D4C">
        <w:rPr>
          <w:rFonts w:ascii="Calibri" w:hAnsi="Calibri"/>
          <w:b/>
          <w:szCs w:val="24"/>
        </w:rPr>
        <w:t>5 CCR § 80022 - Teaching Permit for Statutory Leave.</w:t>
      </w:r>
    </w:p>
    <w:p w14:paraId="37E50AD8" w14:textId="77777777" w:rsidR="00F35913" w:rsidRPr="009A2D4C" w:rsidRDefault="00F35913" w:rsidP="00F35913">
      <w:pPr>
        <w:spacing w:after="0"/>
        <w:rPr>
          <w:rFonts w:ascii="Calibri" w:hAnsi="Calibri"/>
          <w:szCs w:val="24"/>
        </w:rPr>
      </w:pPr>
      <w:r w:rsidRPr="009A2D4C">
        <w:rPr>
          <w:rFonts w:ascii="Calibri" w:hAnsi="Calibri"/>
          <w:szCs w:val="24"/>
        </w:rPr>
        <w:t>Local employing agencies may request the Teaching Permit for Statutory Leave to be used when a teacher of record is unable to provide services due to a statutory leave.</w:t>
      </w:r>
    </w:p>
    <w:p w14:paraId="68DDC4E0" w14:textId="77777777" w:rsidR="00F35913" w:rsidRPr="009A2D4C" w:rsidRDefault="00F35913" w:rsidP="00F35913">
      <w:pPr>
        <w:spacing w:after="0"/>
        <w:rPr>
          <w:rFonts w:ascii="Calibri" w:hAnsi="Calibri"/>
          <w:szCs w:val="24"/>
        </w:rPr>
      </w:pPr>
    </w:p>
    <w:p w14:paraId="1ED6BF5C" w14:textId="77777777" w:rsidR="00F35913" w:rsidRPr="009A2D4C" w:rsidRDefault="00F35913" w:rsidP="00F35913">
      <w:pPr>
        <w:spacing w:after="0"/>
        <w:rPr>
          <w:rFonts w:ascii="Calibri" w:hAnsi="Calibri"/>
          <w:szCs w:val="24"/>
        </w:rPr>
      </w:pPr>
      <w:r w:rsidRPr="009A2D4C">
        <w:rPr>
          <w:rFonts w:ascii="Calibri" w:hAnsi="Calibri"/>
          <w:szCs w:val="24"/>
        </w:rPr>
        <w:t>(a) If a local employing agency elects to request a Teaching Permit for Statutory Leave, the following shall be required for the initial issuance:</w:t>
      </w:r>
    </w:p>
    <w:p w14:paraId="2F77FB2C" w14:textId="77777777" w:rsidR="00F35913" w:rsidRPr="009A2D4C" w:rsidRDefault="00F35913" w:rsidP="00F35913">
      <w:pPr>
        <w:spacing w:after="0"/>
        <w:ind w:left="450"/>
        <w:rPr>
          <w:rFonts w:ascii="Calibri" w:hAnsi="Calibri"/>
          <w:szCs w:val="24"/>
        </w:rPr>
      </w:pPr>
      <w:r w:rsidRPr="009A2D4C">
        <w:rPr>
          <w:rFonts w:ascii="Calibri" w:hAnsi="Calibri"/>
          <w:szCs w:val="24"/>
        </w:rPr>
        <w:br/>
        <w:t>(1) Submission of an application form as defined in §80001; the processing fee as specified in §80487(a</w:t>
      </w:r>
      <w:proofErr w:type="gramStart"/>
      <w:r w:rsidRPr="009A2D4C">
        <w:rPr>
          <w:rFonts w:ascii="Calibri" w:hAnsi="Calibri"/>
          <w:szCs w:val="24"/>
        </w:rPr>
        <w:t>)(</w:t>
      </w:r>
      <w:proofErr w:type="gramEnd"/>
      <w:r w:rsidRPr="009A2D4C">
        <w:rPr>
          <w:rFonts w:ascii="Calibri" w:hAnsi="Calibri"/>
          <w:szCs w:val="24"/>
        </w:rPr>
        <w:t>1); and fingerprint clearance as specified in §80442.</w:t>
      </w:r>
    </w:p>
    <w:p w14:paraId="71F8B6A9" w14:textId="77777777" w:rsidR="00F35913" w:rsidRPr="009A2D4C" w:rsidRDefault="00F35913" w:rsidP="00F35913">
      <w:pPr>
        <w:spacing w:after="0"/>
        <w:ind w:left="450"/>
        <w:rPr>
          <w:rFonts w:ascii="Calibri" w:hAnsi="Calibri"/>
          <w:szCs w:val="24"/>
        </w:rPr>
      </w:pPr>
      <w:r w:rsidRPr="009A2D4C">
        <w:rPr>
          <w:rFonts w:ascii="Calibri" w:hAnsi="Calibri"/>
          <w:szCs w:val="24"/>
        </w:rPr>
        <w:t>(2) Possession of a baccalaureate or higher degree from a regionally accredited college or university.</w:t>
      </w:r>
    </w:p>
    <w:p w14:paraId="08B9DDCA" w14:textId="77777777" w:rsidR="00F35913" w:rsidRPr="009A2D4C" w:rsidRDefault="00F35913" w:rsidP="00F35913">
      <w:pPr>
        <w:spacing w:after="0"/>
        <w:ind w:left="450"/>
        <w:rPr>
          <w:rFonts w:ascii="Calibri" w:hAnsi="Calibri"/>
          <w:szCs w:val="24"/>
        </w:rPr>
      </w:pPr>
      <w:r w:rsidRPr="009A2D4C">
        <w:rPr>
          <w:rFonts w:ascii="Calibri" w:hAnsi="Calibri"/>
          <w:szCs w:val="24"/>
        </w:rPr>
        <w:t>(3) Meet the basic skills requirement as described in Education Code section 44252, unless exempt by statutes or regulations.</w:t>
      </w:r>
    </w:p>
    <w:p w14:paraId="5074DDCD" w14:textId="77777777" w:rsidR="00F35913" w:rsidRPr="009A2D4C" w:rsidRDefault="00F35913" w:rsidP="00F35913">
      <w:pPr>
        <w:spacing w:after="0"/>
        <w:ind w:left="450"/>
        <w:rPr>
          <w:rFonts w:ascii="Calibri" w:hAnsi="Calibri"/>
          <w:szCs w:val="24"/>
        </w:rPr>
      </w:pPr>
      <w:r w:rsidRPr="009A2D4C">
        <w:rPr>
          <w:rFonts w:ascii="Calibri" w:hAnsi="Calibri"/>
          <w:szCs w:val="24"/>
        </w:rPr>
        <w:t>(4) Successful completion of the subject-matter requirement for the authorization(s) requested as found in (A), (B) or (C):</w:t>
      </w:r>
    </w:p>
    <w:p w14:paraId="45B1B2AF" w14:textId="77777777" w:rsidR="00F35913" w:rsidRPr="009A2D4C" w:rsidRDefault="00F35913" w:rsidP="00025BD4">
      <w:pPr>
        <w:spacing w:after="0"/>
        <w:ind w:left="720"/>
        <w:rPr>
          <w:rFonts w:ascii="Calibri" w:hAnsi="Calibri"/>
          <w:szCs w:val="24"/>
        </w:rPr>
      </w:pPr>
      <w:r w:rsidRPr="009A2D4C">
        <w:rPr>
          <w:rFonts w:ascii="Calibri" w:hAnsi="Calibri"/>
          <w:szCs w:val="24"/>
        </w:rPr>
        <w:t>(A) For any single subject authorization, completion of one of the following:</w:t>
      </w:r>
    </w:p>
    <w:p w14:paraId="7E4E4350" w14:textId="77777777" w:rsidR="00F35913" w:rsidRPr="009A2D4C" w:rsidRDefault="00F35913" w:rsidP="00F35913">
      <w:pPr>
        <w:spacing w:after="0"/>
        <w:ind w:left="810"/>
        <w:rPr>
          <w:rFonts w:ascii="Calibri" w:hAnsi="Calibri"/>
          <w:szCs w:val="24"/>
        </w:rPr>
      </w:pPr>
      <w:r w:rsidRPr="009A2D4C">
        <w:rPr>
          <w:rFonts w:ascii="Calibri" w:hAnsi="Calibri"/>
          <w:szCs w:val="24"/>
        </w:rPr>
        <w:t>1. 18 semester units (or 9 upper division units), or equivalent quarter units, of appropriate non-remedial course work taken at a regionally accredited college or university with a grade of “C” or higher, “Pass”, or “Credit” in a single subject or subsumed subject area as defined in §80005.</w:t>
      </w:r>
    </w:p>
    <w:p w14:paraId="15C8674D" w14:textId="77777777" w:rsidR="00F35913" w:rsidRPr="009A2D4C" w:rsidRDefault="00F35913" w:rsidP="00F35913">
      <w:pPr>
        <w:spacing w:after="0"/>
        <w:ind w:left="810"/>
        <w:rPr>
          <w:rFonts w:ascii="Calibri" w:hAnsi="Calibri"/>
          <w:szCs w:val="24"/>
        </w:rPr>
      </w:pPr>
      <w:r w:rsidRPr="009A2D4C">
        <w:rPr>
          <w:rFonts w:ascii="Calibri" w:hAnsi="Calibri"/>
          <w:szCs w:val="24"/>
        </w:rPr>
        <w:t>2. A degree major in a statutory single subject or subsumed subject area as defined in §80005.</w:t>
      </w:r>
    </w:p>
    <w:p w14:paraId="75FBD750" w14:textId="77777777" w:rsidR="00F35913" w:rsidRPr="009A2D4C" w:rsidRDefault="00F35913" w:rsidP="00F35913">
      <w:pPr>
        <w:spacing w:after="0"/>
        <w:ind w:left="810"/>
        <w:rPr>
          <w:rFonts w:ascii="Calibri" w:hAnsi="Calibri"/>
          <w:szCs w:val="24"/>
        </w:rPr>
      </w:pPr>
      <w:r w:rsidRPr="009A2D4C">
        <w:rPr>
          <w:rFonts w:ascii="Calibri" w:hAnsi="Calibri"/>
          <w:szCs w:val="24"/>
        </w:rPr>
        <w:t>3. Passage of the appropriate subject-matter examination(s) in the single subject area as provided in Education Code Sections 44280, 44281, and 44282.</w:t>
      </w:r>
    </w:p>
    <w:p w14:paraId="74EA28BF" w14:textId="77777777" w:rsidR="00025BD4" w:rsidRDefault="00025BD4" w:rsidP="00025BD4">
      <w:pPr>
        <w:spacing w:after="0"/>
        <w:ind w:left="720"/>
        <w:rPr>
          <w:rFonts w:ascii="Calibri" w:hAnsi="Calibri"/>
          <w:szCs w:val="24"/>
        </w:rPr>
      </w:pPr>
    </w:p>
    <w:p w14:paraId="21F35D3E" w14:textId="3485325F" w:rsidR="00F35913" w:rsidRPr="009A2D4C" w:rsidRDefault="00F35913" w:rsidP="00025BD4">
      <w:pPr>
        <w:spacing w:after="0"/>
        <w:ind w:left="720"/>
        <w:rPr>
          <w:rFonts w:ascii="Calibri" w:hAnsi="Calibri"/>
          <w:szCs w:val="24"/>
        </w:rPr>
      </w:pPr>
      <w:r w:rsidRPr="009A2D4C">
        <w:rPr>
          <w:rFonts w:ascii="Calibri" w:hAnsi="Calibri"/>
          <w:szCs w:val="24"/>
        </w:rPr>
        <w:t>(B) For the multiple subject authorization, completion of one of the following:</w:t>
      </w:r>
    </w:p>
    <w:p w14:paraId="6FF91473" w14:textId="77777777" w:rsidR="00F35913" w:rsidRPr="009A2D4C" w:rsidRDefault="00F35913" w:rsidP="00F35913">
      <w:pPr>
        <w:spacing w:after="0"/>
        <w:ind w:left="810"/>
        <w:rPr>
          <w:rFonts w:ascii="Calibri" w:hAnsi="Calibri"/>
          <w:szCs w:val="24"/>
        </w:rPr>
      </w:pPr>
      <w:r w:rsidRPr="009A2D4C">
        <w:rPr>
          <w:rFonts w:ascii="Calibri" w:hAnsi="Calibri"/>
          <w:szCs w:val="24"/>
        </w:rPr>
        <w:t>1. At least 10 semester units of non-remedial course work taken at a regionally accredited college or university with a grade of “C” or higher, “Pass”, or “Credit” in each of at least four of the following subject areas or at least 10 semester units of course work in each of three subject areas and an additional 10 semester units of course work in a combination of two of the remaining subject areas. The subject areas are as follows: language studies, history, literature, humanities, mathematics, the arts, science, physical education, social science and human development.</w:t>
      </w:r>
    </w:p>
    <w:p w14:paraId="29DA8DAA" w14:textId="77777777" w:rsidR="00F35913" w:rsidRPr="009A2D4C" w:rsidRDefault="00F35913" w:rsidP="00F35913">
      <w:pPr>
        <w:spacing w:after="0"/>
        <w:ind w:left="810"/>
        <w:rPr>
          <w:rFonts w:ascii="Calibri" w:hAnsi="Calibri"/>
          <w:szCs w:val="24"/>
        </w:rPr>
      </w:pPr>
      <w:r w:rsidRPr="009A2D4C">
        <w:rPr>
          <w:rFonts w:ascii="Calibri" w:hAnsi="Calibri"/>
          <w:szCs w:val="24"/>
        </w:rPr>
        <w:t>2. A degree major in liberal studies.</w:t>
      </w:r>
    </w:p>
    <w:p w14:paraId="0CCF77E9" w14:textId="77777777" w:rsidR="00F35913" w:rsidRPr="009A2D4C" w:rsidRDefault="00F35913" w:rsidP="00F35913">
      <w:pPr>
        <w:spacing w:after="0"/>
        <w:ind w:left="810"/>
        <w:rPr>
          <w:rFonts w:ascii="Calibri" w:hAnsi="Calibri"/>
          <w:szCs w:val="24"/>
        </w:rPr>
      </w:pPr>
      <w:r w:rsidRPr="009A2D4C">
        <w:rPr>
          <w:rFonts w:ascii="Calibri" w:hAnsi="Calibri"/>
          <w:szCs w:val="24"/>
        </w:rPr>
        <w:lastRenderedPageBreak/>
        <w:t>3. Passage of the appropriate multiple subject subject-matter examination(s) as provided in Education Code Sections 44280, 44281, and 44282.</w:t>
      </w:r>
    </w:p>
    <w:p w14:paraId="0E37E749" w14:textId="77777777" w:rsidR="004D032F" w:rsidRPr="009A2D4C" w:rsidRDefault="004D032F" w:rsidP="00F35913">
      <w:pPr>
        <w:spacing w:after="0"/>
        <w:rPr>
          <w:rFonts w:ascii="Calibri" w:hAnsi="Calibri"/>
          <w:szCs w:val="24"/>
        </w:rPr>
      </w:pPr>
    </w:p>
    <w:p w14:paraId="11B0937E" w14:textId="57C1DBD5" w:rsidR="00F35913" w:rsidRPr="009A2D4C" w:rsidRDefault="00F35913" w:rsidP="00025BD4">
      <w:pPr>
        <w:spacing w:after="0"/>
        <w:ind w:left="720"/>
        <w:rPr>
          <w:rFonts w:ascii="Calibri" w:hAnsi="Calibri"/>
          <w:szCs w:val="24"/>
        </w:rPr>
      </w:pPr>
      <w:r w:rsidRPr="009A2D4C">
        <w:rPr>
          <w:rFonts w:ascii="Calibri" w:hAnsi="Calibri"/>
          <w:szCs w:val="24"/>
        </w:rPr>
        <w:t>(C) For the special education authorization, completion of one of th</w:t>
      </w:r>
      <w:r w:rsidR="004D032F" w:rsidRPr="009A2D4C">
        <w:rPr>
          <w:rFonts w:ascii="Calibri" w:hAnsi="Calibri"/>
          <w:szCs w:val="24"/>
        </w:rPr>
        <w:t xml:space="preserve">e requirements in either (A) or </w:t>
      </w:r>
      <w:r w:rsidRPr="009A2D4C">
        <w:rPr>
          <w:rFonts w:ascii="Calibri" w:hAnsi="Calibri"/>
          <w:szCs w:val="24"/>
        </w:rPr>
        <w:t>(B), or one of the following:</w:t>
      </w:r>
    </w:p>
    <w:p w14:paraId="16C8E788" w14:textId="77777777" w:rsidR="00F35913" w:rsidRPr="009A2D4C" w:rsidRDefault="00F35913" w:rsidP="004D032F">
      <w:pPr>
        <w:spacing w:after="0"/>
        <w:ind w:left="810"/>
        <w:rPr>
          <w:rFonts w:ascii="Calibri" w:hAnsi="Calibri"/>
          <w:szCs w:val="24"/>
        </w:rPr>
      </w:pPr>
      <w:r w:rsidRPr="009A2D4C">
        <w:rPr>
          <w:rFonts w:ascii="Calibri" w:hAnsi="Calibri"/>
          <w:szCs w:val="24"/>
        </w:rPr>
        <w:t>1. Verify a minimum of one year of successful full-time classroom experience, or the equivalent in part-time experience, working with special education students.</w:t>
      </w:r>
    </w:p>
    <w:p w14:paraId="34670ABF" w14:textId="77777777" w:rsidR="00F35913" w:rsidRPr="009A2D4C" w:rsidRDefault="00F35913" w:rsidP="00F35913">
      <w:pPr>
        <w:spacing w:after="0"/>
        <w:rPr>
          <w:rFonts w:ascii="Calibri" w:hAnsi="Calibri"/>
          <w:szCs w:val="24"/>
        </w:rPr>
      </w:pPr>
    </w:p>
    <w:p w14:paraId="70142005" w14:textId="77777777" w:rsidR="00F35913" w:rsidRPr="009A2D4C" w:rsidRDefault="00F35913" w:rsidP="004D032F">
      <w:pPr>
        <w:spacing w:after="0"/>
        <w:ind w:left="810"/>
        <w:rPr>
          <w:rFonts w:ascii="Calibri" w:hAnsi="Calibri"/>
          <w:szCs w:val="24"/>
        </w:rPr>
      </w:pPr>
      <w:r w:rsidRPr="009A2D4C">
        <w:rPr>
          <w:rFonts w:ascii="Calibri" w:hAnsi="Calibri"/>
          <w:szCs w:val="24"/>
        </w:rPr>
        <w:t>2. Verify a minimum of 9 semester units of course work in special education or in a combination of special education and regular education that are appropriate to a special education or regular education teaching credential.</w:t>
      </w:r>
    </w:p>
    <w:p w14:paraId="4F1D4977" w14:textId="77777777" w:rsidR="00F35913" w:rsidRPr="009A2D4C" w:rsidRDefault="00F35913" w:rsidP="00F35913">
      <w:pPr>
        <w:spacing w:after="0"/>
        <w:rPr>
          <w:rFonts w:ascii="Calibri" w:hAnsi="Calibri"/>
          <w:szCs w:val="24"/>
        </w:rPr>
      </w:pPr>
    </w:p>
    <w:p w14:paraId="31983891" w14:textId="77777777" w:rsidR="00F35913" w:rsidRPr="009A2D4C" w:rsidRDefault="00F35913" w:rsidP="00025BD4">
      <w:pPr>
        <w:spacing w:after="0"/>
        <w:ind w:left="450"/>
        <w:rPr>
          <w:rFonts w:ascii="Calibri" w:hAnsi="Calibri"/>
          <w:szCs w:val="24"/>
        </w:rPr>
      </w:pPr>
      <w:r w:rsidRPr="009A2D4C">
        <w:rPr>
          <w:rFonts w:ascii="Calibri" w:hAnsi="Calibri"/>
          <w:szCs w:val="24"/>
        </w:rPr>
        <w:t>(5) The local employing agency shall submit to the Commission verification of completion of 45 hours of pre-service preparation that shall include, but is not limited to, the following:</w:t>
      </w:r>
    </w:p>
    <w:p w14:paraId="30B58A73" w14:textId="77777777" w:rsidR="00F35913" w:rsidRPr="009A2D4C" w:rsidRDefault="00F35913" w:rsidP="00025BD4">
      <w:pPr>
        <w:spacing w:after="0"/>
        <w:ind w:left="720"/>
        <w:rPr>
          <w:rFonts w:ascii="Calibri" w:hAnsi="Calibri"/>
          <w:szCs w:val="24"/>
        </w:rPr>
      </w:pPr>
      <w:r w:rsidRPr="009A2D4C">
        <w:rPr>
          <w:rFonts w:ascii="Calibri" w:hAnsi="Calibri"/>
          <w:szCs w:val="24"/>
        </w:rPr>
        <w:t>(A) Foundational level content covering Curriculum and Instruction.</w:t>
      </w:r>
    </w:p>
    <w:p w14:paraId="237C8989" w14:textId="77777777" w:rsidR="00F35913" w:rsidRPr="009A2D4C" w:rsidRDefault="00F35913" w:rsidP="00025BD4">
      <w:pPr>
        <w:spacing w:after="0"/>
        <w:ind w:left="720"/>
        <w:rPr>
          <w:rFonts w:ascii="Calibri" w:hAnsi="Calibri"/>
          <w:szCs w:val="24"/>
        </w:rPr>
      </w:pPr>
      <w:r w:rsidRPr="009A2D4C">
        <w:rPr>
          <w:rFonts w:ascii="Calibri" w:hAnsi="Calibri"/>
          <w:szCs w:val="24"/>
        </w:rPr>
        <w:t>(B) Foundational level content covering Reading and Language Arts.</w:t>
      </w:r>
    </w:p>
    <w:p w14:paraId="6C35C745" w14:textId="77777777" w:rsidR="00F35913" w:rsidRPr="009A2D4C" w:rsidRDefault="00F35913" w:rsidP="00025BD4">
      <w:pPr>
        <w:spacing w:after="0"/>
        <w:ind w:left="720"/>
        <w:rPr>
          <w:rFonts w:ascii="Calibri" w:hAnsi="Calibri"/>
          <w:szCs w:val="24"/>
        </w:rPr>
      </w:pPr>
      <w:r w:rsidRPr="009A2D4C">
        <w:rPr>
          <w:rFonts w:ascii="Calibri" w:hAnsi="Calibri"/>
          <w:szCs w:val="24"/>
        </w:rPr>
        <w:t>(C) Foundational level content covering Pedagogy.</w:t>
      </w:r>
    </w:p>
    <w:p w14:paraId="08BD6F90" w14:textId="77777777" w:rsidR="00F35913" w:rsidRPr="009A2D4C" w:rsidRDefault="00F35913" w:rsidP="00025BD4">
      <w:pPr>
        <w:spacing w:after="0"/>
        <w:ind w:left="720"/>
        <w:rPr>
          <w:rFonts w:ascii="Calibri" w:hAnsi="Calibri"/>
          <w:szCs w:val="24"/>
        </w:rPr>
      </w:pPr>
      <w:r w:rsidRPr="009A2D4C">
        <w:rPr>
          <w:rFonts w:ascii="Calibri" w:hAnsi="Calibri"/>
          <w:szCs w:val="24"/>
        </w:rPr>
        <w:t>(D) Foundational level cont</w:t>
      </w:r>
      <w:r w:rsidR="004D032F" w:rsidRPr="009A2D4C">
        <w:rPr>
          <w:rFonts w:ascii="Calibri" w:hAnsi="Calibri"/>
          <w:szCs w:val="24"/>
        </w:rPr>
        <w:t>ent covering Human Development.</w:t>
      </w:r>
    </w:p>
    <w:p w14:paraId="17C952AF" w14:textId="77777777" w:rsidR="00F35913" w:rsidRPr="009A2D4C" w:rsidRDefault="00F35913" w:rsidP="00025BD4">
      <w:pPr>
        <w:spacing w:after="0"/>
        <w:ind w:left="720"/>
        <w:rPr>
          <w:rFonts w:ascii="Calibri" w:hAnsi="Calibri"/>
          <w:szCs w:val="24"/>
        </w:rPr>
      </w:pPr>
      <w:r w:rsidRPr="009A2D4C">
        <w:rPr>
          <w:rFonts w:ascii="Calibri" w:hAnsi="Calibri"/>
          <w:szCs w:val="24"/>
        </w:rPr>
        <w:t>(E) Foundational level content covering Teaching English Learners.</w:t>
      </w:r>
    </w:p>
    <w:p w14:paraId="3E4F44A0" w14:textId="77777777" w:rsidR="00F35913" w:rsidRPr="009A2D4C" w:rsidRDefault="00F35913" w:rsidP="00025BD4">
      <w:pPr>
        <w:spacing w:after="0"/>
        <w:ind w:left="720"/>
        <w:rPr>
          <w:rFonts w:ascii="Calibri" w:hAnsi="Calibri"/>
          <w:szCs w:val="24"/>
        </w:rPr>
      </w:pPr>
      <w:r w:rsidRPr="009A2D4C">
        <w:rPr>
          <w:rFonts w:ascii="Calibri" w:hAnsi="Calibri"/>
          <w:szCs w:val="24"/>
        </w:rPr>
        <w:t>(F) Foundational level content covering Best Practices in Instruction and Individualized Education Programs.</w:t>
      </w:r>
    </w:p>
    <w:p w14:paraId="1AE7D0D4" w14:textId="77777777" w:rsidR="00F35913" w:rsidRPr="009A2D4C" w:rsidRDefault="00F35913" w:rsidP="00025BD4">
      <w:pPr>
        <w:spacing w:after="0"/>
        <w:ind w:left="720"/>
        <w:rPr>
          <w:rFonts w:ascii="Calibri" w:hAnsi="Calibri"/>
          <w:szCs w:val="24"/>
        </w:rPr>
      </w:pPr>
      <w:r w:rsidRPr="009A2D4C">
        <w:rPr>
          <w:rFonts w:ascii="Calibri" w:hAnsi="Calibri"/>
          <w:szCs w:val="24"/>
        </w:rPr>
        <w:t xml:space="preserve">(G) Foundational, intermediate, and proficient level content </w:t>
      </w:r>
      <w:r w:rsidR="004D032F" w:rsidRPr="009A2D4C">
        <w:rPr>
          <w:rFonts w:ascii="Calibri" w:hAnsi="Calibri"/>
          <w:szCs w:val="24"/>
        </w:rPr>
        <w:t>for Health, Safety and Hygiene.</w:t>
      </w:r>
    </w:p>
    <w:p w14:paraId="0C4A28AE" w14:textId="77777777" w:rsidR="00F35913" w:rsidRPr="009A2D4C" w:rsidRDefault="00F35913" w:rsidP="00025BD4">
      <w:pPr>
        <w:spacing w:after="0"/>
        <w:ind w:left="720"/>
        <w:rPr>
          <w:rFonts w:ascii="Calibri" w:hAnsi="Calibri"/>
          <w:szCs w:val="24"/>
        </w:rPr>
      </w:pPr>
      <w:r w:rsidRPr="009A2D4C">
        <w:rPr>
          <w:rFonts w:ascii="Calibri" w:hAnsi="Calibri"/>
          <w:szCs w:val="24"/>
        </w:rPr>
        <w:t>(H) Foundational, intermediate, and proficient level content for Ethics.</w:t>
      </w:r>
    </w:p>
    <w:p w14:paraId="77B303FC" w14:textId="77777777" w:rsidR="00F35913" w:rsidRPr="009A2D4C" w:rsidRDefault="00F35913" w:rsidP="00025BD4">
      <w:pPr>
        <w:spacing w:after="0"/>
        <w:ind w:left="720"/>
        <w:rPr>
          <w:rFonts w:ascii="Calibri" w:hAnsi="Calibri"/>
          <w:szCs w:val="24"/>
        </w:rPr>
      </w:pPr>
      <w:r w:rsidRPr="009A2D4C">
        <w:rPr>
          <w:rFonts w:ascii="Calibri" w:hAnsi="Calibri"/>
          <w:szCs w:val="24"/>
        </w:rPr>
        <w:t>(I) Foundational, intermediate, and proficient level content for Local Context.</w:t>
      </w:r>
    </w:p>
    <w:p w14:paraId="67340ACA" w14:textId="77777777" w:rsidR="00F35913" w:rsidRPr="009A2D4C" w:rsidRDefault="00F35913" w:rsidP="00025BD4">
      <w:pPr>
        <w:spacing w:after="0"/>
        <w:ind w:left="720"/>
        <w:rPr>
          <w:rFonts w:ascii="Calibri" w:hAnsi="Calibri"/>
          <w:szCs w:val="24"/>
        </w:rPr>
      </w:pPr>
      <w:r w:rsidRPr="009A2D4C">
        <w:rPr>
          <w:rFonts w:ascii="Calibri" w:hAnsi="Calibri"/>
          <w:szCs w:val="24"/>
        </w:rPr>
        <w:t>(J) Foundational level content covering Classroom Management and the Learning Environment.</w:t>
      </w:r>
    </w:p>
    <w:p w14:paraId="528ECA96" w14:textId="77777777" w:rsidR="00F35913" w:rsidRPr="009A2D4C" w:rsidRDefault="00F35913" w:rsidP="00F35913">
      <w:pPr>
        <w:spacing w:after="0"/>
        <w:rPr>
          <w:rFonts w:ascii="Calibri" w:hAnsi="Calibri"/>
          <w:szCs w:val="24"/>
        </w:rPr>
      </w:pPr>
    </w:p>
    <w:p w14:paraId="4AFEC936" w14:textId="77777777" w:rsidR="00F35913" w:rsidRPr="009A2D4C" w:rsidRDefault="00F35913" w:rsidP="00025BD4">
      <w:pPr>
        <w:spacing w:after="0"/>
        <w:ind w:left="450"/>
        <w:rPr>
          <w:rFonts w:ascii="Calibri" w:hAnsi="Calibri"/>
          <w:szCs w:val="24"/>
        </w:rPr>
      </w:pPr>
      <w:r w:rsidRPr="009A2D4C">
        <w:rPr>
          <w:rFonts w:ascii="Calibri" w:hAnsi="Calibri"/>
          <w:szCs w:val="24"/>
        </w:rPr>
        <w:t>(6) The local employing agency shall submit to the Commission verification of orientation, mentoring, and accountability.</w:t>
      </w:r>
    </w:p>
    <w:p w14:paraId="2B7A0BF6" w14:textId="77777777" w:rsidR="004D032F" w:rsidRPr="009A2D4C" w:rsidRDefault="004D032F" w:rsidP="00F35913">
      <w:pPr>
        <w:spacing w:after="0"/>
        <w:rPr>
          <w:rFonts w:ascii="Calibri" w:hAnsi="Calibri"/>
          <w:szCs w:val="24"/>
        </w:rPr>
      </w:pPr>
    </w:p>
    <w:p w14:paraId="0429B310" w14:textId="77777777" w:rsidR="00F35913" w:rsidRPr="009A2D4C" w:rsidRDefault="00F35913" w:rsidP="00F35913">
      <w:pPr>
        <w:spacing w:after="0"/>
        <w:rPr>
          <w:rFonts w:ascii="Calibri" w:hAnsi="Calibri"/>
          <w:szCs w:val="24"/>
        </w:rPr>
      </w:pPr>
      <w:r w:rsidRPr="009A2D4C">
        <w:rPr>
          <w:rFonts w:ascii="Calibri" w:hAnsi="Calibri"/>
          <w:szCs w:val="24"/>
        </w:rPr>
        <w:t>(b) The Teaching Permit for Statutory Leave shall be valid for no less than one year and expires one calendar year from the first day of the month immediately following the date of issuance.</w:t>
      </w:r>
    </w:p>
    <w:p w14:paraId="4EC7265B" w14:textId="77777777" w:rsidR="00F35913" w:rsidRPr="009A2D4C" w:rsidRDefault="00F35913" w:rsidP="00F35913">
      <w:pPr>
        <w:spacing w:after="0"/>
        <w:rPr>
          <w:rFonts w:ascii="Calibri" w:hAnsi="Calibri"/>
          <w:szCs w:val="24"/>
        </w:rPr>
      </w:pPr>
    </w:p>
    <w:p w14:paraId="49175E14" w14:textId="77777777" w:rsidR="00F35913" w:rsidRPr="009A2D4C" w:rsidRDefault="00F35913" w:rsidP="00F35913">
      <w:pPr>
        <w:spacing w:after="0"/>
        <w:rPr>
          <w:rFonts w:ascii="Calibri" w:hAnsi="Calibri"/>
          <w:szCs w:val="24"/>
        </w:rPr>
      </w:pPr>
      <w:r w:rsidRPr="009A2D4C">
        <w:rPr>
          <w:rFonts w:ascii="Calibri" w:hAnsi="Calibri"/>
          <w:szCs w:val="24"/>
        </w:rPr>
        <w:t>(c) Use of the Teaching Permit for Statutory Leave for statutory leave assignments shall be restricted to the local employing agency(</w:t>
      </w:r>
      <w:proofErr w:type="spellStart"/>
      <w:r w:rsidRPr="009A2D4C">
        <w:rPr>
          <w:rFonts w:ascii="Calibri" w:hAnsi="Calibri"/>
          <w:szCs w:val="24"/>
        </w:rPr>
        <w:t>ies</w:t>
      </w:r>
      <w:proofErr w:type="spellEnd"/>
      <w:r w:rsidRPr="009A2D4C">
        <w:rPr>
          <w:rFonts w:ascii="Calibri" w:hAnsi="Calibri"/>
          <w:szCs w:val="24"/>
        </w:rPr>
        <w:t>) requesting the permit.</w:t>
      </w:r>
    </w:p>
    <w:p w14:paraId="20810A1F" w14:textId="77777777" w:rsidR="00F35913" w:rsidRPr="009A2D4C" w:rsidRDefault="00F35913" w:rsidP="00F35913">
      <w:pPr>
        <w:spacing w:after="0"/>
        <w:rPr>
          <w:rFonts w:ascii="Calibri" w:hAnsi="Calibri"/>
          <w:szCs w:val="24"/>
        </w:rPr>
      </w:pPr>
    </w:p>
    <w:p w14:paraId="116E0D79" w14:textId="77777777" w:rsidR="00F35913" w:rsidRPr="009A2D4C" w:rsidRDefault="00F35913" w:rsidP="00F35913">
      <w:pPr>
        <w:spacing w:after="0"/>
        <w:rPr>
          <w:rFonts w:ascii="Calibri" w:hAnsi="Calibri"/>
          <w:szCs w:val="24"/>
        </w:rPr>
      </w:pPr>
      <w:r w:rsidRPr="009A2D4C">
        <w:rPr>
          <w:rFonts w:ascii="Calibri" w:hAnsi="Calibri"/>
          <w:szCs w:val="24"/>
        </w:rPr>
        <w:t>(d) If a local employing agency elects to request the reissuance of the Teaching Permit for Statutory Leave, the following shall be required:</w:t>
      </w:r>
    </w:p>
    <w:p w14:paraId="2C125CF0" w14:textId="77777777" w:rsidR="004D032F" w:rsidRPr="009A2D4C" w:rsidRDefault="00F35913" w:rsidP="00025BD4">
      <w:pPr>
        <w:spacing w:after="0"/>
        <w:ind w:left="450"/>
        <w:rPr>
          <w:rFonts w:ascii="Calibri" w:hAnsi="Calibri"/>
          <w:szCs w:val="24"/>
        </w:rPr>
      </w:pPr>
      <w:r w:rsidRPr="009A2D4C">
        <w:rPr>
          <w:rFonts w:ascii="Calibri" w:hAnsi="Calibri"/>
          <w:szCs w:val="24"/>
        </w:rPr>
        <w:t>(1) For the first reissuance:</w:t>
      </w:r>
    </w:p>
    <w:p w14:paraId="57841BFB" w14:textId="77777777" w:rsidR="004D032F" w:rsidRPr="009A2D4C" w:rsidRDefault="00F35913" w:rsidP="00025BD4">
      <w:pPr>
        <w:spacing w:after="0"/>
        <w:ind w:left="720"/>
        <w:rPr>
          <w:rFonts w:ascii="Calibri" w:hAnsi="Calibri"/>
          <w:szCs w:val="24"/>
        </w:rPr>
      </w:pPr>
      <w:r w:rsidRPr="009A2D4C">
        <w:rPr>
          <w:rFonts w:ascii="Calibri" w:hAnsi="Calibri"/>
          <w:szCs w:val="24"/>
        </w:rPr>
        <w:t>(A) Submission of an application form as defined in §80001; the processing fee as specified in §80487(a</w:t>
      </w:r>
      <w:proofErr w:type="gramStart"/>
      <w:r w:rsidRPr="009A2D4C">
        <w:rPr>
          <w:rFonts w:ascii="Calibri" w:hAnsi="Calibri"/>
          <w:szCs w:val="24"/>
        </w:rPr>
        <w:t>)(</w:t>
      </w:r>
      <w:proofErr w:type="gramEnd"/>
      <w:r w:rsidRPr="009A2D4C">
        <w:rPr>
          <w:rFonts w:ascii="Calibri" w:hAnsi="Calibri"/>
          <w:szCs w:val="24"/>
        </w:rPr>
        <w:t>1); and fingerprint cl</w:t>
      </w:r>
      <w:r w:rsidR="004D032F" w:rsidRPr="009A2D4C">
        <w:rPr>
          <w:rFonts w:ascii="Calibri" w:hAnsi="Calibri"/>
          <w:szCs w:val="24"/>
        </w:rPr>
        <w:t>earance as specified in §80442.</w:t>
      </w:r>
    </w:p>
    <w:p w14:paraId="61A33896" w14:textId="77777777" w:rsidR="004D032F" w:rsidRPr="009A2D4C" w:rsidRDefault="00F35913" w:rsidP="00025BD4">
      <w:pPr>
        <w:spacing w:after="0"/>
        <w:ind w:left="720"/>
        <w:rPr>
          <w:rFonts w:ascii="Calibri" w:hAnsi="Calibri"/>
          <w:szCs w:val="24"/>
        </w:rPr>
      </w:pPr>
      <w:r w:rsidRPr="009A2D4C">
        <w:rPr>
          <w:rFonts w:ascii="Calibri" w:hAnsi="Calibri"/>
          <w:szCs w:val="24"/>
        </w:rPr>
        <w:lastRenderedPageBreak/>
        <w:t>(B) The local employing agency shall submit to the Commission verification of continued mentoring and a</w:t>
      </w:r>
      <w:r w:rsidR="004D032F" w:rsidRPr="009A2D4C">
        <w:rPr>
          <w:rFonts w:ascii="Calibri" w:hAnsi="Calibri"/>
          <w:szCs w:val="24"/>
        </w:rPr>
        <w:t>ccountability.</w:t>
      </w:r>
    </w:p>
    <w:p w14:paraId="292507B1" w14:textId="77777777" w:rsidR="00F35913" w:rsidRPr="009A2D4C" w:rsidRDefault="00F35913" w:rsidP="00025BD4">
      <w:pPr>
        <w:spacing w:after="0"/>
        <w:ind w:left="720"/>
        <w:rPr>
          <w:rFonts w:ascii="Calibri" w:hAnsi="Calibri"/>
          <w:szCs w:val="24"/>
        </w:rPr>
      </w:pPr>
      <w:r w:rsidRPr="009A2D4C">
        <w:rPr>
          <w:rFonts w:ascii="Calibri" w:hAnsi="Calibri"/>
          <w:szCs w:val="24"/>
        </w:rPr>
        <w:t>(C) The local employing agency shall submit to the Commission verification of completion of an additional 45 hours of preparation that shall include, but is not limited to, the following:</w:t>
      </w:r>
    </w:p>
    <w:p w14:paraId="29A7A640" w14:textId="77777777" w:rsidR="004D032F" w:rsidRPr="009A2D4C" w:rsidRDefault="00F35913" w:rsidP="004D032F">
      <w:pPr>
        <w:spacing w:after="0"/>
        <w:ind w:left="1170"/>
        <w:rPr>
          <w:rFonts w:ascii="Calibri" w:hAnsi="Calibri"/>
          <w:szCs w:val="24"/>
        </w:rPr>
      </w:pPr>
      <w:r w:rsidRPr="009A2D4C">
        <w:rPr>
          <w:rFonts w:ascii="Calibri" w:hAnsi="Calibri"/>
          <w:szCs w:val="24"/>
        </w:rPr>
        <w:t>1. Intermediate level content covering Curriculum and Instruction.</w:t>
      </w:r>
    </w:p>
    <w:p w14:paraId="16FC7745" w14:textId="77777777" w:rsidR="004D032F" w:rsidRPr="009A2D4C" w:rsidRDefault="00F35913" w:rsidP="004D032F">
      <w:pPr>
        <w:spacing w:after="0"/>
        <w:ind w:left="1170"/>
        <w:rPr>
          <w:rFonts w:ascii="Calibri" w:hAnsi="Calibri"/>
          <w:szCs w:val="24"/>
        </w:rPr>
      </w:pPr>
      <w:r w:rsidRPr="009A2D4C">
        <w:rPr>
          <w:rFonts w:ascii="Calibri" w:hAnsi="Calibri"/>
          <w:szCs w:val="24"/>
        </w:rPr>
        <w:t>2. Intermediate level content cove</w:t>
      </w:r>
      <w:r w:rsidR="004D032F" w:rsidRPr="009A2D4C">
        <w:rPr>
          <w:rFonts w:ascii="Calibri" w:hAnsi="Calibri"/>
          <w:szCs w:val="24"/>
        </w:rPr>
        <w:t>ring Reading and Language Arts.</w:t>
      </w:r>
    </w:p>
    <w:p w14:paraId="1764136C" w14:textId="77777777" w:rsidR="004D032F" w:rsidRPr="009A2D4C" w:rsidRDefault="00F35913" w:rsidP="004D032F">
      <w:pPr>
        <w:spacing w:after="0"/>
        <w:ind w:left="1170"/>
        <w:rPr>
          <w:rFonts w:ascii="Calibri" w:hAnsi="Calibri"/>
          <w:szCs w:val="24"/>
        </w:rPr>
      </w:pPr>
      <w:r w:rsidRPr="009A2D4C">
        <w:rPr>
          <w:rFonts w:ascii="Calibri" w:hAnsi="Calibri"/>
          <w:szCs w:val="24"/>
        </w:rPr>
        <w:t>3. Foundational level content covering Relationshi</w:t>
      </w:r>
      <w:r w:rsidR="004D032F" w:rsidRPr="009A2D4C">
        <w:rPr>
          <w:rFonts w:ascii="Calibri" w:hAnsi="Calibri"/>
          <w:szCs w:val="24"/>
        </w:rPr>
        <w:t xml:space="preserve">ps </w:t>
      </w:r>
      <w:proofErr w:type="gramStart"/>
      <w:r w:rsidR="004D032F" w:rsidRPr="009A2D4C">
        <w:rPr>
          <w:rFonts w:ascii="Calibri" w:hAnsi="Calibri"/>
          <w:szCs w:val="24"/>
        </w:rPr>
        <w:t>Between</w:t>
      </w:r>
      <w:proofErr w:type="gramEnd"/>
      <w:r w:rsidR="004D032F" w:rsidRPr="009A2D4C">
        <w:rPr>
          <w:rFonts w:ascii="Calibri" w:hAnsi="Calibri"/>
          <w:szCs w:val="24"/>
        </w:rPr>
        <w:t xml:space="preserve"> Theory and Practice.</w:t>
      </w:r>
    </w:p>
    <w:p w14:paraId="2A142511" w14:textId="77777777" w:rsidR="004D032F" w:rsidRPr="009A2D4C" w:rsidRDefault="00F35913" w:rsidP="004D032F">
      <w:pPr>
        <w:spacing w:after="0"/>
        <w:ind w:left="1170"/>
        <w:rPr>
          <w:rFonts w:ascii="Calibri" w:hAnsi="Calibri"/>
          <w:szCs w:val="24"/>
        </w:rPr>
      </w:pPr>
      <w:r w:rsidRPr="009A2D4C">
        <w:rPr>
          <w:rFonts w:ascii="Calibri" w:hAnsi="Calibri"/>
          <w:szCs w:val="24"/>
        </w:rPr>
        <w:t>4. Intermediate l</w:t>
      </w:r>
      <w:r w:rsidR="004D032F" w:rsidRPr="009A2D4C">
        <w:rPr>
          <w:rFonts w:ascii="Calibri" w:hAnsi="Calibri"/>
          <w:szCs w:val="24"/>
        </w:rPr>
        <w:t>evel content covering Pedagogy.</w:t>
      </w:r>
    </w:p>
    <w:p w14:paraId="3C280EEB" w14:textId="77777777" w:rsidR="004D032F" w:rsidRPr="009A2D4C" w:rsidRDefault="00F35913" w:rsidP="004D032F">
      <w:pPr>
        <w:spacing w:after="0"/>
        <w:ind w:left="1170"/>
        <w:rPr>
          <w:rFonts w:ascii="Calibri" w:hAnsi="Calibri"/>
          <w:szCs w:val="24"/>
        </w:rPr>
      </w:pPr>
      <w:r w:rsidRPr="009A2D4C">
        <w:rPr>
          <w:rFonts w:ascii="Calibri" w:hAnsi="Calibri"/>
          <w:szCs w:val="24"/>
        </w:rPr>
        <w:t>5. Intermediate level content cove</w:t>
      </w:r>
      <w:r w:rsidR="004D032F" w:rsidRPr="009A2D4C">
        <w:rPr>
          <w:rFonts w:ascii="Calibri" w:hAnsi="Calibri"/>
          <w:szCs w:val="24"/>
        </w:rPr>
        <w:t>ring Teaching English Learners.</w:t>
      </w:r>
    </w:p>
    <w:p w14:paraId="5F8940E3" w14:textId="77777777" w:rsidR="004D032F" w:rsidRPr="009A2D4C" w:rsidRDefault="00F35913" w:rsidP="004D032F">
      <w:pPr>
        <w:spacing w:after="0"/>
        <w:ind w:left="1170"/>
        <w:rPr>
          <w:rFonts w:ascii="Calibri" w:hAnsi="Calibri"/>
          <w:szCs w:val="24"/>
        </w:rPr>
      </w:pPr>
      <w:r w:rsidRPr="009A2D4C">
        <w:rPr>
          <w:rFonts w:ascii="Calibri" w:hAnsi="Calibri"/>
          <w:szCs w:val="24"/>
        </w:rPr>
        <w:t>6. Foundational and intermediate level content covering Usi</w:t>
      </w:r>
      <w:r w:rsidR="004D032F" w:rsidRPr="009A2D4C">
        <w:rPr>
          <w:rFonts w:ascii="Calibri" w:hAnsi="Calibri"/>
          <w:szCs w:val="24"/>
        </w:rPr>
        <w:t>ng Technology in the Classroom.</w:t>
      </w:r>
    </w:p>
    <w:p w14:paraId="0C1E2E13" w14:textId="77777777" w:rsidR="004D032F" w:rsidRPr="009A2D4C" w:rsidRDefault="00F35913" w:rsidP="004D032F">
      <w:pPr>
        <w:spacing w:after="0"/>
        <w:ind w:left="1170"/>
        <w:rPr>
          <w:rFonts w:ascii="Calibri" w:hAnsi="Calibri"/>
          <w:szCs w:val="24"/>
        </w:rPr>
      </w:pPr>
      <w:r w:rsidRPr="009A2D4C">
        <w:rPr>
          <w:rFonts w:ascii="Calibri" w:hAnsi="Calibri"/>
          <w:szCs w:val="24"/>
        </w:rPr>
        <w:t>7. Intermediate level content covering Best Practices in Instruction and Ind</w:t>
      </w:r>
      <w:r w:rsidR="004D032F" w:rsidRPr="009A2D4C">
        <w:rPr>
          <w:rFonts w:ascii="Calibri" w:hAnsi="Calibri"/>
          <w:szCs w:val="24"/>
        </w:rPr>
        <w:t>ividualized Education Programs.</w:t>
      </w:r>
    </w:p>
    <w:p w14:paraId="5B681DF6" w14:textId="77777777" w:rsidR="004D032F" w:rsidRPr="009A2D4C" w:rsidRDefault="00F35913" w:rsidP="004D032F">
      <w:pPr>
        <w:spacing w:after="0"/>
        <w:ind w:left="1170"/>
        <w:rPr>
          <w:rFonts w:ascii="Calibri" w:hAnsi="Calibri"/>
          <w:szCs w:val="24"/>
        </w:rPr>
      </w:pPr>
      <w:r w:rsidRPr="009A2D4C">
        <w:rPr>
          <w:rFonts w:ascii="Calibri" w:hAnsi="Calibri"/>
          <w:szCs w:val="24"/>
        </w:rPr>
        <w:t>8. Foundational, intermediate, and proficient l</w:t>
      </w:r>
      <w:r w:rsidR="004D032F" w:rsidRPr="009A2D4C">
        <w:rPr>
          <w:rFonts w:ascii="Calibri" w:hAnsi="Calibri"/>
          <w:szCs w:val="24"/>
        </w:rPr>
        <w:t>evel content for Local Context.</w:t>
      </w:r>
    </w:p>
    <w:p w14:paraId="2561614E" w14:textId="2C8ED7DF" w:rsidR="00F35913" w:rsidRDefault="00F35913" w:rsidP="004D032F">
      <w:pPr>
        <w:spacing w:after="0"/>
        <w:ind w:left="1170"/>
        <w:rPr>
          <w:rFonts w:ascii="Calibri" w:hAnsi="Calibri"/>
          <w:szCs w:val="24"/>
        </w:rPr>
      </w:pPr>
      <w:r w:rsidRPr="009A2D4C">
        <w:rPr>
          <w:rFonts w:ascii="Calibri" w:hAnsi="Calibri"/>
          <w:szCs w:val="24"/>
        </w:rPr>
        <w:t>9. Intermediate level content covering Classroom Management and the Learning Environment.</w:t>
      </w:r>
    </w:p>
    <w:p w14:paraId="7EFC47B8" w14:textId="77777777" w:rsidR="00025BD4" w:rsidRPr="009A2D4C" w:rsidRDefault="00025BD4" w:rsidP="004D032F">
      <w:pPr>
        <w:spacing w:after="0"/>
        <w:ind w:left="1170"/>
        <w:rPr>
          <w:rFonts w:ascii="Calibri" w:hAnsi="Calibri"/>
          <w:szCs w:val="24"/>
        </w:rPr>
      </w:pPr>
    </w:p>
    <w:p w14:paraId="2F22595B" w14:textId="227760D7" w:rsidR="004D032F" w:rsidRPr="009A2D4C" w:rsidRDefault="00025BD4" w:rsidP="00025BD4">
      <w:pPr>
        <w:spacing w:after="0"/>
        <w:ind w:left="450"/>
        <w:rPr>
          <w:rFonts w:ascii="Calibri" w:hAnsi="Calibri"/>
          <w:szCs w:val="24"/>
        </w:rPr>
      </w:pPr>
      <w:r w:rsidRPr="009A2D4C">
        <w:rPr>
          <w:rFonts w:ascii="Calibri" w:hAnsi="Calibri"/>
          <w:szCs w:val="24"/>
        </w:rPr>
        <w:t xml:space="preserve"> </w:t>
      </w:r>
      <w:r w:rsidR="00F35913" w:rsidRPr="009A2D4C">
        <w:rPr>
          <w:rFonts w:ascii="Calibri" w:hAnsi="Calibri"/>
          <w:szCs w:val="24"/>
        </w:rPr>
        <w:t>(2) For the second reissuance:</w:t>
      </w:r>
    </w:p>
    <w:p w14:paraId="258A45BF" w14:textId="77777777" w:rsidR="004D032F" w:rsidRPr="009A2D4C" w:rsidRDefault="00F35913" w:rsidP="00025BD4">
      <w:pPr>
        <w:spacing w:after="0"/>
        <w:ind w:left="720"/>
        <w:rPr>
          <w:rFonts w:ascii="Calibri" w:hAnsi="Calibri"/>
          <w:szCs w:val="24"/>
        </w:rPr>
      </w:pPr>
      <w:r w:rsidRPr="009A2D4C">
        <w:rPr>
          <w:rFonts w:ascii="Calibri" w:hAnsi="Calibri"/>
          <w:szCs w:val="24"/>
        </w:rPr>
        <w:t>(A) Submission of an application form as defined in §80001; the processing fee as specified in §80487(a</w:t>
      </w:r>
      <w:proofErr w:type="gramStart"/>
      <w:r w:rsidRPr="009A2D4C">
        <w:rPr>
          <w:rFonts w:ascii="Calibri" w:hAnsi="Calibri"/>
          <w:szCs w:val="24"/>
        </w:rPr>
        <w:t>)(</w:t>
      </w:r>
      <w:proofErr w:type="gramEnd"/>
      <w:r w:rsidRPr="009A2D4C">
        <w:rPr>
          <w:rFonts w:ascii="Calibri" w:hAnsi="Calibri"/>
          <w:szCs w:val="24"/>
        </w:rPr>
        <w:t>1); and fingerprint cl</w:t>
      </w:r>
      <w:r w:rsidR="004D032F" w:rsidRPr="009A2D4C">
        <w:rPr>
          <w:rFonts w:ascii="Calibri" w:hAnsi="Calibri"/>
          <w:szCs w:val="24"/>
        </w:rPr>
        <w:t>earance as specified in §80442.</w:t>
      </w:r>
    </w:p>
    <w:p w14:paraId="29EB6CC3" w14:textId="77777777" w:rsidR="004D032F" w:rsidRPr="009A2D4C" w:rsidRDefault="00F35913" w:rsidP="00025BD4">
      <w:pPr>
        <w:spacing w:after="0"/>
        <w:ind w:left="720"/>
        <w:rPr>
          <w:rFonts w:ascii="Calibri" w:hAnsi="Calibri"/>
          <w:szCs w:val="24"/>
        </w:rPr>
      </w:pPr>
      <w:r w:rsidRPr="009A2D4C">
        <w:rPr>
          <w:rFonts w:ascii="Calibri" w:hAnsi="Calibri"/>
          <w:szCs w:val="24"/>
        </w:rPr>
        <w:t>(B) The local employing agency shall submit to the Commission verification of continue</w:t>
      </w:r>
      <w:r w:rsidR="004D032F" w:rsidRPr="009A2D4C">
        <w:rPr>
          <w:rFonts w:ascii="Calibri" w:hAnsi="Calibri"/>
          <w:szCs w:val="24"/>
        </w:rPr>
        <w:t>d mentoring and accountability.</w:t>
      </w:r>
    </w:p>
    <w:p w14:paraId="02A9D22A" w14:textId="77777777" w:rsidR="00F35913" w:rsidRPr="009A2D4C" w:rsidRDefault="00F35913" w:rsidP="00025BD4">
      <w:pPr>
        <w:spacing w:after="0"/>
        <w:ind w:left="720"/>
        <w:rPr>
          <w:rFonts w:ascii="Calibri" w:hAnsi="Calibri"/>
          <w:szCs w:val="24"/>
        </w:rPr>
      </w:pPr>
      <w:r w:rsidRPr="009A2D4C">
        <w:rPr>
          <w:rFonts w:ascii="Calibri" w:hAnsi="Calibri"/>
          <w:szCs w:val="24"/>
        </w:rPr>
        <w:t>(C) The local employing agency shall submit to the Commission verification of completion of an additional 45 hours of preparation that shall include, but is not limited to, the following:</w:t>
      </w:r>
    </w:p>
    <w:p w14:paraId="6A005080" w14:textId="77777777" w:rsidR="004D032F" w:rsidRPr="009A2D4C" w:rsidRDefault="00F35913" w:rsidP="004D032F">
      <w:pPr>
        <w:spacing w:after="0"/>
        <w:ind w:left="1170"/>
        <w:rPr>
          <w:rFonts w:ascii="Calibri" w:hAnsi="Calibri"/>
          <w:szCs w:val="24"/>
        </w:rPr>
      </w:pPr>
      <w:r w:rsidRPr="009A2D4C">
        <w:rPr>
          <w:rFonts w:ascii="Calibri" w:hAnsi="Calibri"/>
          <w:szCs w:val="24"/>
        </w:rPr>
        <w:t>1. Proficient level content covering Curriculum and Instruction.</w:t>
      </w:r>
    </w:p>
    <w:p w14:paraId="6094013A" w14:textId="77777777" w:rsidR="004D032F" w:rsidRPr="009A2D4C" w:rsidRDefault="00F35913" w:rsidP="004D032F">
      <w:pPr>
        <w:spacing w:after="0"/>
        <w:ind w:left="1170"/>
        <w:rPr>
          <w:rFonts w:ascii="Calibri" w:hAnsi="Calibri"/>
          <w:szCs w:val="24"/>
        </w:rPr>
      </w:pPr>
      <w:r w:rsidRPr="009A2D4C">
        <w:rPr>
          <w:rFonts w:ascii="Calibri" w:hAnsi="Calibri"/>
          <w:szCs w:val="24"/>
        </w:rPr>
        <w:t>2. Proficient level content cove</w:t>
      </w:r>
      <w:r w:rsidR="004D032F" w:rsidRPr="009A2D4C">
        <w:rPr>
          <w:rFonts w:ascii="Calibri" w:hAnsi="Calibri"/>
          <w:szCs w:val="24"/>
        </w:rPr>
        <w:t>ring Reading and Language Arts.</w:t>
      </w:r>
    </w:p>
    <w:p w14:paraId="7ED4EBC4" w14:textId="77777777" w:rsidR="004D032F" w:rsidRPr="009A2D4C" w:rsidRDefault="00F35913" w:rsidP="004D032F">
      <w:pPr>
        <w:spacing w:after="0"/>
        <w:ind w:left="1170"/>
        <w:rPr>
          <w:rFonts w:ascii="Calibri" w:hAnsi="Calibri"/>
          <w:szCs w:val="24"/>
        </w:rPr>
      </w:pPr>
      <w:r w:rsidRPr="009A2D4C">
        <w:rPr>
          <w:rFonts w:ascii="Calibri" w:hAnsi="Calibri"/>
          <w:szCs w:val="24"/>
        </w:rPr>
        <w:t xml:space="preserve">3. Intermediate and proficient level content covering Relationships </w:t>
      </w:r>
      <w:proofErr w:type="gramStart"/>
      <w:r w:rsidRPr="009A2D4C">
        <w:rPr>
          <w:rFonts w:ascii="Calibri" w:hAnsi="Calibri"/>
          <w:szCs w:val="24"/>
        </w:rPr>
        <w:t>Between</w:t>
      </w:r>
      <w:proofErr w:type="gramEnd"/>
      <w:r w:rsidRPr="009A2D4C">
        <w:rPr>
          <w:rFonts w:ascii="Calibri" w:hAnsi="Calibri"/>
          <w:szCs w:val="24"/>
        </w:rPr>
        <w:t xml:space="preserve"> Theory and Practice.</w:t>
      </w:r>
    </w:p>
    <w:p w14:paraId="5FE4867D" w14:textId="77777777" w:rsidR="004D032F" w:rsidRPr="009A2D4C" w:rsidRDefault="00F35913" w:rsidP="004D032F">
      <w:pPr>
        <w:spacing w:after="0"/>
        <w:ind w:left="1170"/>
        <w:rPr>
          <w:rFonts w:ascii="Calibri" w:hAnsi="Calibri"/>
          <w:szCs w:val="24"/>
        </w:rPr>
      </w:pPr>
      <w:r w:rsidRPr="009A2D4C">
        <w:rPr>
          <w:rFonts w:ascii="Calibri" w:hAnsi="Calibri"/>
          <w:szCs w:val="24"/>
        </w:rPr>
        <w:t>4. Proficient l</w:t>
      </w:r>
      <w:r w:rsidR="004D032F" w:rsidRPr="009A2D4C">
        <w:rPr>
          <w:rFonts w:ascii="Calibri" w:hAnsi="Calibri"/>
          <w:szCs w:val="24"/>
        </w:rPr>
        <w:t>evel content covering Pedagogy.</w:t>
      </w:r>
    </w:p>
    <w:p w14:paraId="23954291" w14:textId="77777777" w:rsidR="004D032F" w:rsidRPr="009A2D4C" w:rsidRDefault="00F35913" w:rsidP="004D032F">
      <w:pPr>
        <w:spacing w:after="0"/>
        <w:ind w:left="1170"/>
        <w:rPr>
          <w:rFonts w:ascii="Calibri" w:hAnsi="Calibri"/>
          <w:szCs w:val="24"/>
        </w:rPr>
      </w:pPr>
      <w:r w:rsidRPr="009A2D4C">
        <w:rPr>
          <w:rFonts w:ascii="Calibri" w:hAnsi="Calibri"/>
          <w:szCs w:val="24"/>
        </w:rPr>
        <w:t>5. Intermediate and proficient level content covering Human Devel</w:t>
      </w:r>
      <w:r w:rsidR="004D032F" w:rsidRPr="009A2D4C">
        <w:rPr>
          <w:rFonts w:ascii="Calibri" w:hAnsi="Calibri"/>
          <w:szCs w:val="24"/>
        </w:rPr>
        <w:t>opment.</w:t>
      </w:r>
    </w:p>
    <w:p w14:paraId="764BA9E0" w14:textId="77777777" w:rsidR="004D032F" w:rsidRPr="009A2D4C" w:rsidRDefault="00F35913" w:rsidP="004D032F">
      <w:pPr>
        <w:spacing w:after="0"/>
        <w:ind w:left="1170"/>
        <w:rPr>
          <w:rFonts w:ascii="Calibri" w:hAnsi="Calibri"/>
          <w:szCs w:val="24"/>
        </w:rPr>
      </w:pPr>
      <w:r w:rsidRPr="009A2D4C">
        <w:rPr>
          <w:rFonts w:ascii="Calibri" w:hAnsi="Calibri"/>
          <w:szCs w:val="24"/>
        </w:rPr>
        <w:t>6. Proficient level content cove</w:t>
      </w:r>
      <w:r w:rsidR="004D032F" w:rsidRPr="009A2D4C">
        <w:rPr>
          <w:rFonts w:ascii="Calibri" w:hAnsi="Calibri"/>
          <w:szCs w:val="24"/>
        </w:rPr>
        <w:t>ring Teaching English Learners.</w:t>
      </w:r>
    </w:p>
    <w:p w14:paraId="37928B2B" w14:textId="77777777" w:rsidR="004D032F" w:rsidRPr="009A2D4C" w:rsidRDefault="00F35913" w:rsidP="004D032F">
      <w:pPr>
        <w:spacing w:after="0"/>
        <w:ind w:left="1170"/>
        <w:rPr>
          <w:rFonts w:ascii="Calibri" w:hAnsi="Calibri"/>
          <w:szCs w:val="24"/>
        </w:rPr>
      </w:pPr>
      <w:r w:rsidRPr="009A2D4C">
        <w:rPr>
          <w:rFonts w:ascii="Calibri" w:hAnsi="Calibri"/>
          <w:szCs w:val="24"/>
        </w:rPr>
        <w:t>7. Proficient level content covering Usi</w:t>
      </w:r>
      <w:r w:rsidR="004D032F" w:rsidRPr="009A2D4C">
        <w:rPr>
          <w:rFonts w:ascii="Calibri" w:hAnsi="Calibri"/>
          <w:szCs w:val="24"/>
        </w:rPr>
        <w:t>ng Technology in the Classroom.</w:t>
      </w:r>
    </w:p>
    <w:p w14:paraId="53D19AFB" w14:textId="77777777" w:rsidR="004D032F" w:rsidRPr="009A2D4C" w:rsidRDefault="00F35913" w:rsidP="004D032F">
      <w:pPr>
        <w:spacing w:after="0"/>
        <w:ind w:left="1170"/>
        <w:rPr>
          <w:rFonts w:ascii="Calibri" w:hAnsi="Calibri"/>
          <w:szCs w:val="24"/>
        </w:rPr>
      </w:pPr>
      <w:r w:rsidRPr="009A2D4C">
        <w:rPr>
          <w:rFonts w:ascii="Calibri" w:hAnsi="Calibri"/>
          <w:szCs w:val="24"/>
        </w:rPr>
        <w:t>8. Proficient level content covering Best Practices in Instruction and Individualized Education Program</w:t>
      </w:r>
      <w:r w:rsidR="004D032F" w:rsidRPr="009A2D4C">
        <w:rPr>
          <w:rFonts w:ascii="Calibri" w:hAnsi="Calibri"/>
          <w:szCs w:val="24"/>
        </w:rPr>
        <w:t>s.</w:t>
      </w:r>
    </w:p>
    <w:p w14:paraId="6FFD2994" w14:textId="77777777" w:rsidR="004D032F" w:rsidRPr="009A2D4C" w:rsidRDefault="00F35913" w:rsidP="004D032F">
      <w:pPr>
        <w:spacing w:after="0"/>
        <w:ind w:left="1170"/>
        <w:rPr>
          <w:rFonts w:ascii="Calibri" w:hAnsi="Calibri"/>
          <w:szCs w:val="24"/>
        </w:rPr>
      </w:pPr>
      <w:r w:rsidRPr="009A2D4C">
        <w:rPr>
          <w:rFonts w:ascii="Calibri" w:hAnsi="Calibri"/>
          <w:szCs w:val="24"/>
        </w:rPr>
        <w:t>9. Foundational, intermediate, and proficient l</w:t>
      </w:r>
      <w:r w:rsidR="004D032F" w:rsidRPr="009A2D4C">
        <w:rPr>
          <w:rFonts w:ascii="Calibri" w:hAnsi="Calibri"/>
          <w:szCs w:val="24"/>
        </w:rPr>
        <w:t>evel content for Local Context.</w:t>
      </w:r>
    </w:p>
    <w:p w14:paraId="1B97A715" w14:textId="77777777" w:rsidR="00F35913" w:rsidRPr="009A2D4C" w:rsidRDefault="00F35913" w:rsidP="004D032F">
      <w:pPr>
        <w:spacing w:after="0"/>
        <w:ind w:left="1170"/>
        <w:rPr>
          <w:rFonts w:ascii="Calibri" w:hAnsi="Calibri"/>
          <w:szCs w:val="24"/>
        </w:rPr>
      </w:pPr>
      <w:r w:rsidRPr="009A2D4C">
        <w:rPr>
          <w:rFonts w:ascii="Calibri" w:hAnsi="Calibri"/>
          <w:szCs w:val="24"/>
        </w:rPr>
        <w:t>10. Proficient level content covering Classroom Management and the Learning Environment.</w:t>
      </w:r>
    </w:p>
    <w:p w14:paraId="23F19052" w14:textId="77777777" w:rsidR="00F35913" w:rsidRPr="009A2D4C" w:rsidRDefault="00F35913" w:rsidP="00F35913">
      <w:pPr>
        <w:spacing w:after="0"/>
        <w:rPr>
          <w:rFonts w:ascii="Calibri" w:hAnsi="Calibri"/>
          <w:szCs w:val="24"/>
        </w:rPr>
      </w:pPr>
    </w:p>
    <w:p w14:paraId="053A5C67" w14:textId="77777777" w:rsidR="004D032F" w:rsidRPr="009A2D4C" w:rsidRDefault="00F35913" w:rsidP="00025BD4">
      <w:pPr>
        <w:spacing w:after="0"/>
        <w:ind w:left="450"/>
        <w:rPr>
          <w:rFonts w:ascii="Calibri" w:hAnsi="Calibri"/>
          <w:szCs w:val="24"/>
        </w:rPr>
      </w:pPr>
      <w:r w:rsidRPr="009A2D4C">
        <w:rPr>
          <w:rFonts w:ascii="Calibri" w:hAnsi="Calibri"/>
          <w:szCs w:val="24"/>
        </w:rPr>
        <w:t>(3) For the third and all subsequent reissuances:</w:t>
      </w:r>
    </w:p>
    <w:p w14:paraId="78F1F92D" w14:textId="77777777" w:rsidR="004D032F" w:rsidRPr="009A2D4C" w:rsidRDefault="00F35913" w:rsidP="00025BD4">
      <w:pPr>
        <w:spacing w:after="0"/>
        <w:ind w:left="720"/>
        <w:rPr>
          <w:rFonts w:ascii="Calibri" w:hAnsi="Calibri"/>
          <w:szCs w:val="24"/>
        </w:rPr>
      </w:pPr>
      <w:r w:rsidRPr="009A2D4C">
        <w:rPr>
          <w:rFonts w:ascii="Calibri" w:hAnsi="Calibri"/>
          <w:szCs w:val="24"/>
        </w:rPr>
        <w:t>(A) Submission of an application form as defined in §80001; the processing fee as specified in §80487(a</w:t>
      </w:r>
      <w:proofErr w:type="gramStart"/>
      <w:r w:rsidRPr="009A2D4C">
        <w:rPr>
          <w:rFonts w:ascii="Calibri" w:hAnsi="Calibri"/>
          <w:szCs w:val="24"/>
        </w:rPr>
        <w:t>)(</w:t>
      </w:r>
      <w:proofErr w:type="gramEnd"/>
      <w:r w:rsidRPr="009A2D4C">
        <w:rPr>
          <w:rFonts w:ascii="Calibri" w:hAnsi="Calibri"/>
          <w:szCs w:val="24"/>
        </w:rPr>
        <w:t>1); and fingerprint cl</w:t>
      </w:r>
      <w:r w:rsidR="004D032F" w:rsidRPr="009A2D4C">
        <w:rPr>
          <w:rFonts w:ascii="Calibri" w:hAnsi="Calibri"/>
          <w:szCs w:val="24"/>
        </w:rPr>
        <w:t>earance as specified in §80442.</w:t>
      </w:r>
    </w:p>
    <w:p w14:paraId="3F6DAFE7" w14:textId="77777777" w:rsidR="004D032F" w:rsidRPr="009A2D4C" w:rsidRDefault="00F35913" w:rsidP="00025BD4">
      <w:pPr>
        <w:spacing w:after="0"/>
        <w:ind w:left="720"/>
        <w:rPr>
          <w:rFonts w:ascii="Calibri" w:hAnsi="Calibri"/>
          <w:szCs w:val="24"/>
        </w:rPr>
      </w:pPr>
      <w:r w:rsidRPr="009A2D4C">
        <w:rPr>
          <w:rFonts w:ascii="Calibri" w:hAnsi="Calibri"/>
          <w:szCs w:val="24"/>
        </w:rPr>
        <w:lastRenderedPageBreak/>
        <w:t>(B) The local employing agency shall submit to the Commission verification of continued mentoring and accountability.</w:t>
      </w:r>
    </w:p>
    <w:p w14:paraId="5C8F26BD" w14:textId="77777777" w:rsidR="00F35913" w:rsidRPr="009A2D4C" w:rsidRDefault="00F35913" w:rsidP="00025BD4">
      <w:pPr>
        <w:spacing w:after="0"/>
        <w:ind w:left="720"/>
        <w:rPr>
          <w:rFonts w:ascii="Calibri" w:hAnsi="Calibri"/>
          <w:szCs w:val="24"/>
        </w:rPr>
      </w:pPr>
      <w:r w:rsidRPr="009A2D4C">
        <w:rPr>
          <w:rFonts w:ascii="Calibri" w:hAnsi="Calibri"/>
          <w:szCs w:val="24"/>
        </w:rPr>
        <w:t>(C) The local employing agency shall submit to the Commission verification of completion of professional learning activities that are offered to the local employing agency's regular teaching staff.</w:t>
      </w:r>
    </w:p>
    <w:p w14:paraId="7ACDFCE5" w14:textId="77777777" w:rsidR="004D032F" w:rsidRPr="009A2D4C" w:rsidRDefault="004D032F" w:rsidP="00F35913">
      <w:pPr>
        <w:spacing w:after="0"/>
        <w:rPr>
          <w:rFonts w:ascii="Calibri" w:hAnsi="Calibri"/>
          <w:szCs w:val="24"/>
        </w:rPr>
      </w:pPr>
    </w:p>
    <w:p w14:paraId="4B6BCE08" w14:textId="77777777" w:rsidR="00F35913" w:rsidRPr="009A2D4C" w:rsidRDefault="00F35913" w:rsidP="00F35913">
      <w:pPr>
        <w:spacing w:after="0"/>
        <w:rPr>
          <w:rFonts w:ascii="Calibri" w:hAnsi="Calibri"/>
          <w:szCs w:val="24"/>
        </w:rPr>
      </w:pPr>
      <w:r w:rsidRPr="009A2D4C">
        <w:rPr>
          <w:rFonts w:ascii="Calibri" w:hAnsi="Calibri"/>
          <w:szCs w:val="24"/>
        </w:rPr>
        <w:t>(e) The Teaching Permit for Statutory Leave may be issued with one or more of the following authorizations:</w:t>
      </w:r>
    </w:p>
    <w:p w14:paraId="08F6E655" w14:textId="77777777" w:rsidR="00204E58" w:rsidRPr="009A2D4C" w:rsidRDefault="00F35913" w:rsidP="00025BD4">
      <w:pPr>
        <w:spacing w:after="0"/>
        <w:ind w:left="450"/>
        <w:rPr>
          <w:rFonts w:ascii="Calibri" w:hAnsi="Calibri"/>
          <w:szCs w:val="24"/>
        </w:rPr>
      </w:pPr>
      <w:r w:rsidRPr="009A2D4C">
        <w:rPr>
          <w:rFonts w:ascii="Calibri" w:hAnsi="Calibri"/>
          <w:szCs w:val="24"/>
        </w:rPr>
        <w:t>(1) A multiple subject authorization that shall authorize instructional service as the interim teacher of record to students in a self-contained setting as defined for the Multiple Subject Teaching Credential in §80003.</w:t>
      </w:r>
    </w:p>
    <w:p w14:paraId="02EF10CB" w14:textId="77777777" w:rsidR="00204E58" w:rsidRPr="009A2D4C" w:rsidRDefault="00204E58" w:rsidP="00025BD4">
      <w:pPr>
        <w:spacing w:after="0"/>
        <w:ind w:left="450"/>
        <w:rPr>
          <w:rFonts w:ascii="Calibri" w:hAnsi="Calibri"/>
          <w:szCs w:val="24"/>
        </w:rPr>
      </w:pPr>
    </w:p>
    <w:p w14:paraId="2863F1E9" w14:textId="77777777" w:rsidR="00204E58" w:rsidRPr="009A2D4C" w:rsidRDefault="00F35913" w:rsidP="00025BD4">
      <w:pPr>
        <w:spacing w:after="0"/>
        <w:ind w:left="450"/>
        <w:rPr>
          <w:rFonts w:ascii="Calibri" w:hAnsi="Calibri"/>
          <w:szCs w:val="24"/>
        </w:rPr>
      </w:pPr>
      <w:r w:rsidRPr="009A2D4C">
        <w:rPr>
          <w:rFonts w:ascii="Calibri" w:hAnsi="Calibri"/>
          <w:szCs w:val="24"/>
        </w:rPr>
        <w:t>(2) A specific single subject authorization that shall authorize instructional service as the interim teacher of record to students in a departmentalized setting as defined for the Single Subject</w:t>
      </w:r>
      <w:r w:rsidR="00204E58" w:rsidRPr="009A2D4C">
        <w:rPr>
          <w:rFonts w:ascii="Calibri" w:hAnsi="Calibri"/>
          <w:szCs w:val="24"/>
        </w:rPr>
        <w:t xml:space="preserve"> Teaching Credential in §80004.</w:t>
      </w:r>
    </w:p>
    <w:p w14:paraId="1D444EBE" w14:textId="77777777" w:rsidR="00204E58" w:rsidRPr="009A2D4C" w:rsidRDefault="00204E58" w:rsidP="00025BD4">
      <w:pPr>
        <w:spacing w:after="0"/>
        <w:ind w:left="450"/>
        <w:rPr>
          <w:rFonts w:ascii="Calibri" w:hAnsi="Calibri"/>
          <w:szCs w:val="24"/>
        </w:rPr>
      </w:pPr>
    </w:p>
    <w:p w14:paraId="608DA377" w14:textId="77777777" w:rsidR="00F35913" w:rsidRPr="009A2D4C" w:rsidRDefault="00F35913" w:rsidP="00025BD4">
      <w:pPr>
        <w:spacing w:after="0"/>
        <w:ind w:left="450"/>
        <w:rPr>
          <w:rFonts w:ascii="Calibri" w:hAnsi="Calibri"/>
          <w:szCs w:val="24"/>
        </w:rPr>
      </w:pPr>
      <w:r w:rsidRPr="009A2D4C">
        <w:rPr>
          <w:rFonts w:ascii="Calibri" w:hAnsi="Calibri"/>
          <w:szCs w:val="24"/>
        </w:rPr>
        <w:t>(3) A special education authorization that shall authorize instructional service as the interim teacher of record to students with any disability area as is authorized by an Education Specialist Instruction Credential in §80048.6.</w:t>
      </w:r>
    </w:p>
    <w:p w14:paraId="34C50145" w14:textId="77777777" w:rsidR="00F35913" w:rsidRPr="009A2D4C" w:rsidRDefault="00F35913" w:rsidP="00F35913">
      <w:pPr>
        <w:spacing w:after="0"/>
        <w:rPr>
          <w:rFonts w:ascii="Calibri" w:hAnsi="Calibri"/>
          <w:szCs w:val="24"/>
        </w:rPr>
      </w:pPr>
    </w:p>
    <w:p w14:paraId="04CE8345" w14:textId="77777777" w:rsidR="00F35913" w:rsidRPr="009A2D4C" w:rsidRDefault="00F35913" w:rsidP="00F35913">
      <w:pPr>
        <w:spacing w:after="0"/>
        <w:rPr>
          <w:rFonts w:ascii="Calibri" w:hAnsi="Calibri"/>
          <w:szCs w:val="24"/>
        </w:rPr>
      </w:pPr>
      <w:r w:rsidRPr="009A2D4C">
        <w:rPr>
          <w:rFonts w:ascii="Calibri" w:hAnsi="Calibri"/>
          <w:szCs w:val="24"/>
        </w:rPr>
        <w:t>(f) Definitions:</w:t>
      </w:r>
    </w:p>
    <w:p w14:paraId="57CF838E" w14:textId="77777777" w:rsidR="00204E58" w:rsidRPr="009A2D4C" w:rsidRDefault="00F35913" w:rsidP="00025BD4">
      <w:pPr>
        <w:spacing w:after="0"/>
        <w:ind w:left="450"/>
        <w:rPr>
          <w:rFonts w:ascii="Calibri" w:hAnsi="Calibri"/>
          <w:szCs w:val="24"/>
        </w:rPr>
      </w:pPr>
      <w:r w:rsidRPr="009A2D4C">
        <w:rPr>
          <w:rFonts w:ascii="Calibri" w:hAnsi="Calibri"/>
          <w:szCs w:val="24"/>
        </w:rPr>
        <w:t>(1) The term “accountability” as used in this section shall mean the following:</w:t>
      </w:r>
    </w:p>
    <w:p w14:paraId="6BD7162B" w14:textId="77777777" w:rsidR="00204E58" w:rsidRPr="009A2D4C" w:rsidRDefault="00F35913" w:rsidP="00204E58">
      <w:pPr>
        <w:spacing w:after="0"/>
        <w:ind w:left="540"/>
        <w:rPr>
          <w:rFonts w:ascii="Calibri" w:hAnsi="Calibri"/>
          <w:szCs w:val="24"/>
        </w:rPr>
      </w:pPr>
      <w:r w:rsidRPr="009A2D4C">
        <w:rPr>
          <w:rFonts w:ascii="Calibri" w:hAnsi="Calibri"/>
          <w:szCs w:val="24"/>
        </w:rPr>
        <w:t>(A) That the local employing agency has made reasonable efforts in hiring a substitute with a full teaching credential that matches the setting and/or subject for the statutory leave position and that no s</w:t>
      </w:r>
      <w:r w:rsidR="00204E58" w:rsidRPr="009A2D4C">
        <w:rPr>
          <w:rFonts w:ascii="Calibri" w:hAnsi="Calibri"/>
          <w:szCs w:val="24"/>
        </w:rPr>
        <w:t>uch candidate is available, and</w:t>
      </w:r>
    </w:p>
    <w:p w14:paraId="33661751" w14:textId="77777777" w:rsidR="00F35913" w:rsidRPr="009A2D4C" w:rsidRDefault="00F35913" w:rsidP="00204E58">
      <w:pPr>
        <w:spacing w:after="0"/>
        <w:ind w:left="540"/>
        <w:rPr>
          <w:rFonts w:ascii="Calibri" w:hAnsi="Calibri"/>
          <w:szCs w:val="24"/>
        </w:rPr>
      </w:pPr>
      <w:r w:rsidRPr="009A2D4C">
        <w:rPr>
          <w:rFonts w:ascii="Calibri" w:hAnsi="Calibri"/>
          <w:szCs w:val="24"/>
        </w:rPr>
        <w:t>(B) That documentation verifying the appropriate use of each permit holder's assignment shall be kept on file with the local employing agency and that data on the assignments of the permit holder shall be reported to the local county office of education annually as part of the assignment monitoring specified under Education Code section 44258.9. Documentation verifying the appropriate use of each permit shall include:</w:t>
      </w:r>
    </w:p>
    <w:p w14:paraId="0A356D64" w14:textId="77777777" w:rsidR="00204E58" w:rsidRPr="009A2D4C" w:rsidRDefault="00F35913" w:rsidP="00204E58">
      <w:pPr>
        <w:spacing w:after="0"/>
        <w:ind w:left="1170"/>
        <w:rPr>
          <w:rFonts w:ascii="Calibri" w:hAnsi="Calibri"/>
          <w:szCs w:val="24"/>
        </w:rPr>
      </w:pPr>
      <w:r w:rsidRPr="009A2D4C">
        <w:rPr>
          <w:rFonts w:ascii="Calibri" w:hAnsi="Calibri"/>
          <w:szCs w:val="24"/>
        </w:rPr>
        <w:t xml:space="preserve">1. </w:t>
      </w:r>
      <w:proofErr w:type="gramStart"/>
      <w:r w:rsidRPr="009A2D4C">
        <w:rPr>
          <w:rFonts w:ascii="Calibri" w:hAnsi="Calibri"/>
          <w:szCs w:val="24"/>
        </w:rPr>
        <w:t>name</w:t>
      </w:r>
      <w:proofErr w:type="gramEnd"/>
      <w:r w:rsidRPr="009A2D4C">
        <w:rPr>
          <w:rFonts w:ascii="Calibri" w:hAnsi="Calibri"/>
          <w:szCs w:val="24"/>
        </w:rPr>
        <w:t xml:space="preserve"> of the permit holder serving in the assignment,</w:t>
      </w:r>
    </w:p>
    <w:p w14:paraId="575DE6FE" w14:textId="77777777" w:rsidR="00204E58" w:rsidRPr="009A2D4C" w:rsidRDefault="00204E58" w:rsidP="00204E58">
      <w:pPr>
        <w:spacing w:after="0"/>
        <w:ind w:left="1170"/>
        <w:rPr>
          <w:rFonts w:ascii="Calibri" w:hAnsi="Calibri"/>
          <w:szCs w:val="24"/>
        </w:rPr>
      </w:pPr>
      <w:r w:rsidRPr="009A2D4C">
        <w:rPr>
          <w:rFonts w:ascii="Calibri" w:hAnsi="Calibri"/>
          <w:szCs w:val="24"/>
        </w:rPr>
        <w:t xml:space="preserve">2. </w:t>
      </w:r>
      <w:proofErr w:type="gramStart"/>
      <w:r w:rsidRPr="009A2D4C">
        <w:rPr>
          <w:rFonts w:ascii="Calibri" w:hAnsi="Calibri"/>
          <w:szCs w:val="24"/>
        </w:rPr>
        <w:t>teacher</w:t>
      </w:r>
      <w:proofErr w:type="gramEnd"/>
      <w:r w:rsidRPr="009A2D4C">
        <w:rPr>
          <w:rFonts w:ascii="Calibri" w:hAnsi="Calibri"/>
          <w:szCs w:val="24"/>
        </w:rPr>
        <w:t xml:space="preserve"> of record,</w:t>
      </w:r>
    </w:p>
    <w:p w14:paraId="10F080EB" w14:textId="77777777" w:rsidR="00204E58" w:rsidRPr="009A2D4C" w:rsidRDefault="00F35913" w:rsidP="00204E58">
      <w:pPr>
        <w:spacing w:after="0"/>
        <w:ind w:left="1170"/>
        <w:rPr>
          <w:rFonts w:ascii="Calibri" w:hAnsi="Calibri"/>
          <w:szCs w:val="24"/>
        </w:rPr>
      </w:pPr>
      <w:r w:rsidRPr="009A2D4C">
        <w:rPr>
          <w:rFonts w:ascii="Calibri" w:hAnsi="Calibri"/>
          <w:szCs w:val="24"/>
        </w:rPr>
        <w:t xml:space="preserve">3. </w:t>
      </w:r>
      <w:proofErr w:type="gramStart"/>
      <w:r w:rsidRPr="009A2D4C">
        <w:rPr>
          <w:rFonts w:ascii="Calibri" w:hAnsi="Calibri"/>
          <w:szCs w:val="24"/>
        </w:rPr>
        <w:t>specific</w:t>
      </w:r>
      <w:proofErr w:type="gramEnd"/>
      <w:r w:rsidRPr="009A2D4C">
        <w:rPr>
          <w:rFonts w:ascii="Calibri" w:hAnsi="Calibri"/>
          <w:szCs w:val="24"/>
        </w:rPr>
        <w:t xml:space="preserve"> statutory leave section that ju</w:t>
      </w:r>
      <w:r w:rsidR="00204E58" w:rsidRPr="009A2D4C">
        <w:rPr>
          <w:rFonts w:ascii="Calibri" w:hAnsi="Calibri"/>
          <w:szCs w:val="24"/>
        </w:rPr>
        <w:t>stifies use of the TPSL permit,</w:t>
      </w:r>
    </w:p>
    <w:p w14:paraId="73275E31" w14:textId="77777777" w:rsidR="00204E58" w:rsidRPr="009A2D4C" w:rsidRDefault="00204E58" w:rsidP="00204E58">
      <w:pPr>
        <w:spacing w:after="0"/>
        <w:ind w:left="1170"/>
        <w:rPr>
          <w:rFonts w:ascii="Calibri" w:hAnsi="Calibri"/>
          <w:szCs w:val="24"/>
        </w:rPr>
      </w:pPr>
      <w:r w:rsidRPr="009A2D4C">
        <w:rPr>
          <w:rFonts w:ascii="Calibri" w:hAnsi="Calibri"/>
          <w:szCs w:val="24"/>
        </w:rPr>
        <w:t xml:space="preserve">4. </w:t>
      </w:r>
      <w:proofErr w:type="gramStart"/>
      <w:r w:rsidRPr="009A2D4C">
        <w:rPr>
          <w:rFonts w:ascii="Calibri" w:hAnsi="Calibri"/>
          <w:szCs w:val="24"/>
        </w:rPr>
        <w:t>school</w:t>
      </w:r>
      <w:proofErr w:type="gramEnd"/>
      <w:r w:rsidRPr="009A2D4C">
        <w:rPr>
          <w:rFonts w:ascii="Calibri" w:hAnsi="Calibri"/>
          <w:szCs w:val="24"/>
        </w:rPr>
        <w:t xml:space="preserve"> site of assignment,</w:t>
      </w:r>
    </w:p>
    <w:p w14:paraId="1131D0BC" w14:textId="77777777" w:rsidR="00204E58" w:rsidRPr="009A2D4C" w:rsidRDefault="00F35913" w:rsidP="00204E58">
      <w:pPr>
        <w:spacing w:after="0"/>
        <w:ind w:left="1170"/>
        <w:rPr>
          <w:rFonts w:ascii="Calibri" w:hAnsi="Calibri"/>
          <w:szCs w:val="24"/>
        </w:rPr>
      </w:pPr>
      <w:r w:rsidRPr="009A2D4C">
        <w:rPr>
          <w:rFonts w:ascii="Calibri" w:hAnsi="Calibri"/>
          <w:szCs w:val="24"/>
        </w:rPr>
        <w:t xml:space="preserve">5. </w:t>
      </w:r>
      <w:proofErr w:type="gramStart"/>
      <w:r w:rsidRPr="009A2D4C">
        <w:rPr>
          <w:rFonts w:ascii="Calibri" w:hAnsi="Calibri"/>
          <w:szCs w:val="24"/>
        </w:rPr>
        <w:t>setting</w:t>
      </w:r>
      <w:proofErr w:type="gramEnd"/>
      <w:r w:rsidRPr="009A2D4C">
        <w:rPr>
          <w:rFonts w:ascii="Calibri" w:hAnsi="Calibri"/>
          <w:szCs w:val="24"/>
        </w:rPr>
        <w:t>, subject, and grade level</w:t>
      </w:r>
      <w:r w:rsidR="00204E58" w:rsidRPr="009A2D4C">
        <w:rPr>
          <w:rFonts w:ascii="Calibri" w:hAnsi="Calibri"/>
          <w:szCs w:val="24"/>
        </w:rPr>
        <w:t xml:space="preserve"> of statutory leave assignment,</w:t>
      </w:r>
    </w:p>
    <w:p w14:paraId="0475C651" w14:textId="77777777" w:rsidR="00204E58" w:rsidRPr="009A2D4C" w:rsidRDefault="00F35913" w:rsidP="00204E58">
      <w:pPr>
        <w:spacing w:after="0"/>
        <w:ind w:left="1170"/>
        <w:rPr>
          <w:rFonts w:ascii="Calibri" w:hAnsi="Calibri"/>
          <w:szCs w:val="24"/>
        </w:rPr>
      </w:pPr>
      <w:r w:rsidRPr="009A2D4C">
        <w:rPr>
          <w:rFonts w:ascii="Calibri" w:hAnsi="Calibri"/>
          <w:szCs w:val="24"/>
        </w:rPr>
        <w:t xml:space="preserve">6. </w:t>
      </w:r>
      <w:proofErr w:type="gramStart"/>
      <w:r w:rsidRPr="009A2D4C">
        <w:rPr>
          <w:rFonts w:ascii="Calibri" w:hAnsi="Calibri"/>
          <w:szCs w:val="24"/>
        </w:rPr>
        <w:t>name</w:t>
      </w:r>
      <w:proofErr w:type="gramEnd"/>
      <w:r w:rsidRPr="009A2D4C">
        <w:rPr>
          <w:rFonts w:ascii="Calibri" w:hAnsi="Calibri"/>
          <w:szCs w:val="24"/>
        </w:rPr>
        <w:t xml:space="preserve"> of mentor assi</w:t>
      </w:r>
      <w:r w:rsidR="00204E58" w:rsidRPr="009A2D4C">
        <w:rPr>
          <w:rFonts w:ascii="Calibri" w:hAnsi="Calibri"/>
          <w:szCs w:val="24"/>
        </w:rPr>
        <w:t>gned to TPSL permit holder, and</w:t>
      </w:r>
    </w:p>
    <w:p w14:paraId="4FD38CC5" w14:textId="77777777" w:rsidR="00F35913" w:rsidRPr="009A2D4C" w:rsidRDefault="00F35913" w:rsidP="00204E58">
      <w:pPr>
        <w:spacing w:after="0"/>
        <w:ind w:left="1170"/>
        <w:rPr>
          <w:rFonts w:ascii="Calibri" w:hAnsi="Calibri"/>
          <w:szCs w:val="24"/>
        </w:rPr>
      </w:pPr>
      <w:r w:rsidRPr="009A2D4C">
        <w:rPr>
          <w:rFonts w:ascii="Calibri" w:hAnsi="Calibri"/>
          <w:szCs w:val="24"/>
        </w:rPr>
        <w:t xml:space="preserve">7. </w:t>
      </w:r>
      <w:proofErr w:type="gramStart"/>
      <w:r w:rsidRPr="009A2D4C">
        <w:rPr>
          <w:rFonts w:ascii="Calibri" w:hAnsi="Calibri"/>
          <w:szCs w:val="24"/>
        </w:rPr>
        <w:t>number</w:t>
      </w:r>
      <w:proofErr w:type="gramEnd"/>
      <w:r w:rsidRPr="009A2D4C">
        <w:rPr>
          <w:rFonts w:ascii="Calibri" w:hAnsi="Calibri"/>
          <w:szCs w:val="24"/>
        </w:rPr>
        <w:t xml:space="preserve"> of cumulative days the TPSL holder served in specific statutory leave assignment.</w:t>
      </w:r>
    </w:p>
    <w:p w14:paraId="01CC5303" w14:textId="77777777" w:rsidR="00F35913" w:rsidRPr="009A2D4C" w:rsidRDefault="00F35913" w:rsidP="00F35913">
      <w:pPr>
        <w:spacing w:after="0"/>
        <w:rPr>
          <w:rFonts w:ascii="Calibri" w:hAnsi="Calibri"/>
          <w:szCs w:val="24"/>
        </w:rPr>
      </w:pPr>
    </w:p>
    <w:p w14:paraId="16994DB8" w14:textId="77777777" w:rsidR="00F35913" w:rsidRPr="009A2D4C" w:rsidRDefault="00F35913" w:rsidP="00025BD4">
      <w:pPr>
        <w:spacing w:after="0"/>
        <w:ind w:left="450"/>
        <w:rPr>
          <w:rFonts w:ascii="Calibri" w:hAnsi="Calibri"/>
          <w:szCs w:val="24"/>
        </w:rPr>
      </w:pPr>
      <w:r w:rsidRPr="009A2D4C">
        <w:rPr>
          <w:rFonts w:ascii="Calibri" w:hAnsi="Calibri"/>
          <w:szCs w:val="24"/>
        </w:rPr>
        <w:t xml:space="preserve">(2) The term “Best Practices in Instruction and Individualized Education Programs” as used in this section shall mean the following: federal disability category definitions and specific best practices; basic explanation of individualized education programs and other special education acronyms; how to interpret an individualized education program goal and collect data; how to interpret and implement a behavior plan; differentiated instruction and </w:t>
      </w:r>
      <w:r w:rsidRPr="009A2D4C">
        <w:rPr>
          <w:rFonts w:ascii="Calibri" w:hAnsi="Calibri"/>
          <w:szCs w:val="24"/>
        </w:rPr>
        <w:lastRenderedPageBreak/>
        <w:t xml:space="preserve">universal design for learning including visual supports, applied behavior analysis and positive behavioral interventions and supports; communication with parents; working with related service providers and </w:t>
      </w:r>
      <w:proofErr w:type="spellStart"/>
      <w:r w:rsidRPr="009A2D4C">
        <w:rPr>
          <w:rFonts w:ascii="Calibri" w:hAnsi="Calibri"/>
          <w:szCs w:val="24"/>
        </w:rPr>
        <w:t>paraeducators</w:t>
      </w:r>
      <w:proofErr w:type="spellEnd"/>
      <w:r w:rsidRPr="009A2D4C">
        <w:rPr>
          <w:rFonts w:ascii="Calibri" w:hAnsi="Calibri"/>
          <w:szCs w:val="24"/>
        </w:rPr>
        <w:t>.</w:t>
      </w:r>
    </w:p>
    <w:p w14:paraId="12474518" w14:textId="77777777" w:rsidR="00F35913" w:rsidRPr="009A2D4C" w:rsidRDefault="00F35913" w:rsidP="00F35913">
      <w:pPr>
        <w:spacing w:after="0"/>
        <w:rPr>
          <w:rFonts w:ascii="Calibri" w:hAnsi="Calibri"/>
          <w:szCs w:val="24"/>
        </w:rPr>
      </w:pPr>
    </w:p>
    <w:p w14:paraId="53326B81" w14:textId="77777777" w:rsidR="00F35913" w:rsidRPr="009A2D4C" w:rsidRDefault="00F35913" w:rsidP="00025BD4">
      <w:pPr>
        <w:spacing w:after="0"/>
        <w:ind w:left="450"/>
        <w:rPr>
          <w:rFonts w:ascii="Calibri" w:hAnsi="Calibri"/>
          <w:szCs w:val="24"/>
        </w:rPr>
      </w:pPr>
      <w:r w:rsidRPr="009A2D4C">
        <w:rPr>
          <w:rFonts w:ascii="Calibri" w:hAnsi="Calibri"/>
          <w:szCs w:val="24"/>
        </w:rPr>
        <w:t>(3) The term “Classroom Management and the Learning Environment” as used in this section shall mean the following: research-based strategies for creating and maintaining effective learning environments; classroom organization; behavior management plans that support student engagement and learning; positive behavior supports; and local context (e.g., school-wide behavior management systems, Positive Behavioral Interventions and Support (PBIS), Multi-Tier Systems of Support (MTSS), Response to Instruction and Intervention (RTI2), Restorative Justice Approach).</w:t>
      </w:r>
    </w:p>
    <w:p w14:paraId="50532022" w14:textId="77777777" w:rsidR="00F35913" w:rsidRPr="009A2D4C" w:rsidRDefault="00F35913" w:rsidP="00025BD4">
      <w:pPr>
        <w:spacing w:after="0"/>
        <w:ind w:left="450"/>
        <w:rPr>
          <w:rFonts w:ascii="Calibri" w:hAnsi="Calibri"/>
          <w:szCs w:val="24"/>
        </w:rPr>
      </w:pPr>
    </w:p>
    <w:p w14:paraId="2004A440" w14:textId="77777777" w:rsidR="00F35913" w:rsidRPr="009A2D4C" w:rsidRDefault="00F35913" w:rsidP="00025BD4">
      <w:pPr>
        <w:spacing w:after="0"/>
        <w:ind w:left="450"/>
        <w:rPr>
          <w:rFonts w:ascii="Calibri" w:hAnsi="Calibri"/>
          <w:szCs w:val="24"/>
        </w:rPr>
      </w:pPr>
      <w:r w:rsidRPr="009A2D4C">
        <w:rPr>
          <w:rFonts w:ascii="Calibri" w:hAnsi="Calibri"/>
          <w:szCs w:val="24"/>
        </w:rPr>
        <w:t>(4) The term “Curriculum and Instruction” as used in this section shall mean the following: preparation in developing, implementing, adapting, modifying, and evaluating a variety of pedagogical approaches to instruction; using and developing instructional sequences and lesson plans that provide all students with equitable access to the content and experiences found in the state-approved core curriculum.</w:t>
      </w:r>
    </w:p>
    <w:p w14:paraId="6D1DF44D" w14:textId="77777777" w:rsidR="00F35913" w:rsidRPr="009A2D4C" w:rsidRDefault="00F35913" w:rsidP="00025BD4">
      <w:pPr>
        <w:spacing w:after="0"/>
        <w:ind w:left="450"/>
        <w:rPr>
          <w:rFonts w:ascii="Calibri" w:hAnsi="Calibri"/>
          <w:szCs w:val="24"/>
        </w:rPr>
      </w:pPr>
    </w:p>
    <w:p w14:paraId="313231FF" w14:textId="77777777" w:rsidR="00F35913" w:rsidRPr="009A2D4C" w:rsidRDefault="00F35913" w:rsidP="00025BD4">
      <w:pPr>
        <w:spacing w:after="0"/>
        <w:ind w:left="450"/>
        <w:rPr>
          <w:rFonts w:ascii="Calibri" w:hAnsi="Calibri"/>
          <w:szCs w:val="24"/>
        </w:rPr>
      </w:pPr>
      <w:r w:rsidRPr="009A2D4C">
        <w:rPr>
          <w:rFonts w:ascii="Calibri" w:hAnsi="Calibri"/>
          <w:szCs w:val="24"/>
        </w:rPr>
        <w:t>(5) The term “employing agency” as used in this section shall mean any of the following: public school districts in California; county offices of education or county superintendents of schools in California; schools that operate under the direction of a California state agency; nonpublic, nonsectarian schools and agencies as defined in Education Code sections 56365 and 56366; charter schools as established in Education Code section 47605.</w:t>
      </w:r>
    </w:p>
    <w:p w14:paraId="6DB4DF92" w14:textId="77777777" w:rsidR="00F35913" w:rsidRPr="009A2D4C" w:rsidRDefault="00F35913" w:rsidP="00025BD4">
      <w:pPr>
        <w:spacing w:after="0"/>
        <w:ind w:left="450"/>
        <w:rPr>
          <w:rFonts w:ascii="Calibri" w:hAnsi="Calibri"/>
          <w:szCs w:val="24"/>
        </w:rPr>
      </w:pPr>
    </w:p>
    <w:p w14:paraId="4EF1DF5F" w14:textId="77777777" w:rsidR="00F35913" w:rsidRPr="009A2D4C" w:rsidRDefault="00F35913" w:rsidP="00025BD4">
      <w:pPr>
        <w:spacing w:after="0"/>
        <w:ind w:left="450"/>
        <w:rPr>
          <w:rFonts w:ascii="Calibri" w:hAnsi="Calibri"/>
          <w:szCs w:val="24"/>
        </w:rPr>
      </w:pPr>
      <w:r w:rsidRPr="009A2D4C">
        <w:rPr>
          <w:rFonts w:ascii="Calibri" w:hAnsi="Calibri"/>
          <w:szCs w:val="24"/>
        </w:rPr>
        <w:t>(6) The term “Ethics” as used in this section shall mean the following: confidentiality regarding student information; mandated reporting and child abuse prevention; Americans with Disabilities Act of 1990 (ADA); Individuals with Disabilities Education Act (IDEA); Section 504 of the Rehabilitation Act of 1973; non-discrimination; universal access, designing and implementing equitable and inclusive learning environments for all students.</w:t>
      </w:r>
    </w:p>
    <w:p w14:paraId="301318C1" w14:textId="77777777" w:rsidR="00F35913" w:rsidRPr="009A2D4C" w:rsidRDefault="00F35913" w:rsidP="00025BD4">
      <w:pPr>
        <w:spacing w:after="0"/>
        <w:ind w:left="450"/>
        <w:rPr>
          <w:rFonts w:ascii="Calibri" w:hAnsi="Calibri"/>
          <w:szCs w:val="24"/>
        </w:rPr>
      </w:pPr>
    </w:p>
    <w:p w14:paraId="67A96466" w14:textId="77777777" w:rsidR="00F35913" w:rsidRPr="009A2D4C" w:rsidRDefault="00F35913" w:rsidP="00025BD4">
      <w:pPr>
        <w:spacing w:after="0"/>
        <w:ind w:left="450"/>
        <w:rPr>
          <w:rFonts w:ascii="Calibri" w:hAnsi="Calibri"/>
          <w:szCs w:val="24"/>
        </w:rPr>
      </w:pPr>
      <w:r w:rsidRPr="009A2D4C">
        <w:rPr>
          <w:rFonts w:ascii="Calibri" w:hAnsi="Calibri"/>
          <w:szCs w:val="24"/>
        </w:rPr>
        <w:t>(7) The term “foundational” as used in this section shall mean the most basic or introductory level.</w:t>
      </w:r>
    </w:p>
    <w:p w14:paraId="687D9769" w14:textId="77777777" w:rsidR="00F35913" w:rsidRPr="009A2D4C" w:rsidRDefault="00F35913" w:rsidP="00025BD4">
      <w:pPr>
        <w:spacing w:after="0"/>
        <w:ind w:left="450"/>
        <w:rPr>
          <w:rFonts w:ascii="Calibri" w:hAnsi="Calibri"/>
          <w:szCs w:val="24"/>
        </w:rPr>
      </w:pPr>
    </w:p>
    <w:p w14:paraId="352688BD" w14:textId="77777777" w:rsidR="00204E58" w:rsidRPr="009A2D4C" w:rsidRDefault="00F35913" w:rsidP="00025BD4">
      <w:pPr>
        <w:spacing w:after="0"/>
        <w:ind w:left="450"/>
        <w:rPr>
          <w:rFonts w:ascii="Calibri" w:hAnsi="Calibri"/>
          <w:szCs w:val="24"/>
        </w:rPr>
      </w:pPr>
      <w:r w:rsidRPr="009A2D4C">
        <w:rPr>
          <w:rFonts w:ascii="Calibri" w:hAnsi="Calibri"/>
          <w:szCs w:val="24"/>
        </w:rPr>
        <w:t>(8) The term “Health, Safety and Hygiene” as used in this section shall mean the following: emergency behavior interventions and de-escalation strategies; establishing a physically, socially, and emotionally safe classroom environment; specialized health care procedures; injury and illness prevention; lifting, carrying, and use of mechanical lifts and equipment; general and specialized ergonomics; blood-borne pathogens and universal precautions.</w:t>
      </w:r>
    </w:p>
    <w:p w14:paraId="22587C39" w14:textId="77777777" w:rsidR="00204E58" w:rsidRPr="009A2D4C" w:rsidRDefault="00204E58" w:rsidP="00025BD4">
      <w:pPr>
        <w:spacing w:after="0"/>
        <w:ind w:left="450"/>
        <w:rPr>
          <w:rFonts w:ascii="Calibri" w:hAnsi="Calibri"/>
          <w:szCs w:val="24"/>
        </w:rPr>
      </w:pPr>
    </w:p>
    <w:p w14:paraId="37A26E13" w14:textId="77777777" w:rsidR="00204E58" w:rsidRPr="009A2D4C" w:rsidRDefault="00F35913" w:rsidP="00025BD4">
      <w:pPr>
        <w:spacing w:after="0"/>
        <w:ind w:left="450"/>
        <w:rPr>
          <w:rFonts w:ascii="Calibri" w:hAnsi="Calibri"/>
          <w:szCs w:val="24"/>
        </w:rPr>
      </w:pPr>
      <w:r w:rsidRPr="009A2D4C">
        <w:rPr>
          <w:rFonts w:ascii="Calibri" w:hAnsi="Calibri"/>
          <w:szCs w:val="24"/>
        </w:rPr>
        <w:t xml:space="preserve">(9) The term “Human Development” as used in this section shall mean the following: comprehensive knowledge of typical and atypical human development from the prenatal stage through adulthood; knowledge of developmental stages and development associated with various disabilities and risk conditions (e.g., visual impairment, autism spectrum </w:t>
      </w:r>
      <w:r w:rsidRPr="009A2D4C">
        <w:rPr>
          <w:rFonts w:ascii="Calibri" w:hAnsi="Calibri"/>
          <w:szCs w:val="24"/>
        </w:rPr>
        <w:lastRenderedPageBreak/>
        <w:t>disorders, cerebral palsy); resilience and protective factors (e.g., attachment, temperament) and their</w:t>
      </w:r>
      <w:r w:rsidR="00204E58" w:rsidRPr="009A2D4C">
        <w:rPr>
          <w:rFonts w:ascii="Calibri" w:hAnsi="Calibri"/>
          <w:szCs w:val="24"/>
        </w:rPr>
        <w:t xml:space="preserve"> implications for learning.</w:t>
      </w:r>
    </w:p>
    <w:p w14:paraId="6D65A0CC" w14:textId="77777777" w:rsidR="00204E58" w:rsidRPr="009A2D4C" w:rsidRDefault="00204E58" w:rsidP="00025BD4">
      <w:pPr>
        <w:spacing w:after="0"/>
        <w:ind w:left="450"/>
        <w:rPr>
          <w:rFonts w:ascii="Calibri" w:hAnsi="Calibri"/>
          <w:szCs w:val="24"/>
        </w:rPr>
      </w:pPr>
    </w:p>
    <w:p w14:paraId="6ED6A067" w14:textId="77777777" w:rsidR="00204E58" w:rsidRPr="009A2D4C" w:rsidRDefault="00F35913" w:rsidP="00025BD4">
      <w:pPr>
        <w:spacing w:after="0"/>
        <w:ind w:left="450"/>
        <w:rPr>
          <w:rFonts w:ascii="Calibri" w:hAnsi="Calibri"/>
          <w:szCs w:val="24"/>
        </w:rPr>
      </w:pPr>
      <w:r w:rsidRPr="009A2D4C">
        <w:rPr>
          <w:rFonts w:ascii="Calibri" w:hAnsi="Calibri"/>
          <w:szCs w:val="24"/>
        </w:rPr>
        <w:t>(10) The term “intermediate” as used in this section shall mean that which is in advance of or buil</w:t>
      </w:r>
      <w:r w:rsidR="00204E58" w:rsidRPr="009A2D4C">
        <w:rPr>
          <w:rFonts w:ascii="Calibri" w:hAnsi="Calibri"/>
          <w:szCs w:val="24"/>
        </w:rPr>
        <w:t>ds upon the foundational level.</w:t>
      </w:r>
    </w:p>
    <w:p w14:paraId="3AD477A5" w14:textId="77777777" w:rsidR="00204E58" w:rsidRPr="009A2D4C" w:rsidRDefault="00204E58" w:rsidP="00025BD4">
      <w:pPr>
        <w:spacing w:after="0"/>
        <w:ind w:left="450"/>
        <w:rPr>
          <w:rFonts w:ascii="Calibri" w:hAnsi="Calibri"/>
          <w:szCs w:val="24"/>
        </w:rPr>
      </w:pPr>
    </w:p>
    <w:p w14:paraId="03FEC1E6" w14:textId="77777777" w:rsidR="00204E58" w:rsidRPr="009A2D4C" w:rsidRDefault="00F35913" w:rsidP="00025BD4">
      <w:pPr>
        <w:spacing w:after="0"/>
        <w:ind w:left="450"/>
        <w:rPr>
          <w:rFonts w:ascii="Calibri" w:hAnsi="Calibri"/>
          <w:szCs w:val="24"/>
        </w:rPr>
      </w:pPr>
      <w:r w:rsidRPr="009A2D4C">
        <w:rPr>
          <w:rFonts w:ascii="Calibri" w:hAnsi="Calibri"/>
          <w:szCs w:val="24"/>
        </w:rPr>
        <w:t>(11) The term “Local Context” as used in this section shall mean the following: employer-specific software or programs used for attendance, grading, and individualized education program tracking; school expectatio</w:t>
      </w:r>
      <w:r w:rsidR="00204E58" w:rsidRPr="009A2D4C">
        <w:rPr>
          <w:rFonts w:ascii="Calibri" w:hAnsi="Calibri"/>
          <w:szCs w:val="24"/>
        </w:rPr>
        <w:t>ns; local educational programs.</w:t>
      </w:r>
    </w:p>
    <w:p w14:paraId="2F776AB6" w14:textId="77777777" w:rsidR="00204E58" w:rsidRPr="009A2D4C" w:rsidRDefault="00F35913" w:rsidP="00025BD4">
      <w:pPr>
        <w:spacing w:after="0"/>
        <w:ind w:left="450"/>
        <w:rPr>
          <w:rFonts w:ascii="Calibri" w:hAnsi="Calibri"/>
          <w:szCs w:val="24"/>
        </w:rPr>
      </w:pPr>
      <w:r w:rsidRPr="009A2D4C">
        <w:rPr>
          <w:rFonts w:ascii="Calibri" w:hAnsi="Calibri"/>
          <w:szCs w:val="24"/>
        </w:rPr>
        <w:t>(12) The term “mentoring” as used in this section shall mean that for each statutory leave assignment the local employing agency shall provide an average of two hours of mentoring, support, and/or coaching per week through a system of support coordinated and/or provided by a mentor who possesses a valid life or clear credential that would also authorize service in the statutory leave assignment, and that within this system of support the TPSL holder shall be provided lesson plans for the first four weeks of the assignment as well as continued assistance in the development of curriculum, lesson planning, and Individualized Education Programs (IEPs).</w:t>
      </w:r>
    </w:p>
    <w:p w14:paraId="5BE36C1F" w14:textId="77777777" w:rsidR="00025BD4" w:rsidRDefault="00025BD4" w:rsidP="00204E58">
      <w:pPr>
        <w:spacing w:after="0"/>
        <w:ind w:left="540"/>
        <w:rPr>
          <w:rFonts w:ascii="Calibri" w:hAnsi="Calibri"/>
          <w:szCs w:val="24"/>
        </w:rPr>
      </w:pPr>
    </w:p>
    <w:p w14:paraId="1345A2A2" w14:textId="7BDCACF0" w:rsidR="00204E58" w:rsidRPr="009A2D4C" w:rsidRDefault="00F35913" w:rsidP="00025BD4">
      <w:pPr>
        <w:spacing w:after="0"/>
        <w:ind w:left="450"/>
        <w:rPr>
          <w:rFonts w:ascii="Calibri" w:hAnsi="Calibri"/>
          <w:szCs w:val="24"/>
        </w:rPr>
      </w:pPr>
      <w:r w:rsidRPr="009A2D4C">
        <w:rPr>
          <w:rFonts w:ascii="Calibri" w:hAnsi="Calibri"/>
          <w:szCs w:val="24"/>
        </w:rPr>
        <w:t>(13) The term “orientation” as used in this section shall mean that the local employing agency shall provide early orientation to the assignment before or during the first month of service in the statutory l</w:t>
      </w:r>
      <w:r w:rsidR="00204E58" w:rsidRPr="009A2D4C">
        <w:rPr>
          <w:rFonts w:ascii="Calibri" w:hAnsi="Calibri"/>
          <w:szCs w:val="24"/>
        </w:rPr>
        <w:t>eave assignment.</w:t>
      </w:r>
    </w:p>
    <w:p w14:paraId="717CE482" w14:textId="77777777" w:rsidR="00204E58" w:rsidRPr="009A2D4C" w:rsidRDefault="00204E58" w:rsidP="00204E58">
      <w:pPr>
        <w:spacing w:after="0"/>
        <w:ind w:left="540"/>
        <w:rPr>
          <w:rFonts w:ascii="Calibri" w:hAnsi="Calibri"/>
          <w:szCs w:val="24"/>
        </w:rPr>
      </w:pPr>
    </w:p>
    <w:p w14:paraId="5F575040" w14:textId="77777777" w:rsidR="00204E58" w:rsidRPr="009A2D4C" w:rsidRDefault="00F35913" w:rsidP="00025BD4">
      <w:pPr>
        <w:spacing w:after="0"/>
        <w:ind w:left="450"/>
        <w:rPr>
          <w:rFonts w:ascii="Calibri" w:hAnsi="Calibri"/>
          <w:szCs w:val="24"/>
        </w:rPr>
      </w:pPr>
      <w:r w:rsidRPr="009A2D4C">
        <w:rPr>
          <w:rFonts w:ascii="Calibri" w:hAnsi="Calibri"/>
          <w:szCs w:val="24"/>
        </w:rPr>
        <w:t>(14) The term “Pedagogy” as used in this section shall mean the following: introductory coursework in planning and delivering content-specific instruction consistent with state-adopted academic content standards for students and curriculum frameworks; knowledge of the full range of the service delivery system, including special and general education, diversity of grades/ages, and</w:t>
      </w:r>
      <w:r w:rsidR="00204E58" w:rsidRPr="009A2D4C">
        <w:rPr>
          <w:rFonts w:ascii="Calibri" w:hAnsi="Calibri"/>
          <w:szCs w:val="24"/>
        </w:rPr>
        <w:t xml:space="preserve"> federal disability categories.</w:t>
      </w:r>
    </w:p>
    <w:p w14:paraId="33AE9F5C" w14:textId="77777777" w:rsidR="00204E58" w:rsidRPr="009A2D4C" w:rsidRDefault="00204E58" w:rsidP="00204E58">
      <w:pPr>
        <w:spacing w:after="0"/>
        <w:ind w:left="540"/>
        <w:rPr>
          <w:rFonts w:ascii="Calibri" w:hAnsi="Calibri"/>
          <w:szCs w:val="24"/>
        </w:rPr>
      </w:pPr>
    </w:p>
    <w:p w14:paraId="4D246CC7" w14:textId="77777777" w:rsidR="00204E58" w:rsidRPr="009A2D4C" w:rsidRDefault="00F35913" w:rsidP="00025BD4">
      <w:pPr>
        <w:spacing w:after="0"/>
        <w:ind w:left="450"/>
        <w:rPr>
          <w:rFonts w:ascii="Calibri" w:hAnsi="Calibri"/>
          <w:szCs w:val="24"/>
        </w:rPr>
      </w:pPr>
      <w:r w:rsidRPr="009A2D4C">
        <w:rPr>
          <w:rFonts w:ascii="Calibri" w:hAnsi="Calibri"/>
          <w:szCs w:val="24"/>
        </w:rPr>
        <w:t>(15) The term “professional learning activities” as used in this section shall mean activities that are offered to the local employing a</w:t>
      </w:r>
      <w:r w:rsidR="00204E58" w:rsidRPr="009A2D4C">
        <w:rPr>
          <w:rFonts w:ascii="Calibri" w:hAnsi="Calibri"/>
          <w:szCs w:val="24"/>
        </w:rPr>
        <w:t>gency's regular teaching staff.</w:t>
      </w:r>
    </w:p>
    <w:p w14:paraId="096DFEC4" w14:textId="77777777" w:rsidR="00204E58" w:rsidRPr="009A2D4C" w:rsidRDefault="00204E58" w:rsidP="00204E58">
      <w:pPr>
        <w:spacing w:after="0"/>
        <w:ind w:left="540"/>
        <w:rPr>
          <w:rFonts w:ascii="Calibri" w:hAnsi="Calibri"/>
          <w:szCs w:val="24"/>
        </w:rPr>
      </w:pPr>
    </w:p>
    <w:p w14:paraId="5BD34AF7" w14:textId="77777777" w:rsidR="00204E58" w:rsidRPr="009A2D4C" w:rsidRDefault="00F35913" w:rsidP="00025BD4">
      <w:pPr>
        <w:spacing w:after="0"/>
        <w:ind w:left="450"/>
        <w:rPr>
          <w:rFonts w:ascii="Calibri" w:hAnsi="Calibri"/>
          <w:szCs w:val="24"/>
        </w:rPr>
      </w:pPr>
      <w:r w:rsidRPr="009A2D4C">
        <w:rPr>
          <w:rFonts w:ascii="Calibri" w:hAnsi="Calibri"/>
          <w:szCs w:val="24"/>
        </w:rPr>
        <w:t>(16) The term “proficient” as used in this section shall mean</w:t>
      </w:r>
      <w:r w:rsidR="00204E58" w:rsidRPr="009A2D4C">
        <w:rPr>
          <w:rFonts w:ascii="Calibri" w:hAnsi="Calibri"/>
          <w:szCs w:val="24"/>
        </w:rPr>
        <w:t xml:space="preserve"> the complete or skilled level.</w:t>
      </w:r>
    </w:p>
    <w:p w14:paraId="53EFD48C" w14:textId="77777777" w:rsidR="00204E58" w:rsidRPr="009A2D4C" w:rsidRDefault="00204E58" w:rsidP="00025BD4">
      <w:pPr>
        <w:spacing w:after="0"/>
        <w:ind w:left="450"/>
        <w:rPr>
          <w:rFonts w:ascii="Calibri" w:hAnsi="Calibri"/>
          <w:szCs w:val="24"/>
        </w:rPr>
      </w:pPr>
    </w:p>
    <w:p w14:paraId="32B9F180" w14:textId="77777777" w:rsidR="00204E58" w:rsidRPr="009A2D4C" w:rsidRDefault="00F35913" w:rsidP="00025BD4">
      <w:pPr>
        <w:spacing w:after="0"/>
        <w:ind w:left="450"/>
        <w:rPr>
          <w:rFonts w:ascii="Calibri" w:hAnsi="Calibri"/>
          <w:szCs w:val="24"/>
        </w:rPr>
      </w:pPr>
      <w:r w:rsidRPr="009A2D4C">
        <w:rPr>
          <w:rFonts w:ascii="Calibri" w:hAnsi="Calibri"/>
          <w:szCs w:val="24"/>
        </w:rPr>
        <w:t>(17) The term “Reading and Language Arts” as used in this section shall mean the following: systematic instruction in reading, writing, listening, and speaking aligned to the state-adopted English Language Arts Content Standards and the Reading/Language Arts Framework that meets the needs of the full range of learners including struggling readers, students with special needs, typologies of English language learners, speakers of non-standard English, students who have no communication/language system, and advanced learners who have varied reading levels and language back</w:t>
      </w:r>
      <w:r w:rsidR="00204E58" w:rsidRPr="009A2D4C">
        <w:rPr>
          <w:rFonts w:ascii="Calibri" w:hAnsi="Calibri"/>
          <w:szCs w:val="24"/>
        </w:rPr>
        <w:t>grounds.</w:t>
      </w:r>
    </w:p>
    <w:p w14:paraId="227291E5" w14:textId="77777777" w:rsidR="00204E58" w:rsidRPr="009A2D4C" w:rsidRDefault="00204E58" w:rsidP="00025BD4">
      <w:pPr>
        <w:spacing w:after="0"/>
        <w:ind w:left="450"/>
        <w:rPr>
          <w:rFonts w:ascii="Calibri" w:hAnsi="Calibri"/>
          <w:szCs w:val="24"/>
        </w:rPr>
      </w:pPr>
    </w:p>
    <w:p w14:paraId="2053C23B" w14:textId="77777777" w:rsidR="00204E58" w:rsidRPr="009A2D4C" w:rsidRDefault="00F35913" w:rsidP="00025BD4">
      <w:pPr>
        <w:spacing w:after="0"/>
        <w:ind w:left="450"/>
        <w:rPr>
          <w:rFonts w:ascii="Calibri" w:hAnsi="Calibri"/>
          <w:szCs w:val="24"/>
        </w:rPr>
      </w:pPr>
      <w:r w:rsidRPr="009A2D4C">
        <w:rPr>
          <w:rFonts w:ascii="Calibri" w:hAnsi="Calibri"/>
          <w:szCs w:val="24"/>
        </w:rPr>
        <w:t xml:space="preserve">(18) The term “Relationships </w:t>
      </w:r>
      <w:proofErr w:type="gramStart"/>
      <w:r w:rsidRPr="009A2D4C">
        <w:rPr>
          <w:rFonts w:ascii="Calibri" w:hAnsi="Calibri"/>
          <w:szCs w:val="24"/>
        </w:rPr>
        <w:t>Between</w:t>
      </w:r>
      <w:proofErr w:type="gramEnd"/>
      <w:r w:rsidRPr="009A2D4C">
        <w:rPr>
          <w:rFonts w:ascii="Calibri" w:hAnsi="Calibri"/>
          <w:szCs w:val="24"/>
        </w:rPr>
        <w:t xml:space="preserve"> Theory and Practice” as used in this section shall mean the following: exposure to the relationships between foundational issues, theories, and professional practice in relation to the principles of human learning and development, </w:t>
      </w:r>
      <w:r w:rsidRPr="009A2D4C">
        <w:rPr>
          <w:rFonts w:ascii="Calibri" w:hAnsi="Calibri"/>
          <w:szCs w:val="24"/>
        </w:rPr>
        <w:lastRenderedPageBreak/>
        <w:t>pedagogical strategies, curriculum, instruction, assessment, student accomplis</w:t>
      </w:r>
      <w:r w:rsidR="00204E58" w:rsidRPr="009A2D4C">
        <w:rPr>
          <w:rFonts w:ascii="Calibri" w:hAnsi="Calibri"/>
          <w:szCs w:val="24"/>
        </w:rPr>
        <w:t>hments, attitudes, and conduct.</w:t>
      </w:r>
    </w:p>
    <w:p w14:paraId="484F0236" w14:textId="77777777" w:rsidR="00204E58" w:rsidRPr="009A2D4C" w:rsidRDefault="00204E58" w:rsidP="00025BD4">
      <w:pPr>
        <w:spacing w:after="0"/>
        <w:ind w:left="450"/>
        <w:rPr>
          <w:rFonts w:ascii="Calibri" w:hAnsi="Calibri"/>
          <w:szCs w:val="24"/>
        </w:rPr>
      </w:pPr>
    </w:p>
    <w:p w14:paraId="1A14B4FA" w14:textId="77777777" w:rsidR="00204E58" w:rsidRPr="009A2D4C" w:rsidRDefault="00F35913" w:rsidP="00025BD4">
      <w:pPr>
        <w:spacing w:after="0"/>
        <w:ind w:left="450"/>
        <w:rPr>
          <w:rFonts w:ascii="Calibri" w:hAnsi="Calibri"/>
          <w:szCs w:val="24"/>
          <w:u w:val="single"/>
        </w:rPr>
      </w:pPr>
      <w:r w:rsidRPr="009A2D4C">
        <w:rPr>
          <w:rFonts w:ascii="Calibri" w:hAnsi="Calibri"/>
          <w:szCs w:val="24"/>
        </w:rPr>
        <w:t>(19) The term “statutory leave” as used in this section shall mean when an employing agency must temporarily fill a position belonging to a teacher of record whose absence is authorized by any leave as defined in Education Code section 44977, Education Code section 44978, Education Code section 44984, Government Code section 12945, Government Code section 12945.2</w:t>
      </w:r>
      <w:r w:rsidRPr="009A2D4C">
        <w:rPr>
          <w:rFonts w:ascii="Calibri" w:hAnsi="Calibri"/>
          <w:strike/>
          <w:szCs w:val="24"/>
        </w:rPr>
        <w:t xml:space="preserve"> and</w:t>
      </w:r>
      <w:r w:rsidR="008C2813" w:rsidRPr="009A2D4C">
        <w:rPr>
          <w:rFonts w:ascii="Calibri" w:hAnsi="Calibri"/>
          <w:strike/>
          <w:szCs w:val="24"/>
        </w:rPr>
        <w:t xml:space="preserve"> </w:t>
      </w:r>
      <w:r w:rsidR="008C2813" w:rsidRPr="009A2D4C">
        <w:rPr>
          <w:rFonts w:ascii="Calibri" w:hAnsi="Calibri"/>
          <w:szCs w:val="24"/>
          <w:u w:val="single"/>
        </w:rPr>
        <w:t>,</w:t>
      </w:r>
      <w:r w:rsidRPr="009A2D4C">
        <w:rPr>
          <w:rFonts w:ascii="Calibri" w:hAnsi="Calibri"/>
          <w:szCs w:val="24"/>
        </w:rPr>
        <w:t>29 U.</w:t>
      </w:r>
      <w:r w:rsidR="00204E58" w:rsidRPr="009A2D4C">
        <w:rPr>
          <w:rFonts w:ascii="Calibri" w:hAnsi="Calibri"/>
          <w:szCs w:val="24"/>
        </w:rPr>
        <w:t>S.C. Chapter 28</w:t>
      </w:r>
      <w:r w:rsidR="00204E58" w:rsidRPr="009A2D4C">
        <w:rPr>
          <w:rFonts w:ascii="Calibri" w:hAnsi="Calibri"/>
          <w:strike/>
          <w:szCs w:val="24"/>
        </w:rPr>
        <w:t>.</w:t>
      </w:r>
      <w:r w:rsidR="00373748" w:rsidRPr="009A2D4C">
        <w:rPr>
          <w:rFonts w:ascii="Calibri" w:hAnsi="Calibri"/>
          <w:szCs w:val="24"/>
          <w:u w:val="single"/>
        </w:rPr>
        <w:t xml:space="preserve">, Education Code section 44800, Military and Veterans Code sections 395, 395.01, 395.02, 395.05, 395.1, 395.2, 395.9, 38 U.S.C. section 4301, et </w:t>
      </w:r>
      <w:proofErr w:type="spellStart"/>
      <w:r w:rsidR="00373748" w:rsidRPr="009A2D4C">
        <w:rPr>
          <w:rFonts w:ascii="Calibri" w:hAnsi="Calibri"/>
          <w:szCs w:val="24"/>
          <w:u w:val="single"/>
        </w:rPr>
        <w:t>seq</w:t>
      </w:r>
      <w:proofErr w:type="spellEnd"/>
      <w:r w:rsidR="008C2813" w:rsidRPr="009A2D4C">
        <w:rPr>
          <w:rFonts w:ascii="Calibri" w:hAnsi="Calibri"/>
          <w:szCs w:val="24"/>
          <w:u w:val="single"/>
        </w:rPr>
        <w:t xml:space="preserve">, </w:t>
      </w:r>
      <w:r w:rsidR="00DF6D25" w:rsidRPr="009A2D4C">
        <w:rPr>
          <w:rFonts w:ascii="Calibri" w:hAnsi="Calibri"/>
          <w:szCs w:val="24"/>
          <w:u w:val="single"/>
        </w:rPr>
        <w:t>and Administrative Leave pursuant to collective bargaining agreements outlined in Government Code section 3543.2 that is related to procedures outlined in Education Code sections 44934 to 44951</w:t>
      </w:r>
      <w:r w:rsidR="008C2813" w:rsidRPr="009A2D4C">
        <w:rPr>
          <w:rFonts w:ascii="Calibri" w:hAnsi="Calibri"/>
          <w:szCs w:val="24"/>
          <w:u w:val="single"/>
        </w:rPr>
        <w:t>.</w:t>
      </w:r>
    </w:p>
    <w:p w14:paraId="276F88C1" w14:textId="77777777" w:rsidR="00204E58" w:rsidRPr="009A2D4C" w:rsidRDefault="00204E58" w:rsidP="00025BD4">
      <w:pPr>
        <w:spacing w:after="0"/>
        <w:ind w:left="450"/>
        <w:rPr>
          <w:rFonts w:ascii="Calibri" w:hAnsi="Calibri"/>
          <w:szCs w:val="24"/>
        </w:rPr>
      </w:pPr>
    </w:p>
    <w:p w14:paraId="7CDE14D9" w14:textId="77777777" w:rsidR="00204E58" w:rsidRPr="009A2D4C" w:rsidRDefault="00F35913" w:rsidP="00025BD4">
      <w:pPr>
        <w:spacing w:after="0"/>
        <w:ind w:left="450"/>
        <w:rPr>
          <w:rFonts w:ascii="Calibri" w:hAnsi="Calibri"/>
          <w:szCs w:val="24"/>
        </w:rPr>
      </w:pPr>
      <w:r w:rsidRPr="009A2D4C">
        <w:rPr>
          <w:rFonts w:ascii="Calibri" w:hAnsi="Calibri"/>
          <w:szCs w:val="24"/>
        </w:rPr>
        <w:t>(20) The term “Teaching English Learners” as used in this section shall mean the following: principles of linguistic development; language acquisition; assessment of language proficiency; academic delivery and building strategies for English language learners; knowledge of educational equity, diversity, cultural and linguistic responsiveness and their implementation in curriculum content and sch</w:t>
      </w:r>
      <w:r w:rsidR="00204E58" w:rsidRPr="009A2D4C">
        <w:rPr>
          <w:rFonts w:ascii="Calibri" w:hAnsi="Calibri"/>
          <w:szCs w:val="24"/>
        </w:rPr>
        <w:t>ool practices for all students.</w:t>
      </w:r>
    </w:p>
    <w:p w14:paraId="6ED2C6A2" w14:textId="77777777" w:rsidR="00204E58" w:rsidRPr="009A2D4C" w:rsidRDefault="00204E58" w:rsidP="00025BD4">
      <w:pPr>
        <w:spacing w:after="0"/>
        <w:ind w:left="450"/>
        <w:rPr>
          <w:rFonts w:ascii="Calibri" w:hAnsi="Calibri"/>
          <w:szCs w:val="24"/>
        </w:rPr>
      </w:pPr>
    </w:p>
    <w:p w14:paraId="271B3428" w14:textId="77777777" w:rsidR="007B098B" w:rsidRPr="009A2D4C" w:rsidRDefault="00F35913" w:rsidP="00025BD4">
      <w:pPr>
        <w:spacing w:after="0"/>
        <w:ind w:left="450"/>
        <w:rPr>
          <w:rFonts w:ascii="Calibri" w:hAnsi="Calibri"/>
          <w:szCs w:val="24"/>
        </w:rPr>
      </w:pPr>
      <w:r w:rsidRPr="009A2D4C">
        <w:rPr>
          <w:rFonts w:ascii="Calibri" w:hAnsi="Calibri"/>
          <w:szCs w:val="24"/>
        </w:rPr>
        <w:t>(21) The term “Using Technology in the Classroom” as used in this section shall mean the following: knowledge in the basic principles of operation of computer hardware and software; use of technology to facilitate the teaching and learning process; legal and ethical issues related to the use of technology; best practices and research on the use of technology to deliver lessons that enhance student learning; integration of technology-related tools into the educational experience.</w:t>
      </w:r>
    </w:p>
    <w:p w14:paraId="5084740C" w14:textId="77777777" w:rsidR="00204E58" w:rsidRPr="009A2D4C" w:rsidRDefault="00204E58" w:rsidP="00204E58">
      <w:pPr>
        <w:spacing w:after="0"/>
        <w:ind w:left="540"/>
        <w:rPr>
          <w:rFonts w:ascii="Calibri" w:hAnsi="Calibri"/>
          <w:szCs w:val="24"/>
        </w:rPr>
      </w:pPr>
    </w:p>
    <w:p w14:paraId="0464DC56" w14:textId="77777777" w:rsidR="00F35913" w:rsidRPr="009A2D4C" w:rsidRDefault="00F35913" w:rsidP="00F35913">
      <w:pPr>
        <w:spacing w:after="0"/>
        <w:rPr>
          <w:rFonts w:ascii="Calibri" w:hAnsi="Calibri"/>
          <w:szCs w:val="24"/>
          <w:lang w:val="en"/>
        </w:rPr>
      </w:pPr>
      <w:r w:rsidRPr="009A2D4C">
        <w:rPr>
          <w:rFonts w:ascii="Calibri" w:hAnsi="Calibri"/>
          <w:szCs w:val="24"/>
          <w:lang w:val="en"/>
        </w:rPr>
        <w:t>Note: Authority cited: Section 44225(q), Education Code. Reference: Sections 44225(b), 44225(d), 44225(e), 44225(</w:t>
      </w:r>
      <w:r w:rsidRPr="009A2D4C">
        <w:rPr>
          <w:rFonts w:ascii="Calibri" w:hAnsi="Calibri"/>
          <w:i/>
          <w:iCs/>
          <w:szCs w:val="24"/>
          <w:lang w:val="en"/>
        </w:rPr>
        <w:t>l</w:t>
      </w:r>
      <w:r w:rsidRPr="009A2D4C">
        <w:rPr>
          <w:rFonts w:ascii="Calibri" w:hAnsi="Calibri"/>
          <w:szCs w:val="24"/>
          <w:lang w:val="en"/>
        </w:rPr>
        <w:t>), 44252, 44258.9, 44280, 44281, 44282, 44300(</w:t>
      </w:r>
      <w:proofErr w:type="spellStart"/>
      <w:r w:rsidRPr="009A2D4C">
        <w:rPr>
          <w:rFonts w:ascii="Calibri" w:hAnsi="Calibri"/>
          <w:szCs w:val="24"/>
          <w:lang w:val="en"/>
        </w:rPr>
        <w:t>i</w:t>
      </w:r>
      <w:proofErr w:type="spellEnd"/>
      <w:r w:rsidRPr="009A2D4C">
        <w:rPr>
          <w:rFonts w:ascii="Calibri" w:hAnsi="Calibri"/>
          <w:szCs w:val="24"/>
          <w:lang w:val="en"/>
        </w:rPr>
        <w:t>), 44977, 44978, 44984, 47605, 56365 and 56366, Education Code.</w:t>
      </w:r>
    </w:p>
    <w:p w14:paraId="5449D7AA" w14:textId="77777777" w:rsidR="000E1A6A" w:rsidRPr="00247342" w:rsidRDefault="003D1E5B" w:rsidP="0087553F">
      <w:r>
        <w:t xml:space="preserve"> </w:t>
      </w:r>
    </w:p>
    <w:sectPr w:rsidR="000E1A6A" w:rsidRPr="00247342" w:rsidSect="00E3771B">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A0736" w14:textId="77777777" w:rsidR="00AD5DD6" w:rsidRDefault="00AD5DD6" w:rsidP="00215561">
      <w:pPr>
        <w:spacing w:after="0"/>
      </w:pPr>
      <w:r>
        <w:separator/>
      </w:r>
    </w:p>
  </w:endnote>
  <w:endnote w:type="continuationSeparator" w:id="0">
    <w:p w14:paraId="591C748C" w14:textId="77777777" w:rsidR="00AD5DD6" w:rsidRDefault="00AD5DD6" w:rsidP="00215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22B9B" w14:textId="1DE21E26" w:rsidR="00204E58" w:rsidRDefault="00204E58" w:rsidP="000F7A69">
    <w:pPr>
      <w:pStyle w:val="Footer"/>
      <w:tabs>
        <w:tab w:val="clear" w:pos="9360"/>
        <w:tab w:val="left" w:pos="7650"/>
      </w:tabs>
    </w:pPr>
    <w:r>
      <w:rPr>
        <w:caps/>
        <w:color w:val="5B9BD5" w:themeColor="accent1"/>
      </w:rPr>
      <w:tab/>
    </w:r>
    <w:r w:rsidR="000F7A69" w:rsidRPr="000F7A69">
      <w:rPr>
        <w:caps/>
      </w:rPr>
      <w:t>CC 4A</w:t>
    </w:r>
    <w:r w:rsidRPr="000F7A69">
      <w:rPr>
        <w:noProof/>
      </w:rPr>
      <w:t>-</w:t>
    </w:r>
    <w:r w:rsidRPr="000F7A69">
      <w:rPr>
        <w:noProof/>
      </w:rPr>
      <w:fldChar w:fldCharType="begin"/>
    </w:r>
    <w:r w:rsidRPr="000F7A69">
      <w:rPr>
        <w:noProof/>
      </w:rPr>
      <w:instrText xml:space="preserve"> PAGE   \* MERGEFORMAT </w:instrText>
    </w:r>
    <w:r w:rsidRPr="000F7A69">
      <w:rPr>
        <w:noProof/>
      </w:rPr>
      <w:fldChar w:fldCharType="separate"/>
    </w:r>
    <w:r w:rsidR="0096028F">
      <w:rPr>
        <w:noProof/>
      </w:rPr>
      <w:t>1</w:t>
    </w:r>
    <w:r w:rsidRPr="000F7A69">
      <w:rPr>
        <w:noProof/>
      </w:rPr>
      <w:fldChar w:fldCharType="end"/>
    </w:r>
    <w:r>
      <w:rPr>
        <w:rFonts w:ascii="Arial" w:hAnsi="Arial" w:cs="Arial"/>
        <w:noProof/>
        <w:color w:val="5B9BD5" w:themeColor="accent1"/>
      </w:rPr>
      <w:tab/>
    </w:r>
    <w:r w:rsidRPr="000F25EC">
      <w:t>November</w:t>
    </w:r>
    <w:r w:rsidRPr="000F25EC">
      <w:rPr>
        <w:rFonts w:ascii="Arial" w:hAnsi="Arial" w:cs="Arial"/>
        <w:noProof/>
        <w:color w:val="5B9BD5" w:themeColor="accent1"/>
      </w:rPr>
      <w:t xml:space="preserve"> </w:t>
    </w:r>
    <w:r w:rsidRPr="000F25EC">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36D88" w14:textId="77777777" w:rsidR="00204E58" w:rsidRDefault="0096028F" w:rsidP="00E3771B">
    <w:pPr>
      <w:pStyle w:val="Footer"/>
      <w:jc w:val="right"/>
    </w:pPr>
    <w:sdt>
      <w:sdtPr>
        <w:id w:val="1094362610"/>
      </w:sdtPr>
      <w:sdtEndPr/>
      <w:sdtContent>
        <w:r w:rsidR="00204E58">
          <w:t>November 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9FC5A" w14:textId="77777777" w:rsidR="00AD5DD6" w:rsidRDefault="00AD5DD6" w:rsidP="00215561">
      <w:pPr>
        <w:spacing w:after="0"/>
      </w:pPr>
      <w:r>
        <w:separator/>
      </w:r>
    </w:p>
  </w:footnote>
  <w:footnote w:type="continuationSeparator" w:id="0">
    <w:p w14:paraId="0BC7E35A" w14:textId="77777777" w:rsidR="00AD5DD6" w:rsidRDefault="00AD5DD6" w:rsidP="002155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8CE2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6BA5A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C6F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F06C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64D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9C86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B26B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C48A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1C8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B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0E1E"/>
    <w:multiLevelType w:val="hybridMultilevel"/>
    <w:tmpl w:val="A6DA832C"/>
    <w:lvl w:ilvl="0" w:tplc="E6EEB49E">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A3B"/>
    <w:rsid w:val="0001494B"/>
    <w:rsid w:val="00024047"/>
    <w:rsid w:val="00024767"/>
    <w:rsid w:val="00025BD4"/>
    <w:rsid w:val="00064F16"/>
    <w:rsid w:val="00073ADF"/>
    <w:rsid w:val="00082FF8"/>
    <w:rsid w:val="000934E8"/>
    <w:rsid w:val="000A11A7"/>
    <w:rsid w:val="000B0C6D"/>
    <w:rsid w:val="000B46C3"/>
    <w:rsid w:val="000C12DE"/>
    <w:rsid w:val="000C2A86"/>
    <w:rsid w:val="000C38B7"/>
    <w:rsid w:val="000D0C4D"/>
    <w:rsid w:val="000D2DFB"/>
    <w:rsid w:val="000E0B49"/>
    <w:rsid w:val="000E1A6A"/>
    <w:rsid w:val="000F25EC"/>
    <w:rsid w:val="000F7A69"/>
    <w:rsid w:val="000F7AF5"/>
    <w:rsid w:val="00103B6F"/>
    <w:rsid w:val="001151E3"/>
    <w:rsid w:val="00160A5B"/>
    <w:rsid w:val="00161238"/>
    <w:rsid w:val="00184A3B"/>
    <w:rsid w:val="00190F0C"/>
    <w:rsid w:val="00194F09"/>
    <w:rsid w:val="001A0CA5"/>
    <w:rsid w:val="001C0C4C"/>
    <w:rsid w:val="001D3862"/>
    <w:rsid w:val="001D438C"/>
    <w:rsid w:val="001E4D7E"/>
    <w:rsid w:val="001F173B"/>
    <w:rsid w:val="001F39DC"/>
    <w:rsid w:val="00204E58"/>
    <w:rsid w:val="00207835"/>
    <w:rsid w:val="00207D51"/>
    <w:rsid w:val="00214315"/>
    <w:rsid w:val="00215561"/>
    <w:rsid w:val="002166A1"/>
    <w:rsid w:val="002170FD"/>
    <w:rsid w:val="00223F78"/>
    <w:rsid w:val="00230111"/>
    <w:rsid w:val="002326D6"/>
    <w:rsid w:val="00235F35"/>
    <w:rsid w:val="002371A4"/>
    <w:rsid w:val="00247342"/>
    <w:rsid w:val="00254AD1"/>
    <w:rsid w:val="0026284F"/>
    <w:rsid w:val="0026627D"/>
    <w:rsid w:val="00277125"/>
    <w:rsid w:val="00296F1C"/>
    <w:rsid w:val="002B08D3"/>
    <w:rsid w:val="002B20B0"/>
    <w:rsid w:val="002E4CB5"/>
    <w:rsid w:val="00313D71"/>
    <w:rsid w:val="0033169F"/>
    <w:rsid w:val="00365E29"/>
    <w:rsid w:val="003721BB"/>
    <w:rsid w:val="00373748"/>
    <w:rsid w:val="00374D32"/>
    <w:rsid w:val="00380400"/>
    <w:rsid w:val="003911A7"/>
    <w:rsid w:val="0039378D"/>
    <w:rsid w:val="003962BE"/>
    <w:rsid w:val="003A11B7"/>
    <w:rsid w:val="003D193A"/>
    <w:rsid w:val="003D1E5B"/>
    <w:rsid w:val="003D3841"/>
    <w:rsid w:val="003D5858"/>
    <w:rsid w:val="003E5ED5"/>
    <w:rsid w:val="003E6400"/>
    <w:rsid w:val="003F69A0"/>
    <w:rsid w:val="004043B7"/>
    <w:rsid w:val="00410122"/>
    <w:rsid w:val="00430734"/>
    <w:rsid w:val="00443FA7"/>
    <w:rsid w:val="00456F0A"/>
    <w:rsid w:val="004745A5"/>
    <w:rsid w:val="00484FD7"/>
    <w:rsid w:val="0049075F"/>
    <w:rsid w:val="004914E6"/>
    <w:rsid w:val="004A17BD"/>
    <w:rsid w:val="004B0500"/>
    <w:rsid w:val="004B34C4"/>
    <w:rsid w:val="004C57B2"/>
    <w:rsid w:val="004D032F"/>
    <w:rsid w:val="004D46A4"/>
    <w:rsid w:val="004D58E8"/>
    <w:rsid w:val="004E3BA0"/>
    <w:rsid w:val="004E7AC1"/>
    <w:rsid w:val="004F2A54"/>
    <w:rsid w:val="005038AE"/>
    <w:rsid w:val="00506C84"/>
    <w:rsid w:val="005241C9"/>
    <w:rsid w:val="00544D13"/>
    <w:rsid w:val="005551BA"/>
    <w:rsid w:val="00560198"/>
    <w:rsid w:val="00575825"/>
    <w:rsid w:val="00596F7F"/>
    <w:rsid w:val="005B407E"/>
    <w:rsid w:val="005C5B70"/>
    <w:rsid w:val="006000C7"/>
    <w:rsid w:val="00670A4E"/>
    <w:rsid w:val="006748AC"/>
    <w:rsid w:val="006B11C1"/>
    <w:rsid w:val="006B618F"/>
    <w:rsid w:val="007260F5"/>
    <w:rsid w:val="00731DD0"/>
    <w:rsid w:val="007428B8"/>
    <w:rsid w:val="00744177"/>
    <w:rsid w:val="0075013D"/>
    <w:rsid w:val="00761D0E"/>
    <w:rsid w:val="0078673D"/>
    <w:rsid w:val="007A4314"/>
    <w:rsid w:val="007B098B"/>
    <w:rsid w:val="007B0D02"/>
    <w:rsid w:val="007E5BF1"/>
    <w:rsid w:val="007E64ED"/>
    <w:rsid w:val="007F5F3F"/>
    <w:rsid w:val="0081256C"/>
    <w:rsid w:val="0083106B"/>
    <w:rsid w:val="00840751"/>
    <w:rsid w:val="00847932"/>
    <w:rsid w:val="0087553F"/>
    <w:rsid w:val="0089472F"/>
    <w:rsid w:val="008C2813"/>
    <w:rsid w:val="008D443F"/>
    <w:rsid w:val="008E0D77"/>
    <w:rsid w:val="008E47F0"/>
    <w:rsid w:val="008E4D20"/>
    <w:rsid w:val="008F785A"/>
    <w:rsid w:val="00932E4F"/>
    <w:rsid w:val="0093491E"/>
    <w:rsid w:val="00942A94"/>
    <w:rsid w:val="0096028F"/>
    <w:rsid w:val="009726C2"/>
    <w:rsid w:val="009727B8"/>
    <w:rsid w:val="00985C28"/>
    <w:rsid w:val="0098723F"/>
    <w:rsid w:val="00993200"/>
    <w:rsid w:val="009A2D4C"/>
    <w:rsid w:val="009B1FEB"/>
    <w:rsid w:val="009B3E8C"/>
    <w:rsid w:val="009C70F5"/>
    <w:rsid w:val="009F6A61"/>
    <w:rsid w:val="00A030F5"/>
    <w:rsid w:val="00A03AF5"/>
    <w:rsid w:val="00A061D8"/>
    <w:rsid w:val="00A0736C"/>
    <w:rsid w:val="00A25224"/>
    <w:rsid w:val="00A27D40"/>
    <w:rsid w:val="00A43101"/>
    <w:rsid w:val="00A43751"/>
    <w:rsid w:val="00A67174"/>
    <w:rsid w:val="00A776F7"/>
    <w:rsid w:val="00AB712D"/>
    <w:rsid w:val="00AD5DD6"/>
    <w:rsid w:val="00AE0C8E"/>
    <w:rsid w:val="00AE7846"/>
    <w:rsid w:val="00AF0211"/>
    <w:rsid w:val="00AF3AAE"/>
    <w:rsid w:val="00B02497"/>
    <w:rsid w:val="00B142A8"/>
    <w:rsid w:val="00B46F68"/>
    <w:rsid w:val="00B87A5D"/>
    <w:rsid w:val="00B94289"/>
    <w:rsid w:val="00BB1847"/>
    <w:rsid w:val="00BC76C9"/>
    <w:rsid w:val="00C0311F"/>
    <w:rsid w:val="00C0379A"/>
    <w:rsid w:val="00C1398E"/>
    <w:rsid w:val="00C157FD"/>
    <w:rsid w:val="00C15DFB"/>
    <w:rsid w:val="00C21731"/>
    <w:rsid w:val="00C21AF6"/>
    <w:rsid w:val="00C26D5D"/>
    <w:rsid w:val="00C82975"/>
    <w:rsid w:val="00C84334"/>
    <w:rsid w:val="00C85E15"/>
    <w:rsid w:val="00CA6E47"/>
    <w:rsid w:val="00CB39D8"/>
    <w:rsid w:val="00CB6664"/>
    <w:rsid w:val="00CC78BE"/>
    <w:rsid w:val="00CD359F"/>
    <w:rsid w:val="00CD6894"/>
    <w:rsid w:val="00CD73F8"/>
    <w:rsid w:val="00CD7926"/>
    <w:rsid w:val="00CE68B0"/>
    <w:rsid w:val="00CE799B"/>
    <w:rsid w:val="00D06D25"/>
    <w:rsid w:val="00D15074"/>
    <w:rsid w:val="00D16EC7"/>
    <w:rsid w:val="00D304CE"/>
    <w:rsid w:val="00D41632"/>
    <w:rsid w:val="00D47DAB"/>
    <w:rsid w:val="00D72CBF"/>
    <w:rsid w:val="00D9026A"/>
    <w:rsid w:val="00D944A5"/>
    <w:rsid w:val="00DA52B3"/>
    <w:rsid w:val="00DC37D2"/>
    <w:rsid w:val="00DC45A9"/>
    <w:rsid w:val="00DC52B0"/>
    <w:rsid w:val="00DC6AE6"/>
    <w:rsid w:val="00DC774C"/>
    <w:rsid w:val="00DE07E6"/>
    <w:rsid w:val="00DE5A0F"/>
    <w:rsid w:val="00DF3962"/>
    <w:rsid w:val="00DF6C5E"/>
    <w:rsid w:val="00DF6D25"/>
    <w:rsid w:val="00E03F00"/>
    <w:rsid w:val="00E21924"/>
    <w:rsid w:val="00E21C6E"/>
    <w:rsid w:val="00E26D56"/>
    <w:rsid w:val="00E365AD"/>
    <w:rsid w:val="00E3771B"/>
    <w:rsid w:val="00E444B5"/>
    <w:rsid w:val="00E5221A"/>
    <w:rsid w:val="00E634EC"/>
    <w:rsid w:val="00E65A32"/>
    <w:rsid w:val="00E66234"/>
    <w:rsid w:val="00E73EA8"/>
    <w:rsid w:val="00E82B79"/>
    <w:rsid w:val="00E90B6F"/>
    <w:rsid w:val="00E92828"/>
    <w:rsid w:val="00EA4EF8"/>
    <w:rsid w:val="00EA58D4"/>
    <w:rsid w:val="00EC71B6"/>
    <w:rsid w:val="00ED1928"/>
    <w:rsid w:val="00F03A5E"/>
    <w:rsid w:val="00F05BC5"/>
    <w:rsid w:val="00F17401"/>
    <w:rsid w:val="00F35913"/>
    <w:rsid w:val="00F63EDE"/>
    <w:rsid w:val="00FA41F3"/>
    <w:rsid w:val="00FE3007"/>
    <w:rsid w:val="00FE4A53"/>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6D574"/>
  <w15:chartTrackingRefBased/>
  <w15:docId w15:val="{6CD746F8-549A-470A-A1D4-F9F9C2E4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1B7"/>
    <w:pPr>
      <w:spacing w:after="240" w:line="240" w:lineRule="auto"/>
    </w:pPr>
    <w:rPr>
      <w:sz w:val="24"/>
    </w:rPr>
  </w:style>
  <w:style w:type="paragraph" w:styleId="Heading1">
    <w:name w:val="heading 1"/>
    <w:basedOn w:val="Normal"/>
    <w:next w:val="Normal"/>
    <w:link w:val="Heading1Char"/>
    <w:uiPriority w:val="9"/>
    <w:qFormat/>
    <w:rsid w:val="003A11B7"/>
    <w:pPr>
      <w:keepNext/>
      <w:keepLines/>
      <w:spacing w:after="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E3771B"/>
    <w:pPr>
      <w:keepNext/>
      <w:keepLines/>
      <w:spacing w:after="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3F69A0"/>
    <w:pPr>
      <w:keepNext/>
      <w:keepLines/>
      <w:spacing w:before="2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56F0A"/>
    <w:pPr>
      <w:keepNext/>
      <w:keepLines/>
      <w:spacing w:before="24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rPr>
  </w:style>
  <w:style w:type="paragraph" w:styleId="Heading6">
    <w:name w:val="heading 6"/>
    <w:basedOn w:val="Normal"/>
    <w:next w:val="Normal"/>
    <w:link w:val="Heading6Char"/>
    <w:uiPriority w:val="9"/>
    <w:semiHidden/>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1B7"/>
    <w:rPr>
      <w:rFonts w:eastAsiaTheme="majorEastAsia" w:cstheme="majorBidi"/>
      <w:b/>
      <w:sz w:val="96"/>
      <w:szCs w:val="32"/>
    </w:rPr>
  </w:style>
  <w:style w:type="character" w:customStyle="1" w:styleId="Heading2Char">
    <w:name w:val="Heading 2 Char"/>
    <w:basedOn w:val="DefaultParagraphFont"/>
    <w:link w:val="Heading2"/>
    <w:uiPriority w:val="9"/>
    <w:rsid w:val="00E3771B"/>
    <w:rPr>
      <w:rFonts w:eastAsiaTheme="majorEastAsia" w:cstheme="majorBidi"/>
      <w:b/>
      <w:sz w:val="36"/>
      <w:szCs w:val="26"/>
    </w:rPr>
  </w:style>
  <w:style w:type="character" w:customStyle="1" w:styleId="Heading3Char">
    <w:name w:val="Heading 3 Char"/>
    <w:basedOn w:val="DefaultParagraphFont"/>
    <w:link w:val="Heading3"/>
    <w:uiPriority w:val="9"/>
    <w:rsid w:val="003F69A0"/>
    <w:rPr>
      <w:rFonts w:eastAsiaTheme="majorEastAsia" w:cstheme="majorBidi"/>
      <w:b/>
      <w:sz w:val="28"/>
      <w:szCs w:val="24"/>
    </w:rPr>
  </w:style>
  <w:style w:type="character" w:customStyle="1" w:styleId="Heading4Char">
    <w:name w:val="Heading 4 Char"/>
    <w:basedOn w:val="DefaultParagraphFont"/>
    <w:link w:val="Heading4"/>
    <w:uiPriority w:val="9"/>
    <w:rsid w:val="00456F0A"/>
    <w:rPr>
      <w:rFonts w:eastAsiaTheme="majorEastAsia" w:cstheme="majorBidi"/>
      <w:b/>
      <w:i/>
      <w:iCs/>
      <w:sz w:val="24"/>
    </w:rPr>
  </w:style>
  <w:style w:type="paragraph" w:styleId="Title">
    <w:name w:val="Title"/>
    <w:basedOn w:val="Normal"/>
    <w:next w:val="Normal"/>
    <w:link w:val="TitleChar"/>
    <w:uiPriority w:val="10"/>
    <w:semiHidden/>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semiHidden/>
    <w:rsid w:val="004C57B2"/>
    <w:rPr>
      <w:rFonts w:eastAsiaTheme="majorEastAsia"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2"/>
    <w:semiHidden/>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semiHidden/>
    <w:rsid w:val="004C57B2"/>
    <w:rPr>
      <w:rFonts w:eastAsiaTheme="majorEastAsia" w:cstheme="majorBidi"/>
      <w:b/>
      <w:sz w:val="28"/>
    </w:rPr>
  </w:style>
  <w:style w:type="paragraph" w:styleId="Subtitle">
    <w:name w:val="Subtitle"/>
    <w:basedOn w:val="Normal"/>
    <w:next w:val="Normal"/>
    <w:link w:val="SubtitleChar"/>
    <w:uiPriority w:val="11"/>
    <w:semiHidden/>
    <w:qFormat/>
    <w:rsid w:val="00FE30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C57B2"/>
    <w:rPr>
      <w:rFonts w:eastAsiaTheme="minorEastAsia"/>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styleId="PlaceholderText">
    <w:name w:val="Placeholder Text"/>
    <w:basedOn w:val="DefaultParagraphFont"/>
    <w:uiPriority w:val="99"/>
    <w:semiHidden/>
    <w:rsid w:val="00506C84"/>
    <w:rPr>
      <w:color w:val="808080"/>
    </w:rPr>
  </w:style>
  <w:style w:type="paragraph" w:styleId="Header">
    <w:name w:val="header"/>
    <w:basedOn w:val="Normal"/>
    <w:link w:val="HeaderChar"/>
    <w:uiPriority w:val="99"/>
    <w:unhideWhenUsed/>
    <w:rsid w:val="00215561"/>
    <w:pPr>
      <w:tabs>
        <w:tab w:val="center" w:pos="4680"/>
        <w:tab w:val="right" w:pos="9360"/>
      </w:tabs>
      <w:spacing w:after="0"/>
    </w:pPr>
  </w:style>
  <w:style w:type="character" w:customStyle="1" w:styleId="HeaderChar">
    <w:name w:val="Header Char"/>
    <w:basedOn w:val="DefaultParagraphFont"/>
    <w:link w:val="Header"/>
    <w:uiPriority w:val="99"/>
    <w:rsid w:val="00215561"/>
    <w:rPr>
      <w:sz w:val="24"/>
    </w:rPr>
  </w:style>
  <w:style w:type="paragraph" w:styleId="Footer">
    <w:name w:val="footer"/>
    <w:basedOn w:val="Normal"/>
    <w:link w:val="FooterChar"/>
    <w:uiPriority w:val="99"/>
    <w:unhideWhenUsed/>
    <w:rsid w:val="00215561"/>
    <w:pPr>
      <w:tabs>
        <w:tab w:val="center" w:pos="4680"/>
        <w:tab w:val="right" w:pos="9360"/>
      </w:tabs>
      <w:spacing w:after="0"/>
    </w:pPr>
  </w:style>
  <w:style w:type="character" w:customStyle="1" w:styleId="FooterChar">
    <w:name w:val="Footer Char"/>
    <w:basedOn w:val="DefaultParagraphFont"/>
    <w:link w:val="Footer"/>
    <w:uiPriority w:val="99"/>
    <w:rsid w:val="00215561"/>
    <w:rPr>
      <w:sz w:val="24"/>
    </w:rPr>
  </w:style>
  <w:style w:type="paragraph" w:customStyle="1" w:styleId="BodyText21">
    <w:name w:val="Body Text 21"/>
    <w:basedOn w:val="Normal"/>
    <w:rsid w:val="007B098B"/>
    <w:pPr>
      <w:tabs>
        <w:tab w:val="left" w:pos="540"/>
        <w:tab w:val="left" w:pos="630"/>
      </w:tabs>
      <w:spacing w:after="0"/>
      <w:jc w:val="both"/>
    </w:pPr>
    <w:rPr>
      <w:rFonts w:ascii="Times" w:eastAsia="Times New Roman" w:hAnsi="Times" w:cs="Times New Roman"/>
      <w:szCs w:val="20"/>
    </w:rPr>
  </w:style>
  <w:style w:type="paragraph" w:styleId="FootnoteText">
    <w:name w:val="footnote text"/>
    <w:basedOn w:val="Normal"/>
    <w:link w:val="FootnoteTextChar"/>
    <w:uiPriority w:val="99"/>
    <w:semiHidden/>
    <w:unhideWhenUsed/>
    <w:rsid w:val="00C84334"/>
    <w:pPr>
      <w:spacing w:after="0"/>
    </w:pPr>
    <w:rPr>
      <w:sz w:val="20"/>
      <w:szCs w:val="20"/>
    </w:rPr>
  </w:style>
  <w:style w:type="character" w:customStyle="1" w:styleId="FootnoteTextChar">
    <w:name w:val="Footnote Text Char"/>
    <w:basedOn w:val="DefaultParagraphFont"/>
    <w:link w:val="FootnoteText"/>
    <w:uiPriority w:val="99"/>
    <w:semiHidden/>
    <w:rsid w:val="00C84334"/>
    <w:rPr>
      <w:sz w:val="20"/>
      <w:szCs w:val="20"/>
    </w:rPr>
  </w:style>
  <w:style w:type="character" w:styleId="FootnoteReference">
    <w:name w:val="footnote reference"/>
    <w:basedOn w:val="DefaultParagraphFont"/>
    <w:uiPriority w:val="99"/>
    <w:semiHidden/>
    <w:unhideWhenUsed/>
    <w:rsid w:val="00C84334"/>
    <w:rPr>
      <w:vertAlign w:val="superscript"/>
    </w:rPr>
  </w:style>
  <w:style w:type="table" w:styleId="TableGrid">
    <w:name w:val="Table Grid"/>
    <w:basedOn w:val="TableNormal"/>
    <w:uiPriority w:val="39"/>
    <w:rsid w:val="001D3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386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44177"/>
    <w:pPr>
      <w:ind w:left="720"/>
      <w:contextualSpacing/>
    </w:pPr>
  </w:style>
  <w:style w:type="character" w:styleId="CommentReference">
    <w:name w:val="annotation reference"/>
    <w:basedOn w:val="DefaultParagraphFont"/>
    <w:uiPriority w:val="99"/>
    <w:semiHidden/>
    <w:unhideWhenUsed/>
    <w:rsid w:val="00670A4E"/>
    <w:rPr>
      <w:sz w:val="16"/>
      <w:szCs w:val="16"/>
    </w:rPr>
  </w:style>
  <w:style w:type="paragraph" w:styleId="CommentText">
    <w:name w:val="annotation text"/>
    <w:basedOn w:val="Normal"/>
    <w:link w:val="CommentTextChar"/>
    <w:uiPriority w:val="99"/>
    <w:semiHidden/>
    <w:unhideWhenUsed/>
    <w:rsid w:val="00670A4E"/>
    <w:rPr>
      <w:sz w:val="20"/>
      <w:szCs w:val="20"/>
    </w:rPr>
  </w:style>
  <w:style w:type="character" w:customStyle="1" w:styleId="CommentTextChar">
    <w:name w:val="Comment Text Char"/>
    <w:basedOn w:val="DefaultParagraphFont"/>
    <w:link w:val="CommentText"/>
    <w:uiPriority w:val="99"/>
    <w:semiHidden/>
    <w:rsid w:val="00670A4E"/>
    <w:rPr>
      <w:sz w:val="20"/>
      <w:szCs w:val="20"/>
    </w:rPr>
  </w:style>
  <w:style w:type="paragraph" w:styleId="CommentSubject">
    <w:name w:val="annotation subject"/>
    <w:basedOn w:val="CommentText"/>
    <w:next w:val="CommentText"/>
    <w:link w:val="CommentSubjectChar"/>
    <w:uiPriority w:val="99"/>
    <w:semiHidden/>
    <w:unhideWhenUsed/>
    <w:rsid w:val="00670A4E"/>
    <w:rPr>
      <w:b/>
      <w:bCs/>
    </w:rPr>
  </w:style>
  <w:style w:type="character" w:customStyle="1" w:styleId="CommentSubjectChar">
    <w:name w:val="Comment Subject Char"/>
    <w:basedOn w:val="CommentTextChar"/>
    <w:link w:val="CommentSubject"/>
    <w:uiPriority w:val="99"/>
    <w:semiHidden/>
    <w:rsid w:val="00670A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2175">
      <w:bodyDiv w:val="1"/>
      <w:marLeft w:val="0"/>
      <w:marRight w:val="0"/>
      <w:marTop w:val="0"/>
      <w:marBottom w:val="0"/>
      <w:divBdr>
        <w:top w:val="none" w:sz="0" w:space="0" w:color="auto"/>
        <w:left w:val="none" w:sz="0" w:space="0" w:color="auto"/>
        <w:bottom w:val="none" w:sz="0" w:space="0" w:color="auto"/>
        <w:right w:val="none" w:sz="0" w:space="0" w:color="auto"/>
      </w:divBdr>
    </w:div>
    <w:div w:id="1800143031">
      <w:bodyDiv w:val="1"/>
      <w:marLeft w:val="0"/>
      <w:marRight w:val="0"/>
      <w:marTop w:val="0"/>
      <w:marBottom w:val="0"/>
      <w:divBdr>
        <w:top w:val="none" w:sz="0" w:space="0" w:color="auto"/>
        <w:left w:val="none" w:sz="0" w:space="0" w:color="auto"/>
        <w:bottom w:val="none" w:sz="0" w:space="0" w:color="auto"/>
        <w:right w:val="none" w:sz="0" w:space="0" w:color="auto"/>
      </w:divBdr>
    </w:div>
    <w:div w:id="1998148829">
      <w:bodyDiv w:val="1"/>
      <w:marLeft w:val="0"/>
      <w:marRight w:val="0"/>
      <w:marTop w:val="0"/>
      <w:marBottom w:val="0"/>
      <w:divBdr>
        <w:top w:val="none" w:sz="0" w:space="0" w:color="auto"/>
        <w:left w:val="none" w:sz="0" w:space="0" w:color="auto"/>
        <w:bottom w:val="none" w:sz="0" w:space="0" w:color="auto"/>
        <w:right w:val="none" w:sz="0" w:space="0" w:color="auto"/>
      </w:divBdr>
    </w:div>
    <w:div w:id="2059471660">
      <w:bodyDiv w:val="1"/>
      <w:marLeft w:val="0"/>
      <w:marRight w:val="0"/>
      <w:marTop w:val="0"/>
      <w:marBottom w:val="0"/>
      <w:divBdr>
        <w:top w:val="none" w:sz="0" w:space="0" w:color="auto"/>
        <w:left w:val="none" w:sz="0" w:space="0" w:color="auto"/>
        <w:bottom w:val="none" w:sz="0" w:space="0" w:color="auto"/>
        <w:right w:val="none" w:sz="0" w:space="0" w:color="auto"/>
      </w:divBdr>
      <w:divsChild>
        <w:div w:id="187645115">
          <w:marLeft w:val="0"/>
          <w:marRight w:val="0"/>
          <w:marTop w:val="0"/>
          <w:marBottom w:val="0"/>
          <w:divBdr>
            <w:top w:val="none" w:sz="0" w:space="0" w:color="auto"/>
            <w:left w:val="none" w:sz="0" w:space="0" w:color="auto"/>
            <w:bottom w:val="none" w:sz="0" w:space="0" w:color="auto"/>
            <w:right w:val="none" w:sz="0" w:space="0" w:color="auto"/>
          </w:divBdr>
          <w:divsChild>
            <w:div w:id="1961259837">
              <w:marLeft w:val="0"/>
              <w:marRight w:val="0"/>
              <w:marTop w:val="0"/>
              <w:marBottom w:val="0"/>
              <w:divBdr>
                <w:top w:val="none" w:sz="0" w:space="0" w:color="auto"/>
                <w:left w:val="none" w:sz="0" w:space="0" w:color="auto"/>
                <w:bottom w:val="none" w:sz="0" w:space="0" w:color="auto"/>
                <w:right w:val="none" w:sz="0" w:space="0" w:color="auto"/>
              </w:divBdr>
              <w:divsChild>
                <w:div w:id="143354220">
                  <w:marLeft w:val="0"/>
                  <w:marRight w:val="0"/>
                  <w:marTop w:val="0"/>
                  <w:marBottom w:val="0"/>
                  <w:divBdr>
                    <w:top w:val="none" w:sz="0" w:space="0" w:color="auto"/>
                    <w:left w:val="none" w:sz="0" w:space="0" w:color="auto"/>
                    <w:bottom w:val="none" w:sz="0" w:space="0" w:color="auto"/>
                    <w:right w:val="none" w:sz="0" w:space="0" w:color="auto"/>
                  </w:divBdr>
                  <w:divsChild>
                    <w:div w:id="693196142">
                      <w:marLeft w:val="0"/>
                      <w:marRight w:val="0"/>
                      <w:marTop w:val="0"/>
                      <w:marBottom w:val="0"/>
                      <w:divBdr>
                        <w:top w:val="none" w:sz="0" w:space="0" w:color="auto"/>
                        <w:left w:val="none" w:sz="0" w:space="0" w:color="auto"/>
                        <w:bottom w:val="none" w:sz="0" w:space="0" w:color="auto"/>
                        <w:right w:val="none" w:sz="0" w:space="0" w:color="auto"/>
                      </w:divBdr>
                      <w:divsChild>
                        <w:div w:id="84502362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414668341">
                              <w:marLeft w:val="0"/>
                              <w:marRight w:val="0"/>
                              <w:marTop w:val="0"/>
                              <w:marBottom w:val="0"/>
                              <w:divBdr>
                                <w:top w:val="none" w:sz="0" w:space="0" w:color="auto"/>
                                <w:left w:val="none" w:sz="0" w:space="0" w:color="auto"/>
                                <w:bottom w:val="none" w:sz="0" w:space="0" w:color="auto"/>
                                <w:right w:val="none" w:sz="0" w:space="0" w:color="auto"/>
                              </w:divBdr>
                              <w:divsChild>
                                <w:div w:id="1658145062">
                                  <w:marLeft w:val="0"/>
                                  <w:marRight w:val="0"/>
                                  <w:marTop w:val="0"/>
                                  <w:marBottom w:val="0"/>
                                  <w:divBdr>
                                    <w:top w:val="none" w:sz="0" w:space="0" w:color="auto"/>
                                    <w:left w:val="none" w:sz="0" w:space="0" w:color="auto"/>
                                    <w:bottom w:val="none" w:sz="0" w:space="0" w:color="auto"/>
                                    <w:right w:val="none" w:sz="0" w:space="0" w:color="auto"/>
                                  </w:divBdr>
                                  <w:divsChild>
                                    <w:div w:id="209464095">
                                      <w:marLeft w:val="0"/>
                                      <w:marRight w:val="0"/>
                                      <w:marTop w:val="0"/>
                                      <w:marBottom w:val="0"/>
                                      <w:divBdr>
                                        <w:top w:val="none" w:sz="0" w:space="0" w:color="auto"/>
                                        <w:left w:val="none" w:sz="0" w:space="0" w:color="auto"/>
                                        <w:bottom w:val="none" w:sz="0" w:space="0" w:color="auto"/>
                                        <w:right w:val="none" w:sz="0" w:space="0" w:color="auto"/>
                                      </w:divBdr>
                                    </w:div>
                                    <w:div w:id="387993455">
                                      <w:marLeft w:val="0"/>
                                      <w:marRight w:val="0"/>
                                      <w:marTop w:val="0"/>
                                      <w:marBottom w:val="0"/>
                                      <w:divBdr>
                                        <w:top w:val="none" w:sz="0" w:space="0" w:color="auto"/>
                                        <w:left w:val="none" w:sz="0" w:space="0" w:color="auto"/>
                                        <w:bottom w:val="none" w:sz="0" w:space="0" w:color="auto"/>
                                        <w:right w:val="none" w:sz="0" w:space="0" w:color="auto"/>
                                      </w:divBdr>
                                      <w:divsChild>
                                        <w:div w:id="12329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0657">
                                  <w:marLeft w:val="0"/>
                                  <w:marRight w:val="0"/>
                                  <w:marTop w:val="0"/>
                                  <w:marBottom w:val="0"/>
                                  <w:divBdr>
                                    <w:top w:val="none" w:sz="0" w:space="0" w:color="auto"/>
                                    <w:left w:val="none" w:sz="0" w:space="0" w:color="auto"/>
                                    <w:bottom w:val="none" w:sz="0" w:space="0" w:color="auto"/>
                                    <w:right w:val="none" w:sz="0" w:space="0" w:color="auto"/>
                                  </w:divBdr>
                                  <w:divsChild>
                                    <w:div w:id="224143056">
                                      <w:marLeft w:val="0"/>
                                      <w:marRight w:val="0"/>
                                      <w:marTop w:val="0"/>
                                      <w:marBottom w:val="0"/>
                                      <w:divBdr>
                                        <w:top w:val="none" w:sz="0" w:space="0" w:color="auto"/>
                                        <w:left w:val="none" w:sz="0" w:space="0" w:color="auto"/>
                                        <w:bottom w:val="none" w:sz="0" w:space="0" w:color="auto"/>
                                        <w:right w:val="none" w:sz="0" w:space="0" w:color="auto"/>
                                      </w:divBdr>
                                      <w:divsChild>
                                        <w:div w:id="949168118">
                                          <w:marLeft w:val="0"/>
                                          <w:marRight w:val="0"/>
                                          <w:marTop w:val="0"/>
                                          <w:marBottom w:val="0"/>
                                          <w:divBdr>
                                            <w:top w:val="none" w:sz="0" w:space="0" w:color="auto"/>
                                            <w:left w:val="none" w:sz="0" w:space="0" w:color="auto"/>
                                            <w:bottom w:val="none" w:sz="0" w:space="0" w:color="auto"/>
                                            <w:right w:val="none" w:sz="0" w:space="0" w:color="auto"/>
                                          </w:divBdr>
                                          <w:divsChild>
                                            <w:div w:id="1691177501">
                                              <w:marLeft w:val="0"/>
                                              <w:marRight w:val="0"/>
                                              <w:marTop w:val="0"/>
                                              <w:marBottom w:val="0"/>
                                              <w:divBdr>
                                                <w:top w:val="none" w:sz="0" w:space="0" w:color="auto"/>
                                                <w:left w:val="none" w:sz="0" w:space="0" w:color="auto"/>
                                                <w:bottom w:val="none" w:sz="0" w:space="0" w:color="auto"/>
                                                <w:right w:val="none" w:sz="0" w:space="0" w:color="auto"/>
                                              </w:divBdr>
                                            </w:div>
                                          </w:divsChild>
                                        </w:div>
                                        <w:div w:id="1097367202">
                                          <w:marLeft w:val="0"/>
                                          <w:marRight w:val="0"/>
                                          <w:marTop w:val="0"/>
                                          <w:marBottom w:val="0"/>
                                          <w:divBdr>
                                            <w:top w:val="none" w:sz="0" w:space="0" w:color="auto"/>
                                            <w:left w:val="none" w:sz="0" w:space="0" w:color="auto"/>
                                            <w:bottom w:val="none" w:sz="0" w:space="0" w:color="auto"/>
                                            <w:right w:val="none" w:sz="0" w:space="0" w:color="auto"/>
                                          </w:divBdr>
                                          <w:divsChild>
                                            <w:div w:id="928121186">
                                              <w:marLeft w:val="0"/>
                                              <w:marRight w:val="0"/>
                                              <w:marTop w:val="0"/>
                                              <w:marBottom w:val="0"/>
                                              <w:divBdr>
                                                <w:top w:val="none" w:sz="0" w:space="0" w:color="auto"/>
                                                <w:left w:val="none" w:sz="0" w:space="0" w:color="auto"/>
                                                <w:bottom w:val="none" w:sz="0" w:space="0" w:color="auto"/>
                                                <w:right w:val="none" w:sz="0" w:space="0" w:color="auto"/>
                                              </w:divBdr>
                                              <w:divsChild>
                                                <w:div w:id="605423858">
                                                  <w:marLeft w:val="0"/>
                                                  <w:marRight w:val="0"/>
                                                  <w:marTop w:val="0"/>
                                                  <w:marBottom w:val="0"/>
                                                  <w:divBdr>
                                                    <w:top w:val="none" w:sz="0" w:space="0" w:color="auto"/>
                                                    <w:left w:val="none" w:sz="0" w:space="0" w:color="auto"/>
                                                    <w:bottom w:val="none" w:sz="0" w:space="0" w:color="auto"/>
                                                    <w:right w:val="none" w:sz="0" w:space="0" w:color="auto"/>
                                                  </w:divBdr>
                                                </w:div>
                                              </w:divsChild>
                                            </w:div>
                                            <w:div w:id="326326375">
                                              <w:marLeft w:val="0"/>
                                              <w:marRight w:val="0"/>
                                              <w:marTop w:val="0"/>
                                              <w:marBottom w:val="0"/>
                                              <w:divBdr>
                                                <w:top w:val="none" w:sz="0" w:space="0" w:color="auto"/>
                                                <w:left w:val="none" w:sz="0" w:space="0" w:color="auto"/>
                                                <w:bottom w:val="none" w:sz="0" w:space="0" w:color="auto"/>
                                                <w:right w:val="none" w:sz="0" w:space="0" w:color="auto"/>
                                              </w:divBdr>
                                              <w:divsChild>
                                                <w:div w:id="1933465203">
                                                  <w:marLeft w:val="0"/>
                                                  <w:marRight w:val="0"/>
                                                  <w:marTop w:val="0"/>
                                                  <w:marBottom w:val="0"/>
                                                  <w:divBdr>
                                                    <w:top w:val="none" w:sz="0" w:space="0" w:color="auto"/>
                                                    <w:left w:val="none" w:sz="0" w:space="0" w:color="auto"/>
                                                    <w:bottom w:val="none" w:sz="0" w:space="0" w:color="auto"/>
                                                    <w:right w:val="none" w:sz="0" w:space="0" w:color="auto"/>
                                                  </w:divBdr>
                                                  <w:divsChild>
                                                    <w:div w:id="1600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715">
                                              <w:marLeft w:val="0"/>
                                              <w:marRight w:val="0"/>
                                              <w:marTop w:val="0"/>
                                              <w:marBottom w:val="0"/>
                                              <w:divBdr>
                                                <w:top w:val="none" w:sz="0" w:space="0" w:color="auto"/>
                                                <w:left w:val="none" w:sz="0" w:space="0" w:color="auto"/>
                                                <w:bottom w:val="none" w:sz="0" w:space="0" w:color="auto"/>
                                                <w:right w:val="none" w:sz="0" w:space="0" w:color="auto"/>
                                              </w:divBdr>
                                              <w:divsChild>
                                                <w:div w:id="609317536">
                                                  <w:marLeft w:val="0"/>
                                                  <w:marRight w:val="0"/>
                                                  <w:marTop w:val="0"/>
                                                  <w:marBottom w:val="0"/>
                                                  <w:divBdr>
                                                    <w:top w:val="none" w:sz="0" w:space="0" w:color="auto"/>
                                                    <w:left w:val="none" w:sz="0" w:space="0" w:color="auto"/>
                                                    <w:bottom w:val="none" w:sz="0" w:space="0" w:color="auto"/>
                                                    <w:right w:val="none" w:sz="0" w:space="0" w:color="auto"/>
                                                  </w:divBdr>
                                                  <w:divsChild>
                                                    <w:div w:id="19916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7195">
                                              <w:marLeft w:val="0"/>
                                              <w:marRight w:val="0"/>
                                              <w:marTop w:val="0"/>
                                              <w:marBottom w:val="0"/>
                                              <w:divBdr>
                                                <w:top w:val="none" w:sz="0" w:space="0" w:color="auto"/>
                                                <w:left w:val="none" w:sz="0" w:space="0" w:color="auto"/>
                                                <w:bottom w:val="none" w:sz="0" w:space="0" w:color="auto"/>
                                                <w:right w:val="none" w:sz="0" w:space="0" w:color="auto"/>
                                              </w:divBdr>
                                              <w:divsChild>
                                                <w:div w:id="1214192560">
                                                  <w:marLeft w:val="0"/>
                                                  <w:marRight w:val="0"/>
                                                  <w:marTop w:val="0"/>
                                                  <w:marBottom w:val="0"/>
                                                  <w:divBdr>
                                                    <w:top w:val="none" w:sz="0" w:space="0" w:color="auto"/>
                                                    <w:left w:val="none" w:sz="0" w:space="0" w:color="auto"/>
                                                    <w:bottom w:val="none" w:sz="0" w:space="0" w:color="auto"/>
                                                    <w:right w:val="none" w:sz="0" w:space="0" w:color="auto"/>
                                                  </w:divBdr>
                                                  <w:divsChild>
                                                    <w:div w:id="1123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306">
                                              <w:marLeft w:val="0"/>
                                              <w:marRight w:val="0"/>
                                              <w:marTop w:val="0"/>
                                              <w:marBottom w:val="0"/>
                                              <w:divBdr>
                                                <w:top w:val="none" w:sz="0" w:space="0" w:color="auto"/>
                                                <w:left w:val="none" w:sz="0" w:space="0" w:color="auto"/>
                                                <w:bottom w:val="none" w:sz="0" w:space="0" w:color="auto"/>
                                                <w:right w:val="none" w:sz="0" w:space="0" w:color="auto"/>
                                              </w:divBdr>
                                              <w:divsChild>
                                                <w:div w:id="92209528">
                                                  <w:marLeft w:val="0"/>
                                                  <w:marRight w:val="0"/>
                                                  <w:marTop w:val="0"/>
                                                  <w:marBottom w:val="0"/>
                                                  <w:divBdr>
                                                    <w:top w:val="none" w:sz="0" w:space="0" w:color="auto"/>
                                                    <w:left w:val="none" w:sz="0" w:space="0" w:color="auto"/>
                                                    <w:bottom w:val="none" w:sz="0" w:space="0" w:color="auto"/>
                                                    <w:right w:val="none" w:sz="0" w:space="0" w:color="auto"/>
                                                  </w:divBdr>
                                                  <w:divsChild>
                                                    <w:div w:id="2026246736">
                                                      <w:marLeft w:val="0"/>
                                                      <w:marRight w:val="0"/>
                                                      <w:marTop w:val="0"/>
                                                      <w:marBottom w:val="0"/>
                                                      <w:divBdr>
                                                        <w:top w:val="none" w:sz="0" w:space="0" w:color="auto"/>
                                                        <w:left w:val="none" w:sz="0" w:space="0" w:color="auto"/>
                                                        <w:bottom w:val="none" w:sz="0" w:space="0" w:color="auto"/>
                                                        <w:right w:val="none" w:sz="0" w:space="0" w:color="auto"/>
                                                      </w:divBdr>
                                                    </w:div>
                                                  </w:divsChild>
                                                </w:div>
                                                <w:div w:id="1101680390">
                                                  <w:marLeft w:val="0"/>
                                                  <w:marRight w:val="0"/>
                                                  <w:marTop w:val="0"/>
                                                  <w:marBottom w:val="0"/>
                                                  <w:divBdr>
                                                    <w:top w:val="none" w:sz="0" w:space="0" w:color="auto"/>
                                                    <w:left w:val="none" w:sz="0" w:space="0" w:color="auto"/>
                                                    <w:bottom w:val="none" w:sz="0" w:space="0" w:color="auto"/>
                                                    <w:right w:val="none" w:sz="0" w:space="0" w:color="auto"/>
                                                  </w:divBdr>
                                                  <w:divsChild>
                                                    <w:div w:id="13921578">
                                                      <w:marLeft w:val="0"/>
                                                      <w:marRight w:val="0"/>
                                                      <w:marTop w:val="0"/>
                                                      <w:marBottom w:val="0"/>
                                                      <w:divBdr>
                                                        <w:top w:val="none" w:sz="0" w:space="0" w:color="auto"/>
                                                        <w:left w:val="none" w:sz="0" w:space="0" w:color="auto"/>
                                                        <w:bottom w:val="none" w:sz="0" w:space="0" w:color="auto"/>
                                                        <w:right w:val="none" w:sz="0" w:space="0" w:color="auto"/>
                                                      </w:divBdr>
                                                      <w:divsChild>
                                                        <w:div w:id="1880314996">
                                                          <w:marLeft w:val="0"/>
                                                          <w:marRight w:val="0"/>
                                                          <w:marTop w:val="0"/>
                                                          <w:marBottom w:val="0"/>
                                                          <w:divBdr>
                                                            <w:top w:val="none" w:sz="0" w:space="0" w:color="auto"/>
                                                            <w:left w:val="none" w:sz="0" w:space="0" w:color="auto"/>
                                                            <w:bottom w:val="none" w:sz="0" w:space="0" w:color="auto"/>
                                                            <w:right w:val="none" w:sz="0" w:space="0" w:color="auto"/>
                                                          </w:divBdr>
                                                        </w:div>
                                                      </w:divsChild>
                                                    </w:div>
                                                    <w:div w:id="481123760">
                                                      <w:marLeft w:val="0"/>
                                                      <w:marRight w:val="0"/>
                                                      <w:marTop w:val="0"/>
                                                      <w:marBottom w:val="0"/>
                                                      <w:divBdr>
                                                        <w:top w:val="none" w:sz="0" w:space="0" w:color="auto"/>
                                                        <w:left w:val="none" w:sz="0" w:space="0" w:color="auto"/>
                                                        <w:bottom w:val="none" w:sz="0" w:space="0" w:color="auto"/>
                                                        <w:right w:val="none" w:sz="0" w:space="0" w:color="auto"/>
                                                      </w:divBdr>
                                                      <w:divsChild>
                                                        <w:div w:id="63533902">
                                                          <w:marLeft w:val="0"/>
                                                          <w:marRight w:val="0"/>
                                                          <w:marTop w:val="0"/>
                                                          <w:marBottom w:val="0"/>
                                                          <w:divBdr>
                                                            <w:top w:val="none" w:sz="0" w:space="0" w:color="auto"/>
                                                            <w:left w:val="none" w:sz="0" w:space="0" w:color="auto"/>
                                                            <w:bottom w:val="none" w:sz="0" w:space="0" w:color="auto"/>
                                                            <w:right w:val="none" w:sz="0" w:space="0" w:color="auto"/>
                                                          </w:divBdr>
                                                          <w:divsChild>
                                                            <w:div w:id="148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46485">
                                                      <w:marLeft w:val="0"/>
                                                      <w:marRight w:val="0"/>
                                                      <w:marTop w:val="0"/>
                                                      <w:marBottom w:val="0"/>
                                                      <w:divBdr>
                                                        <w:top w:val="none" w:sz="0" w:space="0" w:color="auto"/>
                                                        <w:left w:val="none" w:sz="0" w:space="0" w:color="auto"/>
                                                        <w:bottom w:val="none" w:sz="0" w:space="0" w:color="auto"/>
                                                        <w:right w:val="none" w:sz="0" w:space="0" w:color="auto"/>
                                                      </w:divBdr>
                                                      <w:divsChild>
                                                        <w:div w:id="1050766252">
                                                          <w:marLeft w:val="0"/>
                                                          <w:marRight w:val="0"/>
                                                          <w:marTop w:val="0"/>
                                                          <w:marBottom w:val="0"/>
                                                          <w:divBdr>
                                                            <w:top w:val="none" w:sz="0" w:space="0" w:color="auto"/>
                                                            <w:left w:val="none" w:sz="0" w:space="0" w:color="auto"/>
                                                            <w:bottom w:val="none" w:sz="0" w:space="0" w:color="auto"/>
                                                            <w:right w:val="none" w:sz="0" w:space="0" w:color="auto"/>
                                                          </w:divBdr>
                                                          <w:divsChild>
                                                            <w:div w:id="13971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0724">
                                                      <w:marLeft w:val="0"/>
                                                      <w:marRight w:val="0"/>
                                                      <w:marTop w:val="0"/>
                                                      <w:marBottom w:val="0"/>
                                                      <w:divBdr>
                                                        <w:top w:val="none" w:sz="0" w:space="0" w:color="auto"/>
                                                        <w:left w:val="none" w:sz="0" w:space="0" w:color="auto"/>
                                                        <w:bottom w:val="none" w:sz="0" w:space="0" w:color="auto"/>
                                                        <w:right w:val="none" w:sz="0" w:space="0" w:color="auto"/>
                                                      </w:divBdr>
                                                      <w:divsChild>
                                                        <w:div w:id="2001499557">
                                                          <w:marLeft w:val="0"/>
                                                          <w:marRight w:val="0"/>
                                                          <w:marTop w:val="0"/>
                                                          <w:marBottom w:val="0"/>
                                                          <w:divBdr>
                                                            <w:top w:val="none" w:sz="0" w:space="0" w:color="auto"/>
                                                            <w:left w:val="none" w:sz="0" w:space="0" w:color="auto"/>
                                                            <w:bottom w:val="none" w:sz="0" w:space="0" w:color="auto"/>
                                                            <w:right w:val="none" w:sz="0" w:space="0" w:color="auto"/>
                                                          </w:divBdr>
                                                          <w:divsChild>
                                                            <w:div w:id="3322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7298">
                                          <w:marLeft w:val="0"/>
                                          <w:marRight w:val="0"/>
                                          <w:marTop w:val="0"/>
                                          <w:marBottom w:val="0"/>
                                          <w:divBdr>
                                            <w:top w:val="none" w:sz="0" w:space="0" w:color="auto"/>
                                            <w:left w:val="none" w:sz="0" w:space="0" w:color="auto"/>
                                            <w:bottom w:val="none" w:sz="0" w:space="0" w:color="auto"/>
                                            <w:right w:val="none" w:sz="0" w:space="0" w:color="auto"/>
                                          </w:divBdr>
                                          <w:divsChild>
                                            <w:div w:id="560792532">
                                              <w:marLeft w:val="0"/>
                                              <w:marRight w:val="0"/>
                                              <w:marTop w:val="0"/>
                                              <w:marBottom w:val="0"/>
                                              <w:divBdr>
                                                <w:top w:val="none" w:sz="0" w:space="0" w:color="auto"/>
                                                <w:left w:val="none" w:sz="0" w:space="0" w:color="auto"/>
                                                <w:bottom w:val="none" w:sz="0" w:space="0" w:color="auto"/>
                                                <w:right w:val="none" w:sz="0" w:space="0" w:color="auto"/>
                                              </w:divBdr>
                                              <w:divsChild>
                                                <w:div w:id="708336203">
                                                  <w:marLeft w:val="0"/>
                                                  <w:marRight w:val="0"/>
                                                  <w:marTop w:val="0"/>
                                                  <w:marBottom w:val="0"/>
                                                  <w:divBdr>
                                                    <w:top w:val="none" w:sz="0" w:space="0" w:color="auto"/>
                                                    <w:left w:val="none" w:sz="0" w:space="0" w:color="auto"/>
                                                    <w:bottom w:val="none" w:sz="0" w:space="0" w:color="auto"/>
                                                    <w:right w:val="none" w:sz="0" w:space="0" w:color="auto"/>
                                                  </w:divBdr>
                                                </w:div>
                                              </w:divsChild>
                                            </w:div>
                                            <w:div w:id="1010452851">
                                              <w:marLeft w:val="0"/>
                                              <w:marRight w:val="0"/>
                                              <w:marTop w:val="0"/>
                                              <w:marBottom w:val="0"/>
                                              <w:divBdr>
                                                <w:top w:val="none" w:sz="0" w:space="0" w:color="auto"/>
                                                <w:left w:val="none" w:sz="0" w:space="0" w:color="auto"/>
                                                <w:bottom w:val="none" w:sz="0" w:space="0" w:color="auto"/>
                                                <w:right w:val="none" w:sz="0" w:space="0" w:color="auto"/>
                                              </w:divBdr>
                                              <w:divsChild>
                                                <w:div w:id="587886892">
                                                  <w:marLeft w:val="0"/>
                                                  <w:marRight w:val="0"/>
                                                  <w:marTop w:val="0"/>
                                                  <w:marBottom w:val="0"/>
                                                  <w:divBdr>
                                                    <w:top w:val="none" w:sz="0" w:space="0" w:color="auto"/>
                                                    <w:left w:val="none" w:sz="0" w:space="0" w:color="auto"/>
                                                    <w:bottom w:val="none" w:sz="0" w:space="0" w:color="auto"/>
                                                    <w:right w:val="none" w:sz="0" w:space="0" w:color="auto"/>
                                                  </w:divBdr>
                                                  <w:divsChild>
                                                    <w:div w:id="14323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1702">
                                              <w:marLeft w:val="0"/>
                                              <w:marRight w:val="0"/>
                                              <w:marTop w:val="0"/>
                                              <w:marBottom w:val="0"/>
                                              <w:divBdr>
                                                <w:top w:val="none" w:sz="0" w:space="0" w:color="auto"/>
                                                <w:left w:val="none" w:sz="0" w:space="0" w:color="auto"/>
                                                <w:bottom w:val="none" w:sz="0" w:space="0" w:color="auto"/>
                                                <w:right w:val="none" w:sz="0" w:space="0" w:color="auto"/>
                                              </w:divBdr>
                                              <w:divsChild>
                                                <w:div w:id="27487472">
                                                  <w:marLeft w:val="0"/>
                                                  <w:marRight w:val="0"/>
                                                  <w:marTop w:val="0"/>
                                                  <w:marBottom w:val="0"/>
                                                  <w:divBdr>
                                                    <w:top w:val="none" w:sz="0" w:space="0" w:color="auto"/>
                                                    <w:left w:val="none" w:sz="0" w:space="0" w:color="auto"/>
                                                    <w:bottom w:val="none" w:sz="0" w:space="0" w:color="auto"/>
                                                    <w:right w:val="none" w:sz="0" w:space="0" w:color="auto"/>
                                                  </w:divBdr>
                                                  <w:divsChild>
                                                    <w:div w:id="12922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9566">
                                              <w:marLeft w:val="0"/>
                                              <w:marRight w:val="0"/>
                                              <w:marTop w:val="0"/>
                                              <w:marBottom w:val="0"/>
                                              <w:divBdr>
                                                <w:top w:val="none" w:sz="0" w:space="0" w:color="auto"/>
                                                <w:left w:val="none" w:sz="0" w:space="0" w:color="auto"/>
                                                <w:bottom w:val="none" w:sz="0" w:space="0" w:color="auto"/>
                                                <w:right w:val="none" w:sz="0" w:space="0" w:color="auto"/>
                                              </w:divBdr>
                                              <w:divsChild>
                                                <w:div w:id="1999067194">
                                                  <w:marLeft w:val="0"/>
                                                  <w:marRight w:val="0"/>
                                                  <w:marTop w:val="0"/>
                                                  <w:marBottom w:val="0"/>
                                                  <w:divBdr>
                                                    <w:top w:val="none" w:sz="0" w:space="0" w:color="auto"/>
                                                    <w:left w:val="none" w:sz="0" w:space="0" w:color="auto"/>
                                                    <w:bottom w:val="none" w:sz="0" w:space="0" w:color="auto"/>
                                                    <w:right w:val="none" w:sz="0" w:space="0" w:color="auto"/>
                                                  </w:divBdr>
                                                  <w:divsChild>
                                                    <w:div w:id="16697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5854">
                                          <w:marLeft w:val="0"/>
                                          <w:marRight w:val="0"/>
                                          <w:marTop w:val="0"/>
                                          <w:marBottom w:val="0"/>
                                          <w:divBdr>
                                            <w:top w:val="none" w:sz="0" w:space="0" w:color="auto"/>
                                            <w:left w:val="none" w:sz="0" w:space="0" w:color="auto"/>
                                            <w:bottom w:val="none" w:sz="0" w:space="0" w:color="auto"/>
                                            <w:right w:val="none" w:sz="0" w:space="0" w:color="auto"/>
                                          </w:divBdr>
                                          <w:divsChild>
                                            <w:div w:id="2028603561">
                                              <w:marLeft w:val="0"/>
                                              <w:marRight w:val="0"/>
                                              <w:marTop w:val="0"/>
                                              <w:marBottom w:val="0"/>
                                              <w:divBdr>
                                                <w:top w:val="none" w:sz="0" w:space="0" w:color="auto"/>
                                                <w:left w:val="none" w:sz="0" w:space="0" w:color="auto"/>
                                                <w:bottom w:val="none" w:sz="0" w:space="0" w:color="auto"/>
                                                <w:right w:val="none" w:sz="0" w:space="0" w:color="auto"/>
                                              </w:divBdr>
                                              <w:divsChild>
                                                <w:div w:id="1534002326">
                                                  <w:marLeft w:val="0"/>
                                                  <w:marRight w:val="0"/>
                                                  <w:marTop w:val="0"/>
                                                  <w:marBottom w:val="0"/>
                                                  <w:divBdr>
                                                    <w:top w:val="none" w:sz="0" w:space="0" w:color="auto"/>
                                                    <w:left w:val="none" w:sz="0" w:space="0" w:color="auto"/>
                                                    <w:bottom w:val="none" w:sz="0" w:space="0" w:color="auto"/>
                                                    <w:right w:val="none" w:sz="0" w:space="0" w:color="auto"/>
                                                  </w:divBdr>
                                                </w:div>
                                              </w:divsChild>
                                            </w:div>
                                            <w:div w:id="883056853">
                                              <w:marLeft w:val="0"/>
                                              <w:marRight w:val="0"/>
                                              <w:marTop w:val="0"/>
                                              <w:marBottom w:val="0"/>
                                              <w:divBdr>
                                                <w:top w:val="none" w:sz="0" w:space="0" w:color="auto"/>
                                                <w:left w:val="none" w:sz="0" w:space="0" w:color="auto"/>
                                                <w:bottom w:val="none" w:sz="0" w:space="0" w:color="auto"/>
                                                <w:right w:val="none" w:sz="0" w:space="0" w:color="auto"/>
                                              </w:divBdr>
                                              <w:divsChild>
                                                <w:div w:id="1141844799">
                                                  <w:marLeft w:val="0"/>
                                                  <w:marRight w:val="0"/>
                                                  <w:marTop w:val="0"/>
                                                  <w:marBottom w:val="0"/>
                                                  <w:divBdr>
                                                    <w:top w:val="none" w:sz="0" w:space="0" w:color="auto"/>
                                                    <w:left w:val="none" w:sz="0" w:space="0" w:color="auto"/>
                                                    <w:bottom w:val="none" w:sz="0" w:space="0" w:color="auto"/>
                                                    <w:right w:val="none" w:sz="0" w:space="0" w:color="auto"/>
                                                  </w:divBdr>
                                                  <w:divsChild>
                                                    <w:div w:id="9441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1221">
                                              <w:marLeft w:val="0"/>
                                              <w:marRight w:val="0"/>
                                              <w:marTop w:val="0"/>
                                              <w:marBottom w:val="0"/>
                                              <w:divBdr>
                                                <w:top w:val="none" w:sz="0" w:space="0" w:color="auto"/>
                                                <w:left w:val="none" w:sz="0" w:space="0" w:color="auto"/>
                                                <w:bottom w:val="none" w:sz="0" w:space="0" w:color="auto"/>
                                                <w:right w:val="none" w:sz="0" w:space="0" w:color="auto"/>
                                              </w:divBdr>
                                              <w:divsChild>
                                                <w:div w:id="1359770181">
                                                  <w:marLeft w:val="0"/>
                                                  <w:marRight w:val="0"/>
                                                  <w:marTop w:val="0"/>
                                                  <w:marBottom w:val="0"/>
                                                  <w:divBdr>
                                                    <w:top w:val="none" w:sz="0" w:space="0" w:color="auto"/>
                                                    <w:left w:val="none" w:sz="0" w:space="0" w:color="auto"/>
                                                    <w:bottom w:val="none" w:sz="0" w:space="0" w:color="auto"/>
                                                    <w:right w:val="none" w:sz="0" w:space="0" w:color="auto"/>
                                                  </w:divBdr>
                                                  <w:divsChild>
                                                    <w:div w:id="413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94054">
                                          <w:marLeft w:val="0"/>
                                          <w:marRight w:val="0"/>
                                          <w:marTop w:val="0"/>
                                          <w:marBottom w:val="0"/>
                                          <w:divBdr>
                                            <w:top w:val="none" w:sz="0" w:space="0" w:color="auto"/>
                                            <w:left w:val="none" w:sz="0" w:space="0" w:color="auto"/>
                                            <w:bottom w:val="none" w:sz="0" w:space="0" w:color="auto"/>
                                            <w:right w:val="none" w:sz="0" w:space="0" w:color="auto"/>
                                          </w:divBdr>
                                          <w:divsChild>
                                            <w:div w:id="1908879941">
                                              <w:marLeft w:val="0"/>
                                              <w:marRight w:val="0"/>
                                              <w:marTop w:val="0"/>
                                              <w:marBottom w:val="0"/>
                                              <w:divBdr>
                                                <w:top w:val="none" w:sz="0" w:space="0" w:color="auto"/>
                                                <w:left w:val="none" w:sz="0" w:space="0" w:color="auto"/>
                                                <w:bottom w:val="none" w:sz="0" w:space="0" w:color="auto"/>
                                                <w:right w:val="none" w:sz="0" w:space="0" w:color="auto"/>
                                              </w:divBdr>
                                              <w:divsChild>
                                                <w:div w:id="1011027762">
                                                  <w:marLeft w:val="0"/>
                                                  <w:marRight w:val="0"/>
                                                  <w:marTop w:val="0"/>
                                                  <w:marBottom w:val="0"/>
                                                  <w:divBdr>
                                                    <w:top w:val="none" w:sz="0" w:space="0" w:color="auto"/>
                                                    <w:left w:val="none" w:sz="0" w:space="0" w:color="auto"/>
                                                    <w:bottom w:val="none" w:sz="0" w:space="0" w:color="auto"/>
                                                    <w:right w:val="none" w:sz="0" w:space="0" w:color="auto"/>
                                                  </w:divBdr>
                                                </w:div>
                                              </w:divsChild>
                                            </w:div>
                                            <w:div w:id="1020351667">
                                              <w:marLeft w:val="0"/>
                                              <w:marRight w:val="0"/>
                                              <w:marTop w:val="0"/>
                                              <w:marBottom w:val="0"/>
                                              <w:divBdr>
                                                <w:top w:val="none" w:sz="0" w:space="0" w:color="auto"/>
                                                <w:left w:val="none" w:sz="0" w:space="0" w:color="auto"/>
                                                <w:bottom w:val="none" w:sz="0" w:space="0" w:color="auto"/>
                                                <w:right w:val="none" w:sz="0" w:space="0" w:color="auto"/>
                                              </w:divBdr>
                                              <w:divsChild>
                                                <w:div w:id="18245280">
                                                  <w:marLeft w:val="0"/>
                                                  <w:marRight w:val="0"/>
                                                  <w:marTop w:val="0"/>
                                                  <w:marBottom w:val="0"/>
                                                  <w:divBdr>
                                                    <w:top w:val="none" w:sz="0" w:space="0" w:color="auto"/>
                                                    <w:left w:val="none" w:sz="0" w:space="0" w:color="auto"/>
                                                    <w:bottom w:val="none" w:sz="0" w:space="0" w:color="auto"/>
                                                    <w:right w:val="none" w:sz="0" w:space="0" w:color="auto"/>
                                                  </w:divBdr>
                                                  <w:divsChild>
                                                    <w:div w:id="6377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455">
                                              <w:marLeft w:val="0"/>
                                              <w:marRight w:val="0"/>
                                              <w:marTop w:val="0"/>
                                              <w:marBottom w:val="0"/>
                                              <w:divBdr>
                                                <w:top w:val="none" w:sz="0" w:space="0" w:color="auto"/>
                                                <w:left w:val="none" w:sz="0" w:space="0" w:color="auto"/>
                                                <w:bottom w:val="none" w:sz="0" w:space="0" w:color="auto"/>
                                                <w:right w:val="none" w:sz="0" w:space="0" w:color="auto"/>
                                              </w:divBdr>
                                              <w:divsChild>
                                                <w:div w:id="578562235">
                                                  <w:marLeft w:val="0"/>
                                                  <w:marRight w:val="0"/>
                                                  <w:marTop w:val="0"/>
                                                  <w:marBottom w:val="0"/>
                                                  <w:divBdr>
                                                    <w:top w:val="none" w:sz="0" w:space="0" w:color="auto"/>
                                                    <w:left w:val="none" w:sz="0" w:space="0" w:color="auto"/>
                                                    <w:bottom w:val="none" w:sz="0" w:space="0" w:color="auto"/>
                                                    <w:right w:val="none" w:sz="0" w:space="0" w:color="auto"/>
                                                  </w:divBdr>
                                                  <w:divsChild>
                                                    <w:div w:id="19796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4543">
                                              <w:marLeft w:val="0"/>
                                              <w:marRight w:val="0"/>
                                              <w:marTop w:val="0"/>
                                              <w:marBottom w:val="0"/>
                                              <w:divBdr>
                                                <w:top w:val="none" w:sz="0" w:space="0" w:color="auto"/>
                                                <w:left w:val="none" w:sz="0" w:space="0" w:color="auto"/>
                                                <w:bottom w:val="none" w:sz="0" w:space="0" w:color="auto"/>
                                                <w:right w:val="none" w:sz="0" w:space="0" w:color="auto"/>
                                              </w:divBdr>
                                              <w:divsChild>
                                                <w:div w:id="612249884">
                                                  <w:marLeft w:val="0"/>
                                                  <w:marRight w:val="0"/>
                                                  <w:marTop w:val="0"/>
                                                  <w:marBottom w:val="0"/>
                                                  <w:divBdr>
                                                    <w:top w:val="none" w:sz="0" w:space="0" w:color="auto"/>
                                                    <w:left w:val="none" w:sz="0" w:space="0" w:color="auto"/>
                                                    <w:bottom w:val="none" w:sz="0" w:space="0" w:color="auto"/>
                                                    <w:right w:val="none" w:sz="0" w:space="0" w:color="auto"/>
                                                  </w:divBdr>
                                                  <w:divsChild>
                                                    <w:div w:id="7876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73757">
                                              <w:marLeft w:val="0"/>
                                              <w:marRight w:val="0"/>
                                              <w:marTop w:val="0"/>
                                              <w:marBottom w:val="0"/>
                                              <w:divBdr>
                                                <w:top w:val="none" w:sz="0" w:space="0" w:color="auto"/>
                                                <w:left w:val="none" w:sz="0" w:space="0" w:color="auto"/>
                                                <w:bottom w:val="none" w:sz="0" w:space="0" w:color="auto"/>
                                                <w:right w:val="none" w:sz="0" w:space="0" w:color="auto"/>
                                              </w:divBdr>
                                              <w:divsChild>
                                                <w:div w:id="1086657715">
                                                  <w:marLeft w:val="0"/>
                                                  <w:marRight w:val="0"/>
                                                  <w:marTop w:val="0"/>
                                                  <w:marBottom w:val="0"/>
                                                  <w:divBdr>
                                                    <w:top w:val="none" w:sz="0" w:space="0" w:color="auto"/>
                                                    <w:left w:val="none" w:sz="0" w:space="0" w:color="auto"/>
                                                    <w:bottom w:val="none" w:sz="0" w:space="0" w:color="auto"/>
                                                    <w:right w:val="none" w:sz="0" w:space="0" w:color="auto"/>
                                                  </w:divBdr>
                                                  <w:divsChild>
                                                    <w:div w:id="8979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49056">
                                              <w:marLeft w:val="0"/>
                                              <w:marRight w:val="0"/>
                                              <w:marTop w:val="0"/>
                                              <w:marBottom w:val="0"/>
                                              <w:divBdr>
                                                <w:top w:val="none" w:sz="0" w:space="0" w:color="auto"/>
                                                <w:left w:val="none" w:sz="0" w:space="0" w:color="auto"/>
                                                <w:bottom w:val="none" w:sz="0" w:space="0" w:color="auto"/>
                                                <w:right w:val="none" w:sz="0" w:space="0" w:color="auto"/>
                                              </w:divBdr>
                                              <w:divsChild>
                                                <w:div w:id="1840346075">
                                                  <w:marLeft w:val="0"/>
                                                  <w:marRight w:val="0"/>
                                                  <w:marTop w:val="0"/>
                                                  <w:marBottom w:val="0"/>
                                                  <w:divBdr>
                                                    <w:top w:val="none" w:sz="0" w:space="0" w:color="auto"/>
                                                    <w:left w:val="none" w:sz="0" w:space="0" w:color="auto"/>
                                                    <w:bottom w:val="none" w:sz="0" w:space="0" w:color="auto"/>
                                                    <w:right w:val="none" w:sz="0" w:space="0" w:color="auto"/>
                                                  </w:divBdr>
                                                  <w:divsChild>
                                                    <w:div w:id="19974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2820">
                                              <w:marLeft w:val="0"/>
                                              <w:marRight w:val="0"/>
                                              <w:marTop w:val="0"/>
                                              <w:marBottom w:val="0"/>
                                              <w:divBdr>
                                                <w:top w:val="none" w:sz="0" w:space="0" w:color="auto"/>
                                                <w:left w:val="none" w:sz="0" w:space="0" w:color="auto"/>
                                                <w:bottom w:val="none" w:sz="0" w:space="0" w:color="auto"/>
                                                <w:right w:val="none" w:sz="0" w:space="0" w:color="auto"/>
                                              </w:divBdr>
                                              <w:divsChild>
                                                <w:div w:id="1609268682">
                                                  <w:marLeft w:val="0"/>
                                                  <w:marRight w:val="0"/>
                                                  <w:marTop w:val="0"/>
                                                  <w:marBottom w:val="0"/>
                                                  <w:divBdr>
                                                    <w:top w:val="none" w:sz="0" w:space="0" w:color="auto"/>
                                                    <w:left w:val="none" w:sz="0" w:space="0" w:color="auto"/>
                                                    <w:bottom w:val="none" w:sz="0" w:space="0" w:color="auto"/>
                                                    <w:right w:val="none" w:sz="0" w:space="0" w:color="auto"/>
                                                  </w:divBdr>
                                                  <w:divsChild>
                                                    <w:div w:id="12480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6531">
                                              <w:marLeft w:val="0"/>
                                              <w:marRight w:val="0"/>
                                              <w:marTop w:val="0"/>
                                              <w:marBottom w:val="0"/>
                                              <w:divBdr>
                                                <w:top w:val="none" w:sz="0" w:space="0" w:color="auto"/>
                                                <w:left w:val="none" w:sz="0" w:space="0" w:color="auto"/>
                                                <w:bottom w:val="none" w:sz="0" w:space="0" w:color="auto"/>
                                                <w:right w:val="none" w:sz="0" w:space="0" w:color="auto"/>
                                              </w:divBdr>
                                              <w:divsChild>
                                                <w:div w:id="1877619933">
                                                  <w:marLeft w:val="0"/>
                                                  <w:marRight w:val="0"/>
                                                  <w:marTop w:val="0"/>
                                                  <w:marBottom w:val="0"/>
                                                  <w:divBdr>
                                                    <w:top w:val="none" w:sz="0" w:space="0" w:color="auto"/>
                                                    <w:left w:val="none" w:sz="0" w:space="0" w:color="auto"/>
                                                    <w:bottom w:val="none" w:sz="0" w:space="0" w:color="auto"/>
                                                    <w:right w:val="none" w:sz="0" w:space="0" w:color="auto"/>
                                                  </w:divBdr>
                                                  <w:divsChild>
                                                    <w:div w:id="12567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708">
                                              <w:marLeft w:val="0"/>
                                              <w:marRight w:val="0"/>
                                              <w:marTop w:val="0"/>
                                              <w:marBottom w:val="0"/>
                                              <w:divBdr>
                                                <w:top w:val="none" w:sz="0" w:space="0" w:color="auto"/>
                                                <w:left w:val="none" w:sz="0" w:space="0" w:color="auto"/>
                                                <w:bottom w:val="none" w:sz="0" w:space="0" w:color="auto"/>
                                                <w:right w:val="none" w:sz="0" w:space="0" w:color="auto"/>
                                              </w:divBdr>
                                              <w:divsChild>
                                                <w:div w:id="1182820621">
                                                  <w:marLeft w:val="0"/>
                                                  <w:marRight w:val="0"/>
                                                  <w:marTop w:val="0"/>
                                                  <w:marBottom w:val="0"/>
                                                  <w:divBdr>
                                                    <w:top w:val="none" w:sz="0" w:space="0" w:color="auto"/>
                                                    <w:left w:val="none" w:sz="0" w:space="0" w:color="auto"/>
                                                    <w:bottom w:val="none" w:sz="0" w:space="0" w:color="auto"/>
                                                    <w:right w:val="none" w:sz="0" w:space="0" w:color="auto"/>
                                                  </w:divBdr>
                                                  <w:divsChild>
                                                    <w:div w:id="8301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372">
                                              <w:marLeft w:val="0"/>
                                              <w:marRight w:val="0"/>
                                              <w:marTop w:val="0"/>
                                              <w:marBottom w:val="0"/>
                                              <w:divBdr>
                                                <w:top w:val="none" w:sz="0" w:space="0" w:color="auto"/>
                                                <w:left w:val="none" w:sz="0" w:space="0" w:color="auto"/>
                                                <w:bottom w:val="none" w:sz="0" w:space="0" w:color="auto"/>
                                                <w:right w:val="none" w:sz="0" w:space="0" w:color="auto"/>
                                              </w:divBdr>
                                              <w:divsChild>
                                                <w:div w:id="1930037655">
                                                  <w:marLeft w:val="0"/>
                                                  <w:marRight w:val="0"/>
                                                  <w:marTop w:val="0"/>
                                                  <w:marBottom w:val="0"/>
                                                  <w:divBdr>
                                                    <w:top w:val="none" w:sz="0" w:space="0" w:color="auto"/>
                                                    <w:left w:val="none" w:sz="0" w:space="0" w:color="auto"/>
                                                    <w:bottom w:val="none" w:sz="0" w:space="0" w:color="auto"/>
                                                    <w:right w:val="none" w:sz="0" w:space="0" w:color="auto"/>
                                                  </w:divBdr>
                                                  <w:divsChild>
                                                    <w:div w:id="868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344">
                                              <w:marLeft w:val="0"/>
                                              <w:marRight w:val="0"/>
                                              <w:marTop w:val="0"/>
                                              <w:marBottom w:val="0"/>
                                              <w:divBdr>
                                                <w:top w:val="none" w:sz="0" w:space="0" w:color="auto"/>
                                                <w:left w:val="none" w:sz="0" w:space="0" w:color="auto"/>
                                                <w:bottom w:val="none" w:sz="0" w:space="0" w:color="auto"/>
                                                <w:right w:val="none" w:sz="0" w:space="0" w:color="auto"/>
                                              </w:divBdr>
                                              <w:divsChild>
                                                <w:div w:id="1680039349">
                                                  <w:marLeft w:val="0"/>
                                                  <w:marRight w:val="0"/>
                                                  <w:marTop w:val="0"/>
                                                  <w:marBottom w:val="0"/>
                                                  <w:divBdr>
                                                    <w:top w:val="none" w:sz="0" w:space="0" w:color="auto"/>
                                                    <w:left w:val="none" w:sz="0" w:space="0" w:color="auto"/>
                                                    <w:bottom w:val="none" w:sz="0" w:space="0" w:color="auto"/>
                                                    <w:right w:val="none" w:sz="0" w:space="0" w:color="auto"/>
                                                  </w:divBdr>
                                                  <w:divsChild>
                                                    <w:div w:id="5994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50271">
                                          <w:marLeft w:val="0"/>
                                          <w:marRight w:val="0"/>
                                          <w:marTop w:val="0"/>
                                          <w:marBottom w:val="0"/>
                                          <w:divBdr>
                                            <w:top w:val="none" w:sz="0" w:space="0" w:color="auto"/>
                                            <w:left w:val="none" w:sz="0" w:space="0" w:color="auto"/>
                                            <w:bottom w:val="none" w:sz="0" w:space="0" w:color="auto"/>
                                            <w:right w:val="none" w:sz="0" w:space="0" w:color="auto"/>
                                          </w:divBdr>
                                          <w:divsChild>
                                            <w:div w:id="1752964449">
                                              <w:marLeft w:val="0"/>
                                              <w:marRight w:val="0"/>
                                              <w:marTop w:val="0"/>
                                              <w:marBottom w:val="0"/>
                                              <w:divBdr>
                                                <w:top w:val="none" w:sz="0" w:space="0" w:color="auto"/>
                                                <w:left w:val="none" w:sz="0" w:space="0" w:color="auto"/>
                                                <w:bottom w:val="none" w:sz="0" w:space="0" w:color="auto"/>
                                                <w:right w:val="none" w:sz="0" w:space="0" w:color="auto"/>
                                              </w:divBdr>
                                              <w:divsChild>
                                                <w:div w:id="12569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37708">
                                          <w:marLeft w:val="0"/>
                                          <w:marRight w:val="0"/>
                                          <w:marTop w:val="0"/>
                                          <w:marBottom w:val="0"/>
                                          <w:divBdr>
                                            <w:top w:val="none" w:sz="0" w:space="0" w:color="auto"/>
                                            <w:left w:val="none" w:sz="0" w:space="0" w:color="auto"/>
                                            <w:bottom w:val="none" w:sz="0" w:space="0" w:color="auto"/>
                                            <w:right w:val="none" w:sz="0" w:space="0" w:color="auto"/>
                                          </w:divBdr>
                                          <w:divsChild>
                                            <w:div w:id="14234361">
                                              <w:marLeft w:val="0"/>
                                              <w:marRight w:val="0"/>
                                              <w:marTop w:val="0"/>
                                              <w:marBottom w:val="0"/>
                                              <w:divBdr>
                                                <w:top w:val="none" w:sz="0" w:space="0" w:color="auto"/>
                                                <w:left w:val="none" w:sz="0" w:space="0" w:color="auto"/>
                                                <w:bottom w:val="none" w:sz="0" w:space="0" w:color="auto"/>
                                                <w:right w:val="none" w:sz="0" w:space="0" w:color="auto"/>
                                              </w:divBdr>
                                              <w:divsChild>
                                                <w:div w:id="18367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1151">
                                          <w:marLeft w:val="0"/>
                                          <w:marRight w:val="0"/>
                                          <w:marTop w:val="0"/>
                                          <w:marBottom w:val="0"/>
                                          <w:divBdr>
                                            <w:top w:val="none" w:sz="0" w:space="0" w:color="auto"/>
                                            <w:left w:val="none" w:sz="0" w:space="0" w:color="auto"/>
                                            <w:bottom w:val="none" w:sz="0" w:space="0" w:color="auto"/>
                                            <w:right w:val="none" w:sz="0" w:space="0" w:color="auto"/>
                                          </w:divBdr>
                                          <w:divsChild>
                                            <w:div w:id="512840516">
                                              <w:marLeft w:val="0"/>
                                              <w:marRight w:val="0"/>
                                              <w:marTop w:val="0"/>
                                              <w:marBottom w:val="0"/>
                                              <w:divBdr>
                                                <w:top w:val="none" w:sz="0" w:space="0" w:color="auto"/>
                                                <w:left w:val="none" w:sz="0" w:space="0" w:color="auto"/>
                                                <w:bottom w:val="none" w:sz="0" w:space="0" w:color="auto"/>
                                                <w:right w:val="none" w:sz="0" w:space="0" w:color="auto"/>
                                              </w:divBdr>
                                              <w:divsChild>
                                                <w:div w:id="10386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2270">
                                          <w:marLeft w:val="0"/>
                                          <w:marRight w:val="0"/>
                                          <w:marTop w:val="0"/>
                                          <w:marBottom w:val="0"/>
                                          <w:divBdr>
                                            <w:top w:val="none" w:sz="0" w:space="0" w:color="auto"/>
                                            <w:left w:val="none" w:sz="0" w:space="0" w:color="auto"/>
                                            <w:bottom w:val="none" w:sz="0" w:space="0" w:color="auto"/>
                                            <w:right w:val="none" w:sz="0" w:space="0" w:color="auto"/>
                                          </w:divBdr>
                                          <w:divsChild>
                                            <w:div w:id="1635065097">
                                              <w:marLeft w:val="0"/>
                                              <w:marRight w:val="0"/>
                                              <w:marTop w:val="0"/>
                                              <w:marBottom w:val="0"/>
                                              <w:divBdr>
                                                <w:top w:val="none" w:sz="0" w:space="0" w:color="auto"/>
                                                <w:left w:val="none" w:sz="0" w:space="0" w:color="auto"/>
                                                <w:bottom w:val="none" w:sz="0" w:space="0" w:color="auto"/>
                                                <w:right w:val="none" w:sz="0" w:space="0" w:color="auto"/>
                                              </w:divBdr>
                                              <w:divsChild>
                                                <w:div w:id="716658330">
                                                  <w:marLeft w:val="0"/>
                                                  <w:marRight w:val="0"/>
                                                  <w:marTop w:val="0"/>
                                                  <w:marBottom w:val="0"/>
                                                  <w:divBdr>
                                                    <w:top w:val="none" w:sz="0" w:space="0" w:color="auto"/>
                                                    <w:left w:val="none" w:sz="0" w:space="0" w:color="auto"/>
                                                    <w:bottom w:val="none" w:sz="0" w:space="0" w:color="auto"/>
                                                    <w:right w:val="none" w:sz="0" w:space="0" w:color="auto"/>
                                                  </w:divBdr>
                                                </w:div>
                                              </w:divsChild>
                                            </w:div>
                                            <w:div w:id="1038746786">
                                              <w:marLeft w:val="0"/>
                                              <w:marRight w:val="0"/>
                                              <w:marTop w:val="0"/>
                                              <w:marBottom w:val="0"/>
                                              <w:divBdr>
                                                <w:top w:val="none" w:sz="0" w:space="0" w:color="auto"/>
                                                <w:left w:val="none" w:sz="0" w:space="0" w:color="auto"/>
                                                <w:bottom w:val="none" w:sz="0" w:space="0" w:color="auto"/>
                                                <w:right w:val="none" w:sz="0" w:space="0" w:color="auto"/>
                                              </w:divBdr>
                                              <w:divsChild>
                                                <w:div w:id="518468216">
                                                  <w:marLeft w:val="0"/>
                                                  <w:marRight w:val="0"/>
                                                  <w:marTop w:val="0"/>
                                                  <w:marBottom w:val="0"/>
                                                  <w:divBdr>
                                                    <w:top w:val="none" w:sz="0" w:space="0" w:color="auto"/>
                                                    <w:left w:val="none" w:sz="0" w:space="0" w:color="auto"/>
                                                    <w:bottom w:val="none" w:sz="0" w:space="0" w:color="auto"/>
                                                    <w:right w:val="none" w:sz="0" w:space="0" w:color="auto"/>
                                                  </w:divBdr>
                                                  <w:divsChild>
                                                    <w:div w:id="1608200676">
                                                      <w:marLeft w:val="0"/>
                                                      <w:marRight w:val="0"/>
                                                      <w:marTop w:val="0"/>
                                                      <w:marBottom w:val="0"/>
                                                      <w:divBdr>
                                                        <w:top w:val="none" w:sz="0" w:space="0" w:color="auto"/>
                                                        <w:left w:val="none" w:sz="0" w:space="0" w:color="auto"/>
                                                        <w:bottom w:val="none" w:sz="0" w:space="0" w:color="auto"/>
                                                        <w:right w:val="none" w:sz="0" w:space="0" w:color="auto"/>
                                                      </w:divBdr>
                                                    </w:div>
                                                  </w:divsChild>
                                                </w:div>
                                                <w:div w:id="1768429414">
                                                  <w:marLeft w:val="0"/>
                                                  <w:marRight w:val="0"/>
                                                  <w:marTop w:val="0"/>
                                                  <w:marBottom w:val="0"/>
                                                  <w:divBdr>
                                                    <w:top w:val="none" w:sz="0" w:space="0" w:color="auto"/>
                                                    <w:left w:val="none" w:sz="0" w:space="0" w:color="auto"/>
                                                    <w:bottom w:val="none" w:sz="0" w:space="0" w:color="auto"/>
                                                    <w:right w:val="none" w:sz="0" w:space="0" w:color="auto"/>
                                                  </w:divBdr>
                                                  <w:divsChild>
                                                    <w:div w:id="862979765">
                                                      <w:marLeft w:val="0"/>
                                                      <w:marRight w:val="0"/>
                                                      <w:marTop w:val="0"/>
                                                      <w:marBottom w:val="0"/>
                                                      <w:divBdr>
                                                        <w:top w:val="none" w:sz="0" w:space="0" w:color="auto"/>
                                                        <w:left w:val="none" w:sz="0" w:space="0" w:color="auto"/>
                                                        <w:bottom w:val="none" w:sz="0" w:space="0" w:color="auto"/>
                                                        <w:right w:val="none" w:sz="0" w:space="0" w:color="auto"/>
                                                      </w:divBdr>
                                                      <w:divsChild>
                                                        <w:div w:id="13239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917">
                                                  <w:marLeft w:val="0"/>
                                                  <w:marRight w:val="0"/>
                                                  <w:marTop w:val="0"/>
                                                  <w:marBottom w:val="0"/>
                                                  <w:divBdr>
                                                    <w:top w:val="none" w:sz="0" w:space="0" w:color="auto"/>
                                                    <w:left w:val="none" w:sz="0" w:space="0" w:color="auto"/>
                                                    <w:bottom w:val="none" w:sz="0" w:space="0" w:color="auto"/>
                                                    <w:right w:val="none" w:sz="0" w:space="0" w:color="auto"/>
                                                  </w:divBdr>
                                                  <w:divsChild>
                                                    <w:div w:id="1291593893">
                                                      <w:marLeft w:val="0"/>
                                                      <w:marRight w:val="0"/>
                                                      <w:marTop w:val="0"/>
                                                      <w:marBottom w:val="0"/>
                                                      <w:divBdr>
                                                        <w:top w:val="none" w:sz="0" w:space="0" w:color="auto"/>
                                                        <w:left w:val="none" w:sz="0" w:space="0" w:color="auto"/>
                                                        <w:bottom w:val="none" w:sz="0" w:space="0" w:color="auto"/>
                                                        <w:right w:val="none" w:sz="0" w:space="0" w:color="auto"/>
                                                      </w:divBdr>
                                                      <w:divsChild>
                                                        <w:div w:id="88796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7839">
                                                  <w:marLeft w:val="0"/>
                                                  <w:marRight w:val="0"/>
                                                  <w:marTop w:val="0"/>
                                                  <w:marBottom w:val="0"/>
                                                  <w:divBdr>
                                                    <w:top w:val="none" w:sz="0" w:space="0" w:color="auto"/>
                                                    <w:left w:val="none" w:sz="0" w:space="0" w:color="auto"/>
                                                    <w:bottom w:val="none" w:sz="0" w:space="0" w:color="auto"/>
                                                    <w:right w:val="none" w:sz="0" w:space="0" w:color="auto"/>
                                                  </w:divBdr>
                                                  <w:divsChild>
                                                    <w:div w:id="1320189600">
                                                      <w:marLeft w:val="0"/>
                                                      <w:marRight w:val="0"/>
                                                      <w:marTop w:val="0"/>
                                                      <w:marBottom w:val="0"/>
                                                      <w:divBdr>
                                                        <w:top w:val="none" w:sz="0" w:space="0" w:color="auto"/>
                                                        <w:left w:val="none" w:sz="0" w:space="0" w:color="auto"/>
                                                        <w:bottom w:val="none" w:sz="0" w:space="0" w:color="auto"/>
                                                        <w:right w:val="none" w:sz="0" w:space="0" w:color="auto"/>
                                                      </w:divBdr>
                                                      <w:divsChild>
                                                        <w:div w:id="2017070667">
                                                          <w:marLeft w:val="0"/>
                                                          <w:marRight w:val="0"/>
                                                          <w:marTop w:val="0"/>
                                                          <w:marBottom w:val="0"/>
                                                          <w:divBdr>
                                                            <w:top w:val="none" w:sz="0" w:space="0" w:color="auto"/>
                                                            <w:left w:val="none" w:sz="0" w:space="0" w:color="auto"/>
                                                            <w:bottom w:val="none" w:sz="0" w:space="0" w:color="auto"/>
                                                            <w:right w:val="none" w:sz="0" w:space="0" w:color="auto"/>
                                                          </w:divBdr>
                                                        </w:div>
                                                      </w:divsChild>
                                                    </w:div>
                                                    <w:div w:id="1083987002">
                                                      <w:marLeft w:val="0"/>
                                                      <w:marRight w:val="0"/>
                                                      <w:marTop w:val="0"/>
                                                      <w:marBottom w:val="0"/>
                                                      <w:divBdr>
                                                        <w:top w:val="none" w:sz="0" w:space="0" w:color="auto"/>
                                                        <w:left w:val="none" w:sz="0" w:space="0" w:color="auto"/>
                                                        <w:bottom w:val="none" w:sz="0" w:space="0" w:color="auto"/>
                                                        <w:right w:val="none" w:sz="0" w:space="0" w:color="auto"/>
                                                      </w:divBdr>
                                                      <w:divsChild>
                                                        <w:div w:id="148987769">
                                                          <w:marLeft w:val="0"/>
                                                          <w:marRight w:val="0"/>
                                                          <w:marTop w:val="0"/>
                                                          <w:marBottom w:val="0"/>
                                                          <w:divBdr>
                                                            <w:top w:val="none" w:sz="0" w:space="0" w:color="auto"/>
                                                            <w:left w:val="none" w:sz="0" w:space="0" w:color="auto"/>
                                                            <w:bottom w:val="none" w:sz="0" w:space="0" w:color="auto"/>
                                                            <w:right w:val="none" w:sz="0" w:space="0" w:color="auto"/>
                                                          </w:divBdr>
                                                          <w:divsChild>
                                                            <w:div w:id="20532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7915">
                                                      <w:marLeft w:val="0"/>
                                                      <w:marRight w:val="0"/>
                                                      <w:marTop w:val="0"/>
                                                      <w:marBottom w:val="0"/>
                                                      <w:divBdr>
                                                        <w:top w:val="none" w:sz="0" w:space="0" w:color="auto"/>
                                                        <w:left w:val="none" w:sz="0" w:space="0" w:color="auto"/>
                                                        <w:bottom w:val="none" w:sz="0" w:space="0" w:color="auto"/>
                                                        <w:right w:val="none" w:sz="0" w:space="0" w:color="auto"/>
                                                      </w:divBdr>
                                                      <w:divsChild>
                                                        <w:div w:id="986470135">
                                                          <w:marLeft w:val="0"/>
                                                          <w:marRight w:val="0"/>
                                                          <w:marTop w:val="0"/>
                                                          <w:marBottom w:val="0"/>
                                                          <w:divBdr>
                                                            <w:top w:val="none" w:sz="0" w:space="0" w:color="auto"/>
                                                            <w:left w:val="none" w:sz="0" w:space="0" w:color="auto"/>
                                                            <w:bottom w:val="none" w:sz="0" w:space="0" w:color="auto"/>
                                                            <w:right w:val="none" w:sz="0" w:space="0" w:color="auto"/>
                                                          </w:divBdr>
                                                          <w:divsChild>
                                                            <w:div w:id="11557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1575">
                                                      <w:marLeft w:val="0"/>
                                                      <w:marRight w:val="0"/>
                                                      <w:marTop w:val="0"/>
                                                      <w:marBottom w:val="0"/>
                                                      <w:divBdr>
                                                        <w:top w:val="none" w:sz="0" w:space="0" w:color="auto"/>
                                                        <w:left w:val="none" w:sz="0" w:space="0" w:color="auto"/>
                                                        <w:bottom w:val="none" w:sz="0" w:space="0" w:color="auto"/>
                                                        <w:right w:val="none" w:sz="0" w:space="0" w:color="auto"/>
                                                      </w:divBdr>
                                                      <w:divsChild>
                                                        <w:div w:id="1921256008">
                                                          <w:marLeft w:val="0"/>
                                                          <w:marRight w:val="0"/>
                                                          <w:marTop w:val="0"/>
                                                          <w:marBottom w:val="0"/>
                                                          <w:divBdr>
                                                            <w:top w:val="none" w:sz="0" w:space="0" w:color="auto"/>
                                                            <w:left w:val="none" w:sz="0" w:space="0" w:color="auto"/>
                                                            <w:bottom w:val="none" w:sz="0" w:space="0" w:color="auto"/>
                                                            <w:right w:val="none" w:sz="0" w:space="0" w:color="auto"/>
                                                          </w:divBdr>
                                                          <w:divsChild>
                                                            <w:div w:id="6857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10073">
                                                      <w:marLeft w:val="0"/>
                                                      <w:marRight w:val="0"/>
                                                      <w:marTop w:val="0"/>
                                                      <w:marBottom w:val="0"/>
                                                      <w:divBdr>
                                                        <w:top w:val="none" w:sz="0" w:space="0" w:color="auto"/>
                                                        <w:left w:val="none" w:sz="0" w:space="0" w:color="auto"/>
                                                        <w:bottom w:val="none" w:sz="0" w:space="0" w:color="auto"/>
                                                        <w:right w:val="none" w:sz="0" w:space="0" w:color="auto"/>
                                                      </w:divBdr>
                                                      <w:divsChild>
                                                        <w:div w:id="1370301093">
                                                          <w:marLeft w:val="0"/>
                                                          <w:marRight w:val="0"/>
                                                          <w:marTop w:val="0"/>
                                                          <w:marBottom w:val="0"/>
                                                          <w:divBdr>
                                                            <w:top w:val="none" w:sz="0" w:space="0" w:color="auto"/>
                                                            <w:left w:val="none" w:sz="0" w:space="0" w:color="auto"/>
                                                            <w:bottom w:val="none" w:sz="0" w:space="0" w:color="auto"/>
                                                            <w:right w:val="none" w:sz="0" w:space="0" w:color="auto"/>
                                                          </w:divBdr>
                                                          <w:divsChild>
                                                            <w:div w:id="1081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4563">
                                                      <w:marLeft w:val="0"/>
                                                      <w:marRight w:val="0"/>
                                                      <w:marTop w:val="0"/>
                                                      <w:marBottom w:val="0"/>
                                                      <w:divBdr>
                                                        <w:top w:val="none" w:sz="0" w:space="0" w:color="auto"/>
                                                        <w:left w:val="none" w:sz="0" w:space="0" w:color="auto"/>
                                                        <w:bottom w:val="none" w:sz="0" w:space="0" w:color="auto"/>
                                                        <w:right w:val="none" w:sz="0" w:space="0" w:color="auto"/>
                                                      </w:divBdr>
                                                      <w:divsChild>
                                                        <w:div w:id="504323323">
                                                          <w:marLeft w:val="0"/>
                                                          <w:marRight w:val="0"/>
                                                          <w:marTop w:val="0"/>
                                                          <w:marBottom w:val="0"/>
                                                          <w:divBdr>
                                                            <w:top w:val="none" w:sz="0" w:space="0" w:color="auto"/>
                                                            <w:left w:val="none" w:sz="0" w:space="0" w:color="auto"/>
                                                            <w:bottom w:val="none" w:sz="0" w:space="0" w:color="auto"/>
                                                            <w:right w:val="none" w:sz="0" w:space="0" w:color="auto"/>
                                                          </w:divBdr>
                                                          <w:divsChild>
                                                            <w:div w:id="17841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6763">
                                                      <w:marLeft w:val="0"/>
                                                      <w:marRight w:val="0"/>
                                                      <w:marTop w:val="0"/>
                                                      <w:marBottom w:val="0"/>
                                                      <w:divBdr>
                                                        <w:top w:val="none" w:sz="0" w:space="0" w:color="auto"/>
                                                        <w:left w:val="none" w:sz="0" w:space="0" w:color="auto"/>
                                                        <w:bottom w:val="none" w:sz="0" w:space="0" w:color="auto"/>
                                                        <w:right w:val="none" w:sz="0" w:space="0" w:color="auto"/>
                                                      </w:divBdr>
                                                      <w:divsChild>
                                                        <w:div w:id="385687037">
                                                          <w:marLeft w:val="0"/>
                                                          <w:marRight w:val="0"/>
                                                          <w:marTop w:val="0"/>
                                                          <w:marBottom w:val="0"/>
                                                          <w:divBdr>
                                                            <w:top w:val="none" w:sz="0" w:space="0" w:color="auto"/>
                                                            <w:left w:val="none" w:sz="0" w:space="0" w:color="auto"/>
                                                            <w:bottom w:val="none" w:sz="0" w:space="0" w:color="auto"/>
                                                            <w:right w:val="none" w:sz="0" w:space="0" w:color="auto"/>
                                                          </w:divBdr>
                                                          <w:divsChild>
                                                            <w:div w:id="6687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3708">
                                                      <w:marLeft w:val="0"/>
                                                      <w:marRight w:val="0"/>
                                                      <w:marTop w:val="0"/>
                                                      <w:marBottom w:val="0"/>
                                                      <w:divBdr>
                                                        <w:top w:val="none" w:sz="0" w:space="0" w:color="auto"/>
                                                        <w:left w:val="none" w:sz="0" w:space="0" w:color="auto"/>
                                                        <w:bottom w:val="none" w:sz="0" w:space="0" w:color="auto"/>
                                                        <w:right w:val="none" w:sz="0" w:space="0" w:color="auto"/>
                                                      </w:divBdr>
                                                      <w:divsChild>
                                                        <w:div w:id="379207115">
                                                          <w:marLeft w:val="0"/>
                                                          <w:marRight w:val="0"/>
                                                          <w:marTop w:val="0"/>
                                                          <w:marBottom w:val="0"/>
                                                          <w:divBdr>
                                                            <w:top w:val="none" w:sz="0" w:space="0" w:color="auto"/>
                                                            <w:left w:val="none" w:sz="0" w:space="0" w:color="auto"/>
                                                            <w:bottom w:val="none" w:sz="0" w:space="0" w:color="auto"/>
                                                            <w:right w:val="none" w:sz="0" w:space="0" w:color="auto"/>
                                                          </w:divBdr>
                                                          <w:divsChild>
                                                            <w:div w:id="11894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768">
                                                      <w:marLeft w:val="0"/>
                                                      <w:marRight w:val="0"/>
                                                      <w:marTop w:val="0"/>
                                                      <w:marBottom w:val="0"/>
                                                      <w:divBdr>
                                                        <w:top w:val="none" w:sz="0" w:space="0" w:color="auto"/>
                                                        <w:left w:val="none" w:sz="0" w:space="0" w:color="auto"/>
                                                        <w:bottom w:val="none" w:sz="0" w:space="0" w:color="auto"/>
                                                        <w:right w:val="none" w:sz="0" w:space="0" w:color="auto"/>
                                                      </w:divBdr>
                                                      <w:divsChild>
                                                        <w:div w:id="1763910307">
                                                          <w:marLeft w:val="0"/>
                                                          <w:marRight w:val="0"/>
                                                          <w:marTop w:val="0"/>
                                                          <w:marBottom w:val="0"/>
                                                          <w:divBdr>
                                                            <w:top w:val="none" w:sz="0" w:space="0" w:color="auto"/>
                                                            <w:left w:val="none" w:sz="0" w:space="0" w:color="auto"/>
                                                            <w:bottom w:val="none" w:sz="0" w:space="0" w:color="auto"/>
                                                            <w:right w:val="none" w:sz="0" w:space="0" w:color="auto"/>
                                                          </w:divBdr>
                                                          <w:divsChild>
                                                            <w:div w:id="7485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5192">
                                                      <w:marLeft w:val="0"/>
                                                      <w:marRight w:val="0"/>
                                                      <w:marTop w:val="0"/>
                                                      <w:marBottom w:val="0"/>
                                                      <w:divBdr>
                                                        <w:top w:val="none" w:sz="0" w:space="0" w:color="auto"/>
                                                        <w:left w:val="none" w:sz="0" w:space="0" w:color="auto"/>
                                                        <w:bottom w:val="none" w:sz="0" w:space="0" w:color="auto"/>
                                                        <w:right w:val="none" w:sz="0" w:space="0" w:color="auto"/>
                                                      </w:divBdr>
                                                      <w:divsChild>
                                                        <w:div w:id="1518303282">
                                                          <w:marLeft w:val="0"/>
                                                          <w:marRight w:val="0"/>
                                                          <w:marTop w:val="0"/>
                                                          <w:marBottom w:val="0"/>
                                                          <w:divBdr>
                                                            <w:top w:val="none" w:sz="0" w:space="0" w:color="auto"/>
                                                            <w:left w:val="none" w:sz="0" w:space="0" w:color="auto"/>
                                                            <w:bottom w:val="none" w:sz="0" w:space="0" w:color="auto"/>
                                                            <w:right w:val="none" w:sz="0" w:space="0" w:color="auto"/>
                                                          </w:divBdr>
                                                          <w:divsChild>
                                                            <w:div w:id="1221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23711">
                                          <w:marLeft w:val="0"/>
                                          <w:marRight w:val="0"/>
                                          <w:marTop w:val="0"/>
                                          <w:marBottom w:val="0"/>
                                          <w:divBdr>
                                            <w:top w:val="none" w:sz="0" w:space="0" w:color="auto"/>
                                            <w:left w:val="none" w:sz="0" w:space="0" w:color="auto"/>
                                            <w:bottom w:val="none" w:sz="0" w:space="0" w:color="auto"/>
                                            <w:right w:val="none" w:sz="0" w:space="0" w:color="auto"/>
                                          </w:divBdr>
                                          <w:divsChild>
                                            <w:div w:id="54938737">
                                              <w:marLeft w:val="0"/>
                                              <w:marRight w:val="0"/>
                                              <w:marTop w:val="0"/>
                                              <w:marBottom w:val="0"/>
                                              <w:divBdr>
                                                <w:top w:val="none" w:sz="0" w:space="0" w:color="auto"/>
                                                <w:left w:val="none" w:sz="0" w:space="0" w:color="auto"/>
                                                <w:bottom w:val="none" w:sz="0" w:space="0" w:color="auto"/>
                                                <w:right w:val="none" w:sz="0" w:space="0" w:color="auto"/>
                                              </w:divBdr>
                                              <w:divsChild>
                                                <w:div w:id="1799913421">
                                                  <w:marLeft w:val="0"/>
                                                  <w:marRight w:val="0"/>
                                                  <w:marTop w:val="0"/>
                                                  <w:marBottom w:val="0"/>
                                                  <w:divBdr>
                                                    <w:top w:val="none" w:sz="0" w:space="0" w:color="auto"/>
                                                    <w:left w:val="none" w:sz="0" w:space="0" w:color="auto"/>
                                                    <w:bottom w:val="none" w:sz="0" w:space="0" w:color="auto"/>
                                                    <w:right w:val="none" w:sz="0" w:space="0" w:color="auto"/>
                                                  </w:divBdr>
                                                </w:div>
                                              </w:divsChild>
                                            </w:div>
                                            <w:div w:id="443887770">
                                              <w:marLeft w:val="0"/>
                                              <w:marRight w:val="0"/>
                                              <w:marTop w:val="0"/>
                                              <w:marBottom w:val="0"/>
                                              <w:divBdr>
                                                <w:top w:val="none" w:sz="0" w:space="0" w:color="auto"/>
                                                <w:left w:val="none" w:sz="0" w:space="0" w:color="auto"/>
                                                <w:bottom w:val="none" w:sz="0" w:space="0" w:color="auto"/>
                                                <w:right w:val="none" w:sz="0" w:space="0" w:color="auto"/>
                                              </w:divBdr>
                                              <w:divsChild>
                                                <w:div w:id="676033254">
                                                  <w:marLeft w:val="0"/>
                                                  <w:marRight w:val="0"/>
                                                  <w:marTop w:val="0"/>
                                                  <w:marBottom w:val="0"/>
                                                  <w:divBdr>
                                                    <w:top w:val="none" w:sz="0" w:space="0" w:color="auto"/>
                                                    <w:left w:val="none" w:sz="0" w:space="0" w:color="auto"/>
                                                    <w:bottom w:val="none" w:sz="0" w:space="0" w:color="auto"/>
                                                    <w:right w:val="none" w:sz="0" w:space="0" w:color="auto"/>
                                                  </w:divBdr>
                                                  <w:divsChild>
                                                    <w:div w:id="4213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4419">
                                              <w:marLeft w:val="0"/>
                                              <w:marRight w:val="0"/>
                                              <w:marTop w:val="0"/>
                                              <w:marBottom w:val="0"/>
                                              <w:divBdr>
                                                <w:top w:val="none" w:sz="0" w:space="0" w:color="auto"/>
                                                <w:left w:val="none" w:sz="0" w:space="0" w:color="auto"/>
                                                <w:bottom w:val="none" w:sz="0" w:space="0" w:color="auto"/>
                                                <w:right w:val="none" w:sz="0" w:space="0" w:color="auto"/>
                                              </w:divBdr>
                                              <w:divsChild>
                                                <w:div w:id="609048416">
                                                  <w:marLeft w:val="0"/>
                                                  <w:marRight w:val="0"/>
                                                  <w:marTop w:val="0"/>
                                                  <w:marBottom w:val="0"/>
                                                  <w:divBdr>
                                                    <w:top w:val="none" w:sz="0" w:space="0" w:color="auto"/>
                                                    <w:left w:val="none" w:sz="0" w:space="0" w:color="auto"/>
                                                    <w:bottom w:val="none" w:sz="0" w:space="0" w:color="auto"/>
                                                    <w:right w:val="none" w:sz="0" w:space="0" w:color="auto"/>
                                                  </w:divBdr>
                                                  <w:divsChild>
                                                    <w:div w:id="5779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39865">
                                              <w:marLeft w:val="0"/>
                                              <w:marRight w:val="0"/>
                                              <w:marTop w:val="0"/>
                                              <w:marBottom w:val="0"/>
                                              <w:divBdr>
                                                <w:top w:val="none" w:sz="0" w:space="0" w:color="auto"/>
                                                <w:left w:val="none" w:sz="0" w:space="0" w:color="auto"/>
                                                <w:bottom w:val="none" w:sz="0" w:space="0" w:color="auto"/>
                                                <w:right w:val="none" w:sz="0" w:space="0" w:color="auto"/>
                                              </w:divBdr>
                                              <w:divsChild>
                                                <w:div w:id="2059477818">
                                                  <w:marLeft w:val="0"/>
                                                  <w:marRight w:val="0"/>
                                                  <w:marTop w:val="0"/>
                                                  <w:marBottom w:val="0"/>
                                                  <w:divBdr>
                                                    <w:top w:val="none" w:sz="0" w:space="0" w:color="auto"/>
                                                    <w:left w:val="none" w:sz="0" w:space="0" w:color="auto"/>
                                                    <w:bottom w:val="none" w:sz="0" w:space="0" w:color="auto"/>
                                                    <w:right w:val="none" w:sz="0" w:space="0" w:color="auto"/>
                                                  </w:divBdr>
                                                  <w:divsChild>
                                                    <w:div w:id="1826238684">
                                                      <w:marLeft w:val="0"/>
                                                      <w:marRight w:val="0"/>
                                                      <w:marTop w:val="0"/>
                                                      <w:marBottom w:val="0"/>
                                                      <w:divBdr>
                                                        <w:top w:val="none" w:sz="0" w:space="0" w:color="auto"/>
                                                        <w:left w:val="none" w:sz="0" w:space="0" w:color="auto"/>
                                                        <w:bottom w:val="none" w:sz="0" w:space="0" w:color="auto"/>
                                                        <w:right w:val="none" w:sz="0" w:space="0" w:color="auto"/>
                                                      </w:divBdr>
                                                    </w:div>
                                                  </w:divsChild>
                                                </w:div>
                                                <w:div w:id="1367757662">
                                                  <w:marLeft w:val="0"/>
                                                  <w:marRight w:val="0"/>
                                                  <w:marTop w:val="0"/>
                                                  <w:marBottom w:val="0"/>
                                                  <w:divBdr>
                                                    <w:top w:val="none" w:sz="0" w:space="0" w:color="auto"/>
                                                    <w:left w:val="none" w:sz="0" w:space="0" w:color="auto"/>
                                                    <w:bottom w:val="none" w:sz="0" w:space="0" w:color="auto"/>
                                                    <w:right w:val="none" w:sz="0" w:space="0" w:color="auto"/>
                                                  </w:divBdr>
                                                  <w:divsChild>
                                                    <w:div w:id="1923829107">
                                                      <w:marLeft w:val="0"/>
                                                      <w:marRight w:val="0"/>
                                                      <w:marTop w:val="0"/>
                                                      <w:marBottom w:val="0"/>
                                                      <w:divBdr>
                                                        <w:top w:val="none" w:sz="0" w:space="0" w:color="auto"/>
                                                        <w:left w:val="none" w:sz="0" w:space="0" w:color="auto"/>
                                                        <w:bottom w:val="none" w:sz="0" w:space="0" w:color="auto"/>
                                                        <w:right w:val="none" w:sz="0" w:space="0" w:color="auto"/>
                                                      </w:divBdr>
                                                      <w:divsChild>
                                                        <w:div w:id="18940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8219">
                                                  <w:marLeft w:val="0"/>
                                                  <w:marRight w:val="0"/>
                                                  <w:marTop w:val="0"/>
                                                  <w:marBottom w:val="0"/>
                                                  <w:divBdr>
                                                    <w:top w:val="none" w:sz="0" w:space="0" w:color="auto"/>
                                                    <w:left w:val="none" w:sz="0" w:space="0" w:color="auto"/>
                                                    <w:bottom w:val="none" w:sz="0" w:space="0" w:color="auto"/>
                                                    <w:right w:val="none" w:sz="0" w:space="0" w:color="auto"/>
                                                  </w:divBdr>
                                                  <w:divsChild>
                                                    <w:div w:id="1784496541">
                                                      <w:marLeft w:val="0"/>
                                                      <w:marRight w:val="0"/>
                                                      <w:marTop w:val="0"/>
                                                      <w:marBottom w:val="0"/>
                                                      <w:divBdr>
                                                        <w:top w:val="none" w:sz="0" w:space="0" w:color="auto"/>
                                                        <w:left w:val="none" w:sz="0" w:space="0" w:color="auto"/>
                                                        <w:bottom w:val="none" w:sz="0" w:space="0" w:color="auto"/>
                                                        <w:right w:val="none" w:sz="0" w:space="0" w:color="auto"/>
                                                      </w:divBdr>
                                                      <w:divsChild>
                                                        <w:div w:id="18482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7305">
                                                  <w:marLeft w:val="0"/>
                                                  <w:marRight w:val="0"/>
                                                  <w:marTop w:val="0"/>
                                                  <w:marBottom w:val="0"/>
                                                  <w:divBdr>
                                                    <w:top w:val="none" w:sz="0" w:space="0" w:color="auto"/>
                                                    <w:left w:val="none" w:sz="0" w:space="0" w:color="auto"/>
                                                    <w:bottom w:val="none" w:sz="0" w:space="0" w:color="auto"/>
                                                    <w:right w:val="none" w:sz="0" w:space="0" w:color="auto"/>
                                                  </w:divBdr>
                                                  <w:divsChild>
                                                    <w:div w:id="628434912">
                                                      <w:marLeft w:val="0"/>
                                                      <w:marRight w:val="0"/>
                                                      <w:marTop w:val="0"/>
                                                      <w:marBottom w:val="0"/>
                                                      <w:divBdr>
                                                        <w:top w:val="none" w:sz="0" w:space="0" w:color="auto"/>
                                                        <w:left w:val="none" w:sz="0" w:space="0" w:color="auto"/>
                                                        <w:bottom w:val="none" w:sz="0" w:space="0" w:color="auto"/>
                                                        <w:right w:val="none" w:sz="0" w:space="0" w:color="auto"/>
                                                      </w:divBdr>
                                                      <w:divsChild>
                                                        <w:div w:id="1295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1662">
                                                  <w:marLeft w:val="0"/>
                                                  <w:marRight w:val="0"/>
                                                  <w:marTop w:val="0"/>
                                                  <w:marBottom w:val="0"/>
                                                  <w:divBdr>
                                                    <w:top w:val="none" w:sz="0" w:space="0" w:color="auto"/>
                                                    <w:left w:val="none" w:sz="0" w:space="0" w:color="auto"/>
                                                    <w:bottom w:val="none" w:sz="0" w:space="0" w:color="auto"/>
                                                    <w:right w:val="none" w:sz="0" w:space="0" w:color="auto"/>
                                                  </w:divBdr>
                                                  <w:divsChild>
                                                    <w:div w:id="2049452963">
                                                      <w:marLeft w:val="0"/>
                                                      <w:marRight w:val="0"/>
                                                      <w:marTop w:val="0"/>
                                                      <w:marBottom w:val="0"/>
                                                      <w:divBdr>
                                                        <w:top w:val="none" w:sz="0" w:space="0" w:color="auto"/>
                                                        <w:left w:val="none" w:sz="0" w:space="0" w:color="auto"/>
                                                        <w:bottom w:val="none" w:sz="0" w:space="0" w:color="auto"/>
                                                        <w:right w:val="none" w:sz="0" w:space="0" w:color="auto"/>
                                                      </w:divBdr>
                                                      <w:divsChild>
                                                        <w:div w:id="8019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6065">
                                                  <w:marLeft w:val="0"/>
                                                  <w:marRight w:val="0"/>
                                                  <w:marTop w:val="0"/>
                                                  <w:marBottom w:val="0"/>
                                                  <w:divBdr>
                                                    <w:top w:val="none" w:sz="0" w:space="0" w:color="auto"/>
                                                    <w:left w:val="none" w:sz="0" w:space="0" w:color="auto"/>
                                                    <w:bottom w:val="none" w:sz="0" w:space="0" w:color="auto"/>
                                                    <w:right w:val="none" w:sz="0" w:space="0" w:color="auto"/>
                                                  </w:divBdr>
                                                  <w:divsChild>
                                                    <w:div w:id="992948871">
                                                      <w:marLeft w:val="0"/>
                                                      <w:marRight w:val="0"/>
                                                      <w:marTop w:val="0"/>
                                                      <w:marBottom w:val="0"/>
                                                      <w:divBdr>
                                                        <w:top w:val="none" w:sz="0" w:space="0" w:color="auto"/>
                                                        <w:left w:val="none" w:sz="0" w:space="0" w:color="auto"/>
                                                        <w:bottom w:val="none" w:sz="0" w:space="0" w:color="auto"/>
                                                        <w:right w:val="none" w:sz="0" w:space="0" w:color="auto"/>
                                                      </w:divBdr>
                                                      <w:divsChild>
                                                        <w:div w:id="8608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3815">
                                                  <w:marLeft w:val="0"/>
                                                  <w:marRight w:val="0"/>
                                                  <w:marTop w:val="0"/>
                                                  <w:marBottom w:val="0"/>
                                                  <w:divBdr>
                                                    <w:top w:val="none" w:sz="0" w:space="0" w:color="auto"/>
                                                    <w:left w:val="none" w:sz="0" w:space="0" w:color="auto"/>
                                                    <w:bottom w:val="none" w:sz="0" w:space="0" w:color="auto"/>
                                                    <w:right w:val="none" w:sz="0" w:space="0" w:color="auto"/>
                                                  </w:divBdr>
                                                  <w:divsChild>
                                                    <w:div w:id="1239973388">
                                                      <w:marLeft w:val="0"/>
                                                      <w:marRight w:val="0"/>
                                                      <w:marTop w:val="0"/>
                                                      <w:marBottom w:val="0"/>
                                                      <w:divBdr>
                                                        <w:top w:val="none" w:sz="0" w:space="0" w:color="auto"/>
                                                        <w:left w:val="none" w:sz="0" w:space="0" w:color="auto"/>
                                                        <w:bottom w:val="none" w:sz="0" w:space="0" w:color="auto"/>
                                                        <w:right w:val="none" w:sz="0" w:space="0" w:color="auto"/>
                                                      </w:divBdr>
                                                      <w:divsChild>
                                                        <w:div w:id="18240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2619">
                                                  <w:marLeft w:val="0"/>
                                                  <w:marRight w:val="0"/>
                                                  <w:marTop w:val="0"/>
                                                  <w:marBottom w:val="0"/>
                                                  <w:divBdr>
                                                    <w:top w:val="none" w:sz="0" w:space="0" w:color="auto"/>
                                                    <w:left w:val="none" w:sz="0" w:space="0" w:color="auto"/>
                                                    <w:bottom w:val="none" w:sz="0" w:space="0" w:color="auto"/>
                                                    <w:right w:val="none" w:sz="0" w:space="0" w:color="auto"/>
                                                  </w:divBdr>
                                                  <w:divsChild>
                                                    <w:div w:id="1173758414">
                                                      <w:marLeft w:val="0"/>
                                                      <w:marRight w:val="0"/>
                                                      <w:marTop w:val="0"/>
                                                      <w:marBottom w:val="0"/>
                                                      <w:divBdr>
                                                        <w:top w:val="none" w:sz="0" w:space="0" w:color="auto"/>
                                                        <w:left w:val="none" w:sz="0" w:space="0" w:color="auto"/>
                                                        <w:bottom w:val="none" w:sz="0" w:space="0" w:color="auto"/>
                                                        <w:right w:val="none" w:sz="0" w:space="0" w:color="auto"/>
                                                      </w:divBdr>
                                                      <w:divsChild>
                                                        <w:div w:id="21437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955">
                                                  <w:marLeft w:val="0"/>
                                                  <w:marRight w:val="0"/>
                                                  <w:marTop w:val="0"/>
                                                  <w:marBottom w:val="0"/>
                                                  <w:divBdr>
                                                    <w:top w:val="none" w:sz="0" w:space="0" w:color="auto"/>
                                                    <w:left w:val="none" w:sz="0" w:space="0" w:color="auto"/>
                                                    <w:bottom w:val="none" w:sz="0" w:space="0" w:color="auto"/>
                                                    <w:right w:val="none" w:sz="0" w:space="0" w:color="auto"/>
                                                  </w:divBdr>
                                                  <w:divsChild>
                                                    <w:div w:id="1362703888">
                                                      <w:marLeft w:val="0"/>
                                                      <w:marRight w:val="0"/>
                                                      <w:marTop w:val="0"/>
                                                      <w:marBottom w:val="0"/>
                                                      <w:divBdr>
                                                        <w:top w:val="none" w:sz="0" w:space="0" w:color="auto"/>
                                                        <w:left w:val="none" w:sz="0" w:space="0" w:color="auto"/>
                                                        <w:bottom w:val="none" w:sz="0" w:space="0" w:color="auto"/>
                                                        <w:right w:val="none" w:sz="0" w:space="0" w:color="auto"/>
                                                      </w:divBdr>
                                                      <w:divsChild>
                                                        <w:div w:id="856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4426">
                                                  <w:marLeft w:val="0"/>
                                                  <w:marRight w:val="0"/>
                                                  <w:marTop w:val="0"/>
                                                  <w:marBottom w:val="0"/>
                                                  <w:divBdr>
                                                    <w:top w:val="none" w:sz="0" w:space="0" w:color="auto"/>
                                                    <w:left w:val="none" w:sz="0" w:space="0" w:color="auto"/>
                                                    <w:bottom w:val="none" w:sz="0" w:space="0" w:color="auto"/>
                                                    <w:right w:val="none" w:sz="0" w:space="0" w:color="auto"/>
                                                  </w:divBdr>
                                                  <w:divsChild>
                                                    <w:div w:id="904947746">
                                                      <w:marLeft w:val="0"/>
                                                      <w:marRight w:val="0"/>
                                                      <w:marTop w:val="0"/>
                                                      <w:marBottom w:val="0"/>
                                                      <w:divBdr>
                                                        <w:top w:val="none" w:sz="0" w:space="0" w:color="auto"/>
                                                        <w:left w:val="none" w:sz="0" w:space="0" w:color="auto"/>
                                                        <w:bottom w:val="none" w:sz="0" w:space="0" w:color="auto"/>
                                                        <w:right w:val="none" w:sz="0" w:space="0" w:color="auto"/>
                                                      </w:divBdr>
                                                      <w:divsChild>
                                                        <w:div w:id="157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803">
                                                  <w:marLeft w:val="0"/>
                                                  <w:marRight w:val="0"/>
                                                  <w:marTop w:val="0"/>
                                                  <w:marBottom w:val="0"/>
                                                  <w:divBdr>
                                                    <w:top w:val="none" w:sz="0" w:space="0" w:color="auto"/>
                                                    <w:left w:val="none" w:sz="0" w:space="0" w:color="auto"/>
                                                    <w:bottom w:val="none" w:sz="0" w:space="0" w:color="auto"/>
                                                    <w:right w:val="none" w:sz="0" w:space="0" w:color="auto"/>
                                                  </w:divBdr>
                                                  <w:divsChild>
                                                    <w:div w:id="175922336">
                                                      <w:marLeft w:val="0"/>
                                                      <w:marRight w:val="0"/>
                                                      <w:marTop w:val="0"/>
                                                      <w:marBottom w:val="0"/>
                                                      <w:divBdr>
                                                        <w:top w:val="none" w:sz="0" w:space="0" w:color="auto"/>
                                                        <w:left w:val="none" w:sz="0" w:space="0" w:color="auto"/>
                                                        <w:bottom w:val="none" w:sz="0" w:space="0" w:color="auto"/>
                                                        <w:right w:val="none" w:sz="0" w:space="0" w:color="auto"/>
                                                      </w:divBdr>
                                                      <w:divsChild>
                                                        <w:div w:id="4281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770">
                                          <w:marLeft w:val="0"/>
                                          <w:marRight w:val="0"/>
                                          <w:marTop w:val="0"/>
                                          <w:marBottom w:val="0"/>
                                          <w:divBdr>
                                            <w:top w:val="none" w:sz="0" w:space="0" w:color="auto"/>
                                            <w:left w:val="none" w:sz="0" w:space="0" w:color="auto"/>
                                            <w:bottom w:val="none" w:sz="0" w:space="0" w:color="auto"/>
                                            <w:right w:val="none" w:sz="0" w:space="0" w:color="auto"/>
                                          </w:divBdr>
                                          <w:divsChild>
                                            <w:div w:id="1616211271">
                                              <w:marLeft w:val="0"/>
                                              <w:marRight w:val="0"/>
                                              <w:marTop w:val="0"/>
                                              <w:marBottom w:val="0"/>
                                              <w:divBdr>
                                                <w:top w:val="none" w:sz="0" w:space="0" w:color="auto"/>
                                                <w:left w:val="none" w:sz="0" w:space="0" w:color="auto"/>
                                                <w:bottom w:val="none" w:sz="0" w:space="0" w:color="auto"/>
                                                <w:right w:val="none" w:sz="0" w:space="0" w:color="auto"/>
                                              </w:divBdr>
                                              <w:divsChild>
                                                <w:div w:id="1028994781">
                                                  <w:marLeft w:val="0"/>
                                                  <w:marRight w:val="0"/>
                                                  <w:marTop w:val="0"/>
                                                  <w:marBottom w:val="0"/>
                                                  <w:divBdr>
                                                    <w:top w:val="none" w:sz="0" w:space="0" w:color="auto"/>
                                                    <w:left w:val="none" w:sz="0" w:space="0" w:color="auto"/>
                                                    <w:bottom w:val="none" w:sz="0" w:space="0" w:color="auto"/>
                                                    <w:right w:val="none" w:sz="0" w:space="0" w:color="auto"/>
                                                  </w:divBdr>
                                                </w:div>
                                              </w:divsChild>
                                            </w:div>
                                            <w:div w:id="2013532745">
                                              <w:marLeft w:val="0"/>
                                              <w:marRight w:val="0"/>
                                              <w:marTop w:val="0"/>
                                              <w:marBottom w:val="0"/>
                                              <w:divBdr>
                                                <w:top w:val="none" w:sz="0" w:space="0" w:color="auto"/>
                                                <w:left w:val="none" w:sz="0" w:space="0" w:color="auto"/>
                                                <w:bottom w:val="none" w:sz="0" w:space="0" w:color="auto"/>
                                                <w:right w:val="none" w:sz="0" w:space="0" w:color="auto"/>
                                              </w:divBdr>
                                              <w:divsChild>
                                                <w:div w:id="1550024459">
                                                  <w:marLeft w:val="0"/>
                                                  <w:marRight w:val="0"/>
                                                  <w:marTop w:val="0"/>
                                                  <w:marBottom w:val="0"/>
                                                  <w:divBdr>
                                                    <w:top w:val="none" w:sz="0" w:space="0" w:color="auto"/>
                                                    <w:left w:val="none" w:sz="0" w:space="0" w:color="auto"/>
                                                    <w:bottom w:val="none" w:sz="0" w:space="0" w:color="auto"/>
                                                    <w:right w:val="none" w:sz="0" w:space="0" w:color="auto"/>
                                                  </w:divBdr>
                                                  <w:divsChild>
                                                    <w:div w:id="13904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773">
                                              <w:marLeft w:val="0"/>
                                              <w:marRight w:val="0"/>
                                              <w:marTop w:val="0"/>
                                              <w:marBottom w:val="0"/>
                                              <w:divBdr>
                                                <w:top w:val="none" w:sz="0" w:space="0" w:color="auto"/>
                                                <w:left w:val="none" w:sz="0" w:space="0" w:color="auto"/>
                                                <w:bottom w:val="none" w:sz="0" w:space="0" w:color="auto"/>
                                                <w:right w:val="none" w:sz="0" w:space="0" w:color="auto"/>
                                              </w:divBdr>
                                              <w:divsChild>
                                                <w:div w:id="1357268452">
                                                  <w:marLeft w:val="0"/>
                                                  <w:marRight w:val="0"/>
                                                  <w:marTop w:val="0"/>
                                                  <w:marBottom w:val="0"/>
                                                  <w:divBdr>
                                                    <w:top w:val="none" w:sz="0" w:space="0" w:color="auto"/>
                                                    <w:left w:val="none" w:sz="0" w:space="0" w:color="auto"/>
                                                    <w:bottom w:val="none" w:sz="0" w:space="0" w:color="auto"/>
                                                    <w:right w:val="none" w:sz="0" w:space="0" w:color="auto"/>
                                                  </w:divBdr>
                                                  <w:divsChild>
                                                    <w:div w:id="4007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48501">
                                              <w:marLeft w:val="0"/>
                                              <w:marRight w:val="0"/>
                                              <w:marTop w:val="0"/>
                                              <w:marBottom w:val="0"/>
                                              <w:divBdr>
                                                <w:top w:val="none" w:sz="0" w:space="0" w:color="auto"/>
                                                <w:left w:val="none" w:sz="0" w:space="0" w:color="auto"/>
                                                <w:bottom w:val="none" w:sz="0" w:space="0" w:color="auto"/>
                                                <w:right w:val="none" w:sz="0" w:space="0" w:color="auto"/>
                                              </w:divBdr>
                                              <w:divsChild>
                                                <w:div w:id="431050528">
                                                  <w:marLeft w:val="0"/>
                                                  <w:marRight w:val="0"/>
                                                  <w:marTop w:val="0"/>
                                                  <w:marBottom w:val="0"/>
                                                  <w:divBdr>
                                                    <w:top w:val="none" w:sz="0" w:space="0" w:color="auto"/>
                                                    <w:left w:val="none" w:sz="0" w:space="0" w:color="auto"/>
                                                    <w:bottom w:val="none" w:sz="0" w:space="0" w:color="auto"/>
                                                    <w:right w:val="none" w:sz="0" w:space="0" w:color="auto"/>
                                                  </w:divBdr>
                                                  <w:divsChild>
                                                    <w:div w:id="16993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34880">
                                          <w:marLeft w:val="0"/>
                                          <w:marRight w:val="0"/>
                                          <w:marTop w:val="0"/>
                                          <w:marBottom w:val="0"/>
                                          <w:divBdr>
                                            <w:top w:val="none" w:sz="0" w:space="0" w:color="auto"/>
                                            <w:left w:val="none" w:sz="0" w:space="0" w:color="auto"/>
                                            <w:bottom w:val="none" w:sz="0" w:space="0" w:color="auto"/>
                                            <w:right w:val="none" w:sz="0" w:space="0" w:color="auto"/>
                                          </w:divBdr>
                                          <w:divsChild>
                                            <w:div w:id="1902523394">
                                              <w:marLeft w:val="0"/>
                                              <w:marRight w:val="0"/>
                                              <w:marTop w:val="0"/>
                                              <w:marBottom w:val="0"/>
                                              <w:divBdr>
                                                <w:top w:val="none" w:sz="0" w:space="0" w:color="auto"/>
                                                <w:left w:val="none" w:sz="0" w:space="0" w:color="auto"/>
                                                <w:bottom w:val="none" w:sz="0" w:space="0" w:color="auto"/>
                                                <w:right w:val="none" w:sz="0" w:space="0" w:color="auto"/>
                                              </w:divBdr>
                                              <w:divsChild>
                                                <w:div w:id="2024435873">
                                                  <w:marLeft w:val="0"/>
                                                  <w:marRight w:val="0"/>
                                                  <w:marTop w:val="0"/>
                                                  <w:marBottom w:val="0"/>
                                                  <w:divBdr>
                                                    <w:top w:val="none" w:sz="0" w:space="0" w:color="auto"/>
                                                    <w:left w:val="none" w:sz="0" w:space="0" w:color="auto"/>
                                                    <w:bottom w:val="none" w:sz="0" w:space="0" w:color="auto"/>
                                                    <w:right w:val="none" w:sz="0" w:space="0" w:color="auto"/>
                                                  </w:divBdr>
                                                </w:div>
                                              </w:divsChild>
                                            </w:div>
                                            <w:div w:id="847718953">
                                              <w:marLeft w:val="0"/>
                                              <w:marRight w:val="0"/>
                                              <w:marTop w:val="0"/>
                                              <w:marBottom w:val="0"/>
                                              <w:divBdr>
                                                <w:top w:val="none" w:sz="0" w:space="0" w:color="auto"/>
                                                <w:left w:val="none" w:sz="0" w:space="0" w:color="auto"/>
                                                <w:bottom w:val="none" w:sz="0" w:space="0" w:color="auto"/>
                                                <w:right w:val="none" w:sz="0" w:space="0" w:color="auto"/>
                                              </w:divBdr>
                                              <w:divsChild>
                                                <w:div w:id="847642912">
                                                  <w:marLeft w:val="0"/>
                                                  <w:marRight w:val="0"/>
                                                  <w:marTop w:val="0"/>
                                                  <w:marBottom w:val="0"/>
                                                  <w:divBdr>
                                                    <w:top w:val="none" w:sz="0" w:space="0" w:color="auto"/>
                                                    <w:left w:val="none" w:sz="0" w:space="0" w:color="auto"/>
                                                    <w:bottom w:val="none" w:sz="0" w:space="0" w:color="auto"/>
                                                    <w:right w:val="none" w:sz="0" w:space="0" w:color="auto"/>
                                                  </w:divBdr>
                                                  <w:divsChild>
                                                    <w:div w:id="10204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79326">
                                              <w:marLeft w:val="0"/>
                                              <w:marRight w:val="0"/>
                                              <w:marTop w:val="0"/>
                                              <w:marBottom w:val="0"/>
                                              <w:divBdr>
                                                <w:top w:val="none" w:sz="0" w:space="0" w:color="auto"/>
                                                <w:left w:val="none" w:sz="0" w:space="0" w:color="auto"/>
                                                <w:bottom w:val="none" w:sz="0" w:space="0" w:color="auto"/>
                                                <w:right w:val="none" w:sz="0" w:space="0" w:color="auto"/>
                                              </w:divBdr>
                                              <w:divsChild>
                                                <w:div w:id="2144343721">
                                                  <w:marLeft w:val="0"/>
                                                  <w:marRight w:val="0"/>
                                                  <w:marTop w:val="0"/>
                                                  <w:marBottom w:val="0"/>
                                                  <w:divBdr>
                                                    <w:top w:val="none" w:sz="0" w:space="0" w:color="auto"/>
                                                    <w:left w:val="none" w:sz="0" w:space="0" w:color="auto"/>
                                                    <w:bottom w:val="none" w:sz="0" w:space="0" w:color="auto"/>
                                                    <w:right w:val="none" w:sz="0" w:space="0" w:color="auto"/>
                                                  </w:divBdr>
                                                  <w:divsChild>
                                                    <w:div w:id="17551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900">
                                              <w:marLeft w:val="0"/>
                                              <w:marRight w:val="0"/>
                                              <w:marTop w:val="0"/>
                                              <w:marBottom w:val="0"/>
                                              <w:divBdr>
                                                <w:top w:val="none" w:sz="0" w:space="0" w:color="auto"/>
                                                <w:left w:val="none" w:sz="0" w:space="0" w:color="auto"/>
                                                <w:bottom w:val="none" w:sz="0" w:space="0" w:color="auto"/>
                                                <w:right w:val="none" w:sz="0" w:space="0" w:color="auto"/>
                                              </w:divBdr>
                                              <w:divsChild>
                                                <w:div w:id="21326442">
                                                  <w:marLeft w:val="0"/>
                                                  <w:marRight w:val="0"/>
                                                  <w:marTop w:val="0"/>
                                                  <w:marBottom w:val="0"/>
                                                  <w:divBdr>
                                                    <w:top w:val="none" w:sz="0" w:space="0" w:color="auto"/>
                                                    <w:left w:val="none" w:sz="0" w:space="0" w:color="auto"/>
                                                    <w:bottom w:val="none" w:sz="0" w:space="0" w:color="auto"/>
                                                    <w:right w:val="none" w:sz="0" w:space="0" w:color="auto"/>
                                                  </w:divBdr>
                                                  <w:divsChild>
                                                    <w:div w:id="10225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08661">
                                          <w:marLeft w:val="0"/>
                                          <w:marRight w:val="0"/>
                                          <w:marTop w:val="0"/>
                                          <w:marBottom w:val="0"/>
                                          <w:divBdr>
                                            <w:top w:val="none" w:sz="0" w:space="0" w:color="auto"/>
                                            <w:left w:val="none" w:sz="0" w:space="0" w:color="auto"/>
                                            <w:bottom w:val="none" w:sz="0" w:space="0" w:color="auto"/>
                                            <w:right w:val="none" w:sz="0" w:space="0" w:color="auto"/>
                                          </w:divBdr>
                                          <w:divsChild>
                                            <w:div w:id="1078095834">
                                              <w:marLeft w:val="0"/>
                                              <w:marRight w:val="0"/>
                                              <w:marTop w:val="0"/>
                                              <w:marBottom w:val="0"/>
                                              <w:divBdr>
                                                <w:top w:val="none" w:sz="0" w:space="0" w:color="auto"/>
                                                <w:left w:val="none" w:sz="0" w:space="0" w:color="auto"/>
                                                <w:bottom w:val="none" w:sz="0" w:space="0" w:color="auto"/>
                                                <w:right w:val="none" w:sz="0" w:space="0" w:color="auto"/>
                                              </w:divBdr>
                                              <w:divsChild>
                                                <w:div w:id="893849759">
                                                  <w:marLeft w:val="0"/>
                                                  <w:marRight w:val="0"/>
                                                  <w:marTop w:val="0"/>
                                                  <w:marBottom w:val="0"/>
                                                  <w:divBdr>
                                                    <w:top w:val="none" w:sz="0" w:space="0" w:color="auto"/>
                                                    <w:left w:val="none" w:sz="0" w:space="0" w:color="auto"/>
                                                    <w:bottom w:val="none" w:sz="0" w:space="0" w:color="auto"/>
                                                    <w:right w:val="none" w:sz="0" w:space="0" w:color="auto"/>
                                                  </w:divBdr>
                                                </w:div>
                                              </w:divsChild>
                                            </w:div>
                                            <w:div w:id="1213273932">
                                              <w:marLeft w:val="0"/>
                                              <w:marRight w:val="0"/>
                                              <w:marTop w:val="0"/>
                                              <w:marBottom w:val="0"/>
                                              <w:divBdr>
                                                <w:top w:val="none" w:sz="0" w:space="0" w:color="auto"/>
                                                <w:left w:val="none" w:sz="0" w:space="0" w:color="auto"/>
                                                <w:bottom w:val="none" w:sz="0" w:space="0" w:color="auto"/>
                                                <w:right w:val="none" w:sz="0" w:space="0" w:color="auto"/>
                                              </w:divBdr>
                                              <w:divsChild>
                                                <w:div w:id="1985158629">
                                                  <w:marLeft w:val="0"/>
                                                  <w:marRight w:val="0"/>
                                                  <w:marTop w:val="0"/>
                                                  <w:marBottom w:val="0"/>
                                                  <w:divBdr>
                                                    <w:top w:val="none" w:sz="0" w:space="0" w:color="auto"/>
                                                    <w:left w:val="none" w:sz="0" w:space="0" w:color="auto"/>
                                                    <w:bottom w:val="none" w:sz="0" w:space="0" w:color="auto"/>
                                                    <w:right w:val="none" w:sz="0" w:space="0" w:color="auto"/>
                                                  </w:divBdr>
                                                  <w:divsChild>
                                                    <w:div w:id="937056769">
                                                      <w:marLeft w:val="0"/>
                                                      <w:marRight w:val="0"/>
                                                      <w:marTop w:val="0"/>
                                                      <w:marBottom w:val="0"/>
                                                      <w:divBdr>
                                                        <w:top w:val="none" w:sz="0" w:space="0" w:color="auto"/>
                                                        <w:left w:val="none" w:sz="0" w:space="0" w:color="auto"/>
                                                        <w:bottom w:val="none" w:sz="0" w:space="0" w:color="auto"/>
                                                        <w:right w:val="none" w:sz="0" w:space="0" w:color="auto"/>
                                                      </w:divBdr>
                                                    </w:div>
                                                  </w:divsChild>
                                                </w:div>
                                                <w:div w:id="1108357906">
                                                  <w:marLeft w:val="0"/>
                                                  <w:marRight w:val="0"/>
                                                  <w:marTop w:val="0"/>
                                                  <w:marBottom w:val="0"/>
                                                  <w:divBdr>
                                                    <w:top w:val="none" w:sz="0" w:space="0" w:color="auto"/>
                                                    <w:left w:val="none" w:sz="0" w:space="0" w:color="auto"/>
                                                    <w:bottom w:val="none" w:sz="0" w:space="0" w:color="auto"/>
                                                    <w:right w:val="none" w:sz="0" w:space="0" w:color="auto"/>
                                                  </w:divBdr>
                                                  <w:divsChild>
                                                    <w:div w:id="1518732033">
                                                      <w:marLeft w:val="0"/>
                                                      <w:marRight w:val="0"/>
                                                      <w:marTop w:val="0"/>
                                                      <w:marBottom w:val="0"/>
                                                      <w:divBdr>
                                                        <w:top w:val="none" w:sz="0" w:space="0" w:color="auto"/>
                                                        <w:left w:val="none" w:sz="0" w:space="0" w:color="auto"/>
                                                        <w:bottom w:val="none" w:sz="0" w:space="0" w:color="auto"/>
                                                        <w:right w:val="none" w:sz="0" w:space="0" w:color="auto"/>
                                                      </w:divBdr>
                                                      <w:divsChild>
                                                        <w:div w:id="14848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5875">
                                                  <w:marLeft w:val="0"/>
                                                  <w:marRight w:val="0"/>
                                                  <w:marTop w:val="0"/>
                                                  <w:marBottom w:val="0"/>
                                                  <w:divBdr>
                                                    <w:top w:val="none" w:sz="0" w:space="0" w:color="auto"/>
                                                    <w:left w:val="none" w:sz="0" w:space="0" w:color="auto"/>
                                                    <w:bottom w:val="none" w:sz="0" w:space="0" w:color="auto"/>
                                                    <w:right w:val="none" w:sz="0" w:space="0" w:color="auto"/>
                                                  </w:divBdr>
                                                  <w:divsChild>
                                                    <w:div w:id="745765667">
                                                      <w:marLeft w:val="0"/>
                                                      <w:marRight w:val="0"/>
                                                      <w:marTop w:val="0"/>
                                                      <w:marBottom w:val="0"/>
                                                      <w:divBdr>
                                                        <w:top w:val="none" w:sz="0" w:space="0" w:color="auto"/>
                                                        <w:left w:val="none" w:sz="0" w:space="0" w:color="auto"/>
                                                        <w:bottom w:val="none" w:sz="0" w:space="0" w:color="auto"/>
                                                        <w:right w:val="none" w:sz="0" w:space="0" w:color="auto"/>
                                                      </w:divBdr>
                                                      <w:divsChild>
                                                        <w:div w:id="1566648861">
                                                          <w:marLeft w:val="0"/>
                                                          <w:marRight w:val="0"/>
                                                          <w:marTop w:val="0"/>
                                                          <w:marBottom w:val="0"/>
                                                          <w:divBdr>
                                                            <w:top w:val="none" w:sz="0" w:space="0" w:color="auto"/>
                                                            <w:left w:val="none" w:sz="0" w:space="0" w:color="auto"/>
                                                            <w:bottom w:val="none" w:sz="0" w:space="0" w:color="auto"/>
                                                            <w:right w:val="none" w:sz="0" w:space="0" w:color="auto"/>
                                                          </w:divBdr>
                                                        </w:div>
                                                      </w:divsChild>
                                                    </w:div>
                                                    <w:div w:id="685642254">
                                                      <w:marLeft w:val="0"/>
                                                      <w:marRight w:val="0"/>
                                                      <w:marTop w:val="0"/>
                                                      <w:marBottom w:val="0"/>
                                                      <w:divBdr>
                                                        <w:top w:val="none" w:sz="0" w:space="0" w:color="auto"/>
                                                        <w:left w:val="none" w:sz="0" w:space="0" w:color="auto"/>
                                                        <w:bottom w:val="none" w:sz="0" w:space="0" w:color="auto"/>
                                                        <w:right w:val="none" w:sz="0" w:space="0" w:color="auto"/>
                                                      </w:divBdr>
                                                      <w:divsChild>
                                                        <w:div w:id="428545650">
                                                          <w:marLeft w:val="0"/>
                                                          <w:marRight w:val="0"/>
                                                          <w:marTop w:val="0"/>
                                                          <w:marBottom w:val="0"/>
                                                          <w:divBdr>
                                                            <w:top w:val="none" w:sz="0" w:space="0" w:color="auto"/>
                                                            <w:left w:val="none" w:sz="0" w:space="0" w:color="auto"/>
                                                            <w:bottom w:val="none" w:sz="0" w:space="0" w:color="auto"/>
                                                            <w:right w:val="none" w:sz="0" w:space="0" w:color="auto"/>
                                                          </w:divBdr>
                                                          <w:divsChild>
                                                            <w:div w:id="1647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5366">
                                                      <w:marLeft w:val="0"/>
                                                      <w:marRight w:val="0"/>
                                                      <w:marTop w:val="0"/>
                                                      <w:marBottom w:val="0"/>
                                                      <w:divBdr>
                                                        <w:top w:val="none" w:sz="0" w:space="0" w:color="auto"/>
                                                        <w:left w:val="none" w:sz="0" w:space="0" w:color="auto"/>
                                                        <w:bottom w:val="none" w:sz="0" w:space="0" w:color="auto"/>
                                                        <w:right w:val="none" w:sz="0" w:space="0" w:color="auto"/>
                                                      </w:divBdr>
                                                      <w:divsChild>
                                                        <w:div w:id="1560823550">
                                                          <w:marLeft w:val="0"/>
                                                          <w:marRight w:val="0"/>
                                                          <w:marTop w:val="0"/>
                                                          <w:marBottom w:val="0"/>
                                                          <w:divBdr>
                                                            <w:top w:val="none" w:sz="0" w:space="0" w:color="auto"/>
                                                            <w:left w:val="none" w:sz="0" w:space="0" w:color="auto"/>
                                                            <w:bottom w:val="none" w:sz="0" w:space="0" w:color="auto"/>
                                                            <w:right w:val="none" w:sz="0" w:space="0" w:color="auto"/>
                                                          </w:divBdr>
                                                          <w:divsChild>
                                                            <w:div w:id="67792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7607">
                                                      <w:marLeft w:val="0"/>
                                                      <w:marRight w:val="0"/>
                                                      <w:marTop w:val="0"/>
                                                      <w:marBottom w:val="0"/>
                                                      <w:divBdr>
                                                        <w:top w:val="none" w:sz="0" w:space="0" w:color="auto"/>
                                                        <w:left w:val="none" w:sz="0" w:space="0" w:color="auto"/>
                                                        <w:bottom w:val="none" w:sz="0" w:space="0" w:color="auto"/>
                                                        <w:right w:val="none" w:sz="0" w:space="0" w:color="auto"/>
                                                      </w:divBdr>
                                                      <w:divsChild>
                                                        <w:div w:id="478307089">
                                                          <w:marLeft w:val="0"/>
                                                          <w:marRight w:val="0"/>
                                                          <w:marTop w:val="0"/>
                                                          <w:marBottom w:val="0"/>
                                                          <w:divBdr>
                                                            <w:top w:val="none" w:sz="0" w:space="0" w:color="auto"/>
                                                            <w:left w:val="none" w:sz="0" w:space="0" w:color="auto"/>
                                                            <w:bottom w:val="none" w:sz="0" w:space="0" w:color="auto"/>
                                                            <w:right w:val="none" w:sz="0" w:space="0" w:color="auto"/>
                                                          </w:divBdr>
                                                          <w:divsChild>
                                                            <w:div w:id="6320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8530">
                                                      <w:marLeft w:val="0"/>
                                                      <w:marRight w:val="0"/>
                                                      <w:marTop w:val="0"/>
                                                      <w:marBottom w:val="0"/>
                                                      <w:divBdr>
                                                        <w:top w:val="none" w:sz="0" w:space="0" w:color="auto"/>
                                                        <w:left w:val="none" w:sz="0" w:space="0" w:color="auto"/>
                                                        <w:bottom w:val="none" w:sz="0" w:space="0" w:color="auto"/>
                                                        <w:right w:val="none" w:sz="0" w:space="0" w:color="auto"/>
                                                      </w:divBdr>
                                                      <w:divsChild>
                                                        <w:div w:id="1846087956">
                                                          <w:marLeft w:val="0"/>
                                                          <w:marRight w:val="0"/>
                                                          <w:marTop w:val="0"/>
                                                          <w:marBottom w:val="0"/>
                                                          <w:divBdr>
                                                            <w:top w:val="none" w:sz="0" w:space="0" w:color="auto"/>
                                                            <w:left w:val="none" w:sz="0" w:space="0" w:color="auto"/>
                                                            <w:bottom w:val="none" w:sz="0" w:space="0" w:color="auto"/>
                                                            <w:right w:val="none" w:sz="0" w:space="0" w:color="auto"/>
                                                          </w:divBdr>
                                                          <w:divsChild>
                                                            <w:div w:id="3096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42">
                                                      <w:marLeft w:val="0"/>
                                                      <w:marRight w:val="0"/>
                                                      <w:marTop w:val="0"/>
                                                      <w:marBottom w:val="0"/>
                                                      <w:divBdr>
                                                        <w:top w:val="none" w:sz="0" w:space="0" w:color="auto"/>
                                                        <w:left w:val="none" w:sz="0" w:space="0" w:color="auto"/>
                                                        <w:bottom w:val="none" w:sz="0" w:space="0" w:color="auto"/>
                                                        <w:right w:val="none" w:sz="0" w:space="0" w:color="auto"/>
                                                      </w:divBdr>
                                                      <w:divsChild>
                                                        <w:div w:id="2012558246">
                                                          <w:marLeft w:val="0"/>
                                                          <w:marRight w:val="0"/>
                                                          <w:marTop w:val="0"/>
                                                          <w:marBottom w:val="0"/>
                                                          <w:divBdr>
                                                            <w:top w:val="none" w:sz="0" w:space="0" w:color="auto"/>
                                                            <w:left w:val="none" w:sz="0" w:space="0" w:color="auto"/>
                                                            <w:bottom w:val="none" w:sz="0" w:space="0" w:color="auto"/>
                                                            <w:right w:val="none" w:sz="0" w:space="0" w:color="auto"/>
                                                          </w:divBdr>
                                                          <w:divsChild>
                                                            <w:div w:id="15967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395">
                                                      <w:marLeft w:val="0"/>
                                                      <w:marRight w:val="0"/>
                                                      <w:marTop w:val="0"/>
                                                      <w:marBottom w:val="0"/>
                                                      <w:divBdr>
                                                        <w:top w:val="none" w:sz="0" w:space="0" w:color="auto"/>
                                                        <w:left w:val="none" w:sz="0" w:space="0" w:color="auto"/>
                                                        <w:bottom w:val="none" w:sz="0" w:space="0" w:color="auto"/>
                                                        <w:right w:val="none" w:sz="0" w:space="0" w:color="auto"/>
                                                      </w:divBdr>
                                                      <w:divsChild>
                                                        <w:div w:id="1626160910">
                                                          <w:marLeft w:val="0"/>
                                                          <w:marRight w:val="0"/>
                                                          <w:marTop w:val="0"/>
                                                          <w:marBottom w:val="0"/>
                                                          <w:divBdr>
                                                            <w:top w:val="none" w:sz="0" w:space="0" w:color="auto"/>
                                                            <w:left w:val="none" w:sz="0" w:space="0" w:color="auto"/>
                                                            <w:bottom w:val="none" w:sz="0" w:space="0" w:color="auto"/>
                                                            <w:right w:val="none" w:sz="0" w:space="0" w:color="auto"/>
                                                          </w:divBdr>
                                                          <w:divsChild>
                                                            <w:div w:id="16251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90548">
                                                      <w:marLeft w:val="0"/>
                                                      <w:marRight w:val="0"/>
                                                      <w:marTop w:val="0"/>
                                                      <w:marBottom w:val="0"/>
                                                      <w:divBdr>
                                                        <w:top w:val="none" w:sz="0" w:space="0" w:color="auto"/>
                                                        <w:left w:val="none" w:sz="0" w:space="0" w:color="auto"/>
                                                        <w:bottom w:val="none" w:sz="0" w:space="0" w:color="auto"/>
                                                        <w:right w:val="none" w:sz="0" w:space="0" w:color="auto"/>
                                                      </w:divBdr>
                                                      <w:divsChild>
                                                        <w:div w:id="749038515">
                                                          <w:marLeft w:val="0"/>
                                                          <w:marRight w:val="0"/>
                                                          <w:marTop w:val="0"/>
                                                          <w:marBottom w:val="0"/>
                                                          <w:divBdr>
                                                            <w:top w:val="none" w:sz="0" w:space="0" w:color="auto"/>
                                                            <w:left w:val="none" w:sz="0" w:space="0" w:color="auto"/>
                                                            <w:bottom w:val="none" w:sz="0" w:space="0" w:color="auto"/>
                                                            <w:right w:val="none" w:sz="0" w:space="0" w:color="auto"/>
                                                          </w:divBdr>
                                                          <w:divsChild>
                                                            <w:div w:id="8859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93384">
                                          <w:marLeft w:val="0"/>
                                          <w:marRight w:val="0"/>
                                          <w:marTop w:val="0"/>
                                          <w:marBottom w:val="0"/>
                                          <w:divBdr>
                                            <w:top w:val="none" w:sz="0" w:space="0" w:color="auto"/>
                                            <w:left w:val="none" w:sz="0" w:space="0" w:color="auto"/>
                                            <w:bottom w:val="none" w:sz="0" w:space="0" w:color="auto"/>
                                            <w:right w:val="none" w:sz="0" w:space="0" w:color="auto"/>
                                          </w:divBdr>
                                          <w:divsChild>
                                            <w:div w:id="1377968903">
                                              <w:marLeft w:val="0"/>
                                              <w:marRight w:val="0"/>
                                              <w:marTop w:val="0"/>
                                              <w:marBottom w:val="0"/>
                                              <w:divBdr>
                                                <w:top w:val="none" w:sz="0" w:space="0" w:color="auto"/>
                                                <w:left w:val="none" w:sz="0" w:space="0" w:color="auto"/>
                                                <w:bottom w:val="none" w:sz="0" w:space="0" w:color="auto"/>
                                                <w:right w:val="none" w:sz="0" w:space="0" w:color="auto"/>
                                              </w:divBdr>
                                              <w:divsChild>
                                                <w:div w:id="5323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0956">
                                          <w:marLeft w:val="0"/>
                                          <w:marRight w:val="0"/>
                                          <w:marTop w:val="0"/>
                                          <w:marBottom w:val="0"/>
                                          <w:divBdr>
                                            <w:top w:val="none" w:sz="0" w:space="0" w:color="auto"/>
                                            <w:left w:val="none" w:sz="0" w:space="0" w:color="auto"/>
                                            <w:bottom w:val="none" w:sz="0" w:space="0" w:color="auto"/>
                                            <w:right w:val="none" w:sz="0" w:space="0" w:color="auto"/>
                                          </w:divBdr>
                                          <w:divsChild>
                                            <w:div w:id="1883591441">
                                              <w:marLeft w:val="0"/>
                                              <w:marRight w:val="0"/>
                                              <w:marTop w:val="0"/>
                                              <w:marBottom w:val="0"/>
                                              <w:divBdr>
                                                <w:top w:val="none" w:sz="0" w:space="0" w:color="auto"/>
                                                <w:left w:val="none" w:sz="0" w:space="0" w:color="auto"/>
                                                <w:bottom w:val="none" w:sz="0" w:space="0" w:color="auto"/>
                                                <w:right w:val="none" w:sz="0" w:space="0" w:color="auto"/>
                                              </w:divBdr>
                                              <w:divsChild>
                                                <w:div w:id="1318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640">
                                          <w:marLeft w:val="0"/>
                                          <w:marRight w:val="0"/>
                                          <w:marTop w:val="0"/>
                                          <w:marBottom w:val="0"/>
                                          <w:divBdr>
                                            <w:top w:val="none" w:sz="0" w:space="0" w:color="auto"/>
                                            <w:left w:val="none" w:sz="0" w:space="0" w:color="auto"/>
                                            <w:bottom w:val="none" w:sz="0" w:space="0" w:color="auto"/>
                                            <w:right w:val="none" w:sz="0" w:space="0" w:color="auto"/>
                                          </w:divBdr>
                                          <w:divsChild>
                                            <w:div w:id="646589169">
                                              <w:marLeft w:val="0"/>
                                              <w:marRight w:val="0"/>
                                              <w:marTop w:val="0"/>
                                              <w:marBottom w:val="0"/>
                                              <w:divBdr>
                                                <w:top w:val="none" w:sz="0" w:space="0" w:color="auto"/>
                                                <w:left w:val="none" w:sz="0" w:space="0" w:color="auto"/>
                                                <w:bottom w:val="none" w:sz="0" w:space="0" w:color="auto"/>
                                                <w:right w:val="none" w:sz="0" w:space="0" w:color="auto"/>
                                              </w:divBdr>
                                              <w:divsChild>
                                                <w:div w:id="5199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8456">
                                          <w:marLeft w:val="0"/>
                                          <w:marRight w:val="0"/>
                                          <w:marTop w:val="0"/>
                                          <w:marBottom w:val="0"/>
                                          <w:divBdr>
                                            <w:top w:val="none" w:sz="0" w:space="0" w:color="auto"/>
                                            <w:left w:val="none" w:sz="0" w:space="0" w:color="auto"/>
                                            <w:bottom w:val="none" w:sz="0" w:space="0" w:color="auto"/>
                                            <w:right w:val="none" w:sz="0" w:space="0" w:color="auto"/>
                                          </w:divBdr>
                                          <w:divsChild>
                                            <w:div w:id="68814010">
                                              <w:marLeft w:val="0"/>
                                              <w:marRight w:val="0"/>
                                              <w:marTop w:val="0"/>
                                              <w:marBottom w:val="0"/>
                                              <w:divBdr>
                                                <w:top w:val="none" w:sz="0" w:space="0" w:color="auto"/>
                                                <w:left w:val="none" w:sz="0" w:space="0" w:color="auto"/>
                                                <w:bottom w:val="none" w:sz="0" w:space="0" w:color="auto"/>
                                                <w:right w:val="none" w:sz="0" w:space="0" w:color="auto"/>
                                              </w:divBdr>
                                              <w:divsChild>
                                                <w:div w:id="8640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2209">
                                          <w:marLeft w:val="0"/>
                                          <w:marRight w:val="0"/>
                                          <w:marTop w:val="0"/>
                                          <w:marBottom w:val="0"/>
                                          <w:divBdr>
                                            <w:top w:val="none" w:sz="0" w:space="0" w:color="auto"/>
                                            <w:left w:val="none" w:sz="0" w:space="0" w:color="auto"/>
                                            <w:bottom w:val="none" w:sz="0" w:space="0" w:color="auto"/>
                                            <w:right w:val="none" w:sz="0" w:space="0" w:color="auto"/>
                                          </w:divBdr>
                                          <w:divsChild>
                                            <w:div w:id="888147788">
                                              <w:marLeft w:val="0"/>
                                              <w:marRight w:val="0"/>
                                              <w:marTop w:val="0"/>
                                              <w:marBottom w:val="0"/>
                                              <w:divBdr>
                                                <w:top w:val="none" w:sz="0" w:space="0" w:color="auto"/>
                                                <w:left w:val="none" w:sz="0" w:space="0" w:color="auto"/>
                                                <w:bottom w:val="none" w:sz="0" w:space="0" w:color="auto"/>
                                                <w:right w:val="none" w:sz="0" w:space="0" w:color="auto"/>
                                              </w:divBdr>
                                              <w:divsChild>
                                                <w:div w:id="13035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6571">
                                          <w:marLeft w:val="0"/>
                                          <w:marRight w:val="0"/>
                                          <w:marTop w:val="0"/>
                                          <w:marBottom w:val="0"/>
                                          <w:divBdr>
                                            <w:top w:val="none" w:sz="0" w:space="0" w:color="auto"/>
                                            <w:left w:val="none" w:sz="0" w:space="0" w:color="auto"/>
                                            <w:bottom w:val="none" w:sz="0" w:space="0" w:color="auto"/>
                                            <w:right w:val="none" w:sz="0" w:space="0" w:color="auto"/>
                                          </w:divBdr>
                                          <w:divsChild>
                                            <w:div w:id="297035606">
                                              <w:marLeft w:val="0"/>
                                              <w:marRight w:val="0"/>
                                              <w:marTop w:val="0"/>
                                              <w:marBottom w:val="0"/>
                                              <w:divBdr>
                                                <w:top w:val="none" w:sz="0" w:space="0" w:color="auto"/>
                                                <w:left w:val="none" w:sz="0" w:space="0" w:color="auto"/>
                                                <w:bottom w:val="none" w:sz="0" w:space="0" w:color="auto"/>
                                                <w:right w:val="none" w:sz="0" w:space="0" w:color="auto"/>
                                              </w:divBdr>
                                              <w:divsChild>
                                                <w:div w:id="15311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4123">
                                          <w:marLeft w:val="0"/>
                                          <w:marRight w:val="0"/>
                                          <w:marTop w:val="0"/>
                                          <w:marBottom w:val="0"/>
                                          <w:divBdr>
                                            <w:top w:val="none" w:sz="0" w:space="0" w:color="auto"/>
                                            <w:left w:val="none" w:sz="0" w:space="0" w:color="auto"/>
                                            <w:bottom w:val="none" w:sz="0" w:space="0" w:color="auto"/>
                                            <w:right w:val="none" w:sz="0" w:space="0" w:color="auto"/>
                                          </w:divBdr>
                                          <w:divsChild>
                                            <w:div w:id="475950640">
                                              <w:marLeft w:val="0"/>
                                              <w:marRight w:val="0"/>
                                              <w:marTop w:val="0"/>
                                              <w:marBottom w:val="0"/>
                                              <w:divBdr>
                                                <w:top w:val="none" w:sz="0" w:space="0" w:color="auto"/>
                                                <w:left w:val="none" w:sz="0" w:space="0" w:color="auto"/>
                                                <w:bottom w:val="none" w:sz="0" w:space="0" w:color="auto"/>
                                                <w:right w:val="none" w:sz="0" w:space="0" w:color="auto"/>
                                              </w:divBdr>
                                              <w:divsChild>
                                                <w:div w:id="7798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3113">
                                          <w:marLeft w:val="0"/>
                                          <w:marRight w:val="0"/>
                                          <w:marTop w:val="0"/>
                                          <w:marBottom w:val="0"/>
                                          <w:divBdr>
                                            <w:top w:val="none" w:sz="0" w:space="0" w:color="auto"/>
                                            <w:left w:val="none" w:sz="0" w:space="0" w:color="auto"/>
                                            <w:bottom w:val="none" w:sz="0" w:space="0" w:color="auto"/>
                                            <w:right w:val="none" w:sz="0" w:space="0" w:color="auto"/>
                                          </w:divBdr>
                                          <w:divsChild>
                                            <w:div w:id="154496186">
                                              <w:marLeft w:val="0"/>
                                              <w:marRight w:val="0"/>
                                              <w:marTop w:val="0"/>
                                              <w:marBottom w:val="0"/>
                                              <w:divBdr>
                                                <w:top w:val="none" w:sz="0" w:space="0" w:color="auto"/>
                                                <w:left w:val="none" w:sz="0" w:space="0" w:color="auto"/>
                                                <w:bottom w:val="none" w:sz="0" w:space="0" w:color="auto"/>
                                                <w:right w:val="none" w:sz="0" w:space="0" w:color="auto"/>
                                              </w:divBdr>
                                              <w:divsChild>
                                                <w:div w:id="734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2605">
                                          <w:marLeft w:val="0"/>
                                          <w:marRight w:val="0"/>
                                          <w:marTop w:val="0"/>
                                          <w:marBottom w:val="0"/>
                                          <w:divBdr>
                                            <w:top w:val="none" w:sz="0" w:space="0" w:color="auto"/>
                                            <w:left w:val="none" w:sz="0" w:space="0" w:color="auto"/>
                                            <w:bottom w:val="none" w:sz="0" w:space="0" w:color="auto"/>
                                            <w:right w:val="none" w:sz="0" w:space="0" w:color="auto"/>
                                          </w:divBdr>
                                          <w:divsChild>
                                            <w:div w:id="829636105">
                                              <w:marLeft w:val="0"/>
                                              <w:marRight w:val="0"/>
                                              <w:marTop w:val="0"/>
                                              <w:marBottom w:val="0"/>
                                              <w:divBdr>
                                                <w:top w:val="none" w:sz="0" w:space="0" w:color="auto"/>
                                                <w:left w:val="none" w:sz="0" w:space="0" w:color="auto"/>
                                                <w:bottom w:val="none" w:sz="0" w:space="0" w:color="auto"/>
                                                <w:right w:val="none" w:sz="0" w:space="0" w:color="auto"/>
                                              </w:divBdr>
                                              <w:divsChild>
                                                <w:div w:id="3550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6345">
                                          <w:marLeft w:val="0"/>
                                          <w:marRight w:val="0"/>
                                          <w:marTop w:val="0"/>
                                          <w:marBottom w:val="0"/>
                                          <w:divBdr>
                                            <w:top w:val="none" w:sz="0" w:space="0" w:color="auto"/>
                                            <w:left w:val="none" w:sz="0" w:space="0" w:color="auto"/>
                                            <w:bottom w:val="none" w:sz="0" w:space="0" w:color="auto"/>
                                            <w:right w:val="none" w:sz="0" w:space="0" w:color="auto"/>
                                          </w:divBdr>
                                          <w:divsChild>
                                            <w:div w:id="899289486">
                                              <w:marLeft w:val="0"/>
                                              <w:marRight w:val="0"/>
                                              <w:marTop w:val="0"/>
                                              <w:marBottom w:val="0"/>
                                              <w:divBdr>
                                                <w:top w:val="none" w:sz="0" w:space="0" w:color="auto"/>
                                                <w:left w:val="none" w:sz="0" w:space="0" w:color="auto"/>
                                                <w:bottom w:val="none" w:sz="0" w:space="0" w:color="auto"/>
                                                <w:right w:val="none" w:sz="0" w:space="0" w:color="auto"/>
                                              </w:divBdr>
                                              <w:divsChild>
                                                <w:div w:id="3866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593">
                                          <w:marLeft w:val="0"/>
                                          <w:marRight w:val="0"/>
                                          <w:marTop w:val="0"/>
                                          <w:marBottom w:val="0"/>
                                          <w:divBdr>
                                            <w:top w:val="none" w:sz="0" w:space="0" w:color="auto"/>
                                            <w:left w:val="none" w:sz="0" w:space="0" w:color="auto"/>
                                            <w:bottom w:val="none" w:sz="0" w:space="0" w:color="auto"/>
                                            <w:right w:val="none" w:sz="0" w:space="0" w:color="auto"/>
                                          </w:divBdr>
                                          <w:divsChild>
                                            <w:div w:id="1356150608">
                                              <w:marLeft w:val="0"/>
                                              <w:marRight w:val="0"/>
                                              <w:marTop w:val="0"/>
                                              <w:marBottom w:val="0"/>
                                              <w:divBdr>
                                                <w:top w:val="none" w:sz="0" w:space="0" w:color="auto"/>
                                                <w:left w:val="none" w:sz="0" w:space="0" w:color="auto"/>
                                                <w:bottom w:val="none" w:sz="0" w:space="0" w:color="auto"/>
                                                <w:right w:val="none" w:sz="0" w:space="0" w:color="auto"/>
                                              </w:divBdr>
                                              <w:divsChild>
                                                <w:div w:id="20541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39652">
                                          <w:marLeft w:val="0"/>
                                          <w:marRight w:val="0"/>
                                          <w:marTop w:val="0"/>
                                          <w:marBottom w:val="0"/>
                                          <w:divBdr>
                                            <w:top w:val="none" w:sz="0" w:space="0" w:color="auto"/>
                                            <w:left w:val="none" w:sz="0" w:space="0" w:color="auto"/>
                                            <w:bottom w:val="none" w:sz="0" w:space="0" w:color="auto"/>
                                            <w:right w:val="none" w:sz="0" w:space="0" w:color="auto"/>
                                          </w:divBdr>
                                          <w:divsChild>
                                            <w:div w:id="1038897283">
                                              <w:marLeft w:val="0"/>
                                              <w:marRight w:val="0"/>
                                              <w:marTop w:val="0"/>
                                              <w:marBottom w:val="0"/>
                                              <w:divBdr>
                                                <w:top w:val="none" w:sz="0" w:space="0" w:color="auto"/>
                                                <w:left w:val="none" w:sz="0" w:space="0" w:color="auto"/>
                                                <w:bottom w:val="none" w:sz="0" w:space="0" w:color="auto"/>
                                                <w:right w:val="none" w:sz="0" w:space="0" w:color="auto"/>
                                              </w:divBdr>
                                              <w:divsChild>
                                                <w:div w:id="26492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4814">
                                          <w:marLeft w:val="0"/>
                                          <w:marRight w:val="0"/>
                                          <w:marTop w:val="0"/>
                                          <w:marBottom w:val="0"/>
                                          <w:divBdr>
                                            <w:top w:val="none" w:sz="0" w:space="0" w:color="auto"/>
                                            <w:left w:val="none" w:sz="0" w:space="0" w:color="auto"/>
                                            <w:bottom w:val="none" w:sz="0" w:space="0" w:color="auto"/>
                                            <w:right w:val="none" w:sz="0" w:space="0" w:color="auto"/>
                                          </w:divBdr>
                                          <w:divsChild>
                                            <w:div w:id="233904125">
                                              <w:marLeft w:val="0"/>
                                              <w:marRight w:val="0"/>
                                              <w:marTop w:val="0"/>
                                              <w:marBottom w:val="0"/>
                                              <w:divBdr>
                                                <w:top w:val="none" w:sz="0" w:space="0" w:color="auto"/>
                                                <w:left w:val="none" w:sz="0" w:space="0" w:color="auto"/>
                                                <w:bottom w:val="none" w:sz="0" w:space="0" w:color="auto"/>
                                                <w:right w:val="none" w:sz="0" w:space="0" w:color="auto"/>
                                              </w:divBdr>
                                              <w:divsChild>
                                                <w:div w:id="130122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0967">
                                          <w:marLeft w:val="0"/>
                                          <w:marRight w:val="0"/>
                                          <w:marTop w:val="0"/>
                                          <w:marBottom w:val="0"/>
                                          <w:divBdr>
                                            <w:top w:val="none" w:sz="0" w:space="0" w:color="auto"/>
                                            <w:left w:val="none" w:sz="0" w:space="0" w:color="auto"/>
                                            <w:bottom w:val="none" w:sz="0" w:space="0" w:color="auto"/>
                                            <w:right w:val="none" w:sz="0" w:space="0" w:color="auto"/>
                                          </w:divBdr>
                                          <w:divsChild>
                                            <w:div w:id="1600025247">
                                              <w:marLeft w:val="0"/>
                                              <w:marRight w:val="0"/>
                                              <w:marTop w:val="0"/>
                                              <w:marBottom w:val="0"/>
                                              <w:divBdr>
                                                <w:top w:val="none" w:sz="0" w:space="0" w:color="auto"/>
                                                <w:left w:val="none" w:sz="0" w:space="0" w:color="auto"/>
                                                <w:bottom w:val="none" w:sz="0" w:space="0" w:color="auto"/>
                                                <w:right w:val="none" w:sz="0" w:space="0" w:color="auto"/>
                                              </w:divBdr>
                                              <w:divsChild>
                                                <w:div w:id="1424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9295">
                                          <w:marLeft w:val="0"/>
                                          <w:marRight w:val="0"/>
                                          <w:marTop w:val="0"/>
                                          <w:marBottom w:val="0"/>
                                          <w:divBdr>
                                            <w:top w:val="none" w:sz="0" w:space="0" w:color="auto"/>
                                            <w:left w:val="none" w:sz="0" w:space="0" w:color="auto"/>
                                            <w:bottom w:val="none" w:sz="0" w:space="0" w:color="auto"/>
                                            <w:right w:val="none" w:sz="0" w:space="0" w:color="auto"/>
                                          </w:divBdr>
                                          <w:divsChild>
                                            <w:div w:id="1045059459">
                                              <w:marLeft w:val="0"/>
                                              <w:marRight w:val="0"/>
                                              <w:marTop w:val="0"/>
                                              <w:marBottom w:val="0"/>
                                              <w:divBdr>
                                                <w:top w:val="none" w:sz="0" w:space="0" w:color="auto"/>
                                                <w:left w:val="none" w:sz="0" w:space="0" w:color="auto"/>
                                                <w:bottom w:val="none" w:sz="0" w:space="0" w:color="auto"/>
                                                <w:right w:val="none" w:sz="0" w:space="0" w:color="auto"/>
                                              </w:divBdr>
                                              <w:divsChild>
                                                <w:div w:id="16258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59157">
                                          <w:marLeft w:val="0"/>
                                          <w:marRight w:val="0"/>
                                          <w:marTop w:val="0"/>
                                          <w:marBottom w:val="0"/>
                                          <w:divBdr>
                                            <w:top w:val="none" w:sz="0" w:space="0" w:color="auto"/>
                                            <w:left w:val="none" w:sz="0" w:space="0" w:color="auto"/>
                                            <w:bottom w:val="none" w:sz="0" w:space="0" w:color="auto"/>
                                            <w:right w:val="none" w:sz="0" w:space="0" w:color="auto"/>
                                          </w:divBdr>
                                          <w:divsChild>
                                            <w:div w:id="963779738">
                                              <w:marLeft w:val="0"/>
                                              <w:marRight w:val="0"/>
                                              <w:marTop w:val="0"/>
                                              <w:marBottom w:val="0"/>
                                              <w:divBdr>
                                                <w:top w:val="none" w:sz="0" w:space="0" w:color="auto"/>
                                                <w:left w:val="none" w:sz="0" w:space="0" w:color="auto"/>
                                                <w:bottom w:val="none" w:sz="0" w:space="0" w:color="auto"/>
                                                <w:right w:val="none" w:sz="0" w:space="0" w:color="auto"/>
                                              </w:divBdr>
                                              <w:divsChild>
                                                <w:div w:id="433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6906">
                                          <w:marLeft w:val="0"/>
                                          <w:marRight w:val="0"/>
                                          <w:marTop w:val="0"/>
                                          <w:marBottom w:val="0"/>
                                          <w:divBdr>
                                            <w:top w:val="none" w:sz="0" w:space="0" w:color="auto"/>
                                            <w:left w:val="none" w:sz="0" w:space="0" w:color="auto"/>
                                            <w:bottom w:val="none" w:sz="0" w:space="0" w:color="auto"/>
                                            <w:right w:val="none" w:sz="0" w:space="0" w:color="auto"/>
                                          </w:divBdr>
                                          <w:divsChild>
                                            <w:div w:id="557934027">
                                              <w:marLeft w:val="0"/>
                                              <w:marRight w:val="0"/>
                                              <w:marTop w:val="0"/>
                                              <w:marBottom w:val="0"/>
                                              <w:divBdr>
                                                <w:top w:val="none" w:sz="0" w:space="0" w:color="auto"/>
                                                <w:left w:val="none" w:sz="0" w:space="0" w:color="auto"/>
                                                <w:bottom w:val="none" w:sz="0" w:space="0" w:color="auto"/>
                                                <w:right w:val="none" w:sz="0" w:space="0" w:color="auto"/>
                                              </w:divBdr>
                                              <w:divsChild>
                                                <w:div w:id="2152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3346">
                                          <w:marLeft w:val="0"/>
                                          <w:marRight w:val="0"/>
                                          <w:marTop w:val="0"/>
                                          <w:marBottom w:val="0"/>
                                          <w:divBdr>
                                            <w:top w:val="none" w:sz="0" w:space="0" w:color="auto"/>
                                            <w:left w:val="none" w:sz="0" w:space="0" w:color="auto"/>
                                            <w:bottom w:val="none" w:sz="0" w:space="0" w:color="auto"/>
                                            <w:right w:val="none" w:sz="0" w:space="0" w:color="auto"/>
                                          </w:divBdr>
                                          <w:divsChild>
                                            <w:div w:id="2060780083">
                                              <w:marLeft w:val="0"/>
                                              <w:marRight w:val="0"/>
                                              <w:marTop w:val="0"/>
                                              <w:marBottom w:val="0"/>
                                              <w:divBdr>
                                                <w:top w:val="none" w:sz="0" w:space="0" w:color="auto"/>
                                                <w:left w:val="none" w:sz="0" w:space="0" w:color="auto"/>
                                                <w:bottom w:val="none" w:sz="0" w:space="0" w:color="auto"/>
                                                <w:right w:val="none" w:sz="0" w:space="0" w:color="auto"/>
                                              </w:divBdr>
                                              <w:divsChild>
                                                <w:div w:id="6444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8249">
                                          <w:marLeft w:val="0"/>
                                          <w:marRight w:val="0"/>
                                          <w:marTop w:val="0"/>
                                          <w:marBottom w:val="0"/>
                                          <w:divBdr>
                                            <w:top w:val="none" w:sz="0" w:space="0" w:color="auto"/>
                                            <w:left w:val="none" w:sz="0" w:space="0" w:color="auto"/>
                                            <w:bottom w:val="none" w:sz="0" w:space="0" w:color="auto"/>
                                            <w:right w:val="none" w:sz="0" w:space="0" w:color="auto"/>
                                          </w:divBdr>
                                          <w:divsChild>
                                            <w:div w:id="35204416">
                                              <w:marLeft w:val="0"/>
                                              <w:marRight w:val="0"/>
                                              <w:marTop w:val="0"/>
                                              <w:marBottom w:val="0"/>
                                              <w:divBdr>
                                                <w:top w:val="none" w:sz="0" w:space="0" w:color="auto"/>
                                                <w:left w:val="none" w:sz="0" w:space="0" w:color="auto"/>
                                                <w:bottom w:val="none" w:sz="0" w:space="0" w:color="auto"/>
                                                <w:right w:val="none" w:sz="0" w:space="0" w:color="auto"/>
                                              </w:divBdr>
                                              <w:divsChild>
                                                <w:div w:id="17728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6555">
                                          <w:marLeft w:val="0"/>
                                          <w:marRight w:val="0"/>
                                          <w:marTop w:val="0"/>
                                          <w:marBottom w:val="0"/>
                                          <w:divBdr>
                                            <w:top w:val="none" w:sz="0" w:space="0" w:color="auto"/>
                                            <w:left w:val="none" w:sz="0" w:space="0" w:color="auto"/>
                                            <w:bottom w:val="none" w:sz="0" w:space="0" w:color="auto"/>
                                            <w:right w:val="none" w:sz="0" w:space="0" w:color="auto"/>
                                          </w:divBdr>
                                          <w:divsChild>
                                            <w:div w:id="864246967">
                                              <w:marLeft w:val="0"/>
                                              <w:marRight w:val="0"/>
                                              <w:marTop w:val="0"/>
                                              <w:marBottom w:val="0"/>
                                              <w:divBdr>
                                                <w:top w:val="none" w:sz="0" w:space="0" w:color="auto"/>
                                                <w:left w:val="none" w:sz="0" w:space="0" w:color="auto"/>
                                                <w:bottom w:val="none" w:sz="0" w:space="0" w:color="auto"/>
                                                <w:right w:val="none" w:sz="0" w:space="0" w:color="auto"/>
                                              </w:divBdr>
                                              <w:divsChild>
                                                <w:div w:id="6457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068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ohnson\Documents\TPSL%20REGULATIONS\Proposed%20Amendments%20to%20Title%205%20of%20the%20California%20Code%20of%20Regulations%20&#167;80022%20for%20Teaching%20Permit%20for%20Statutory%20Lea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E973-3578-4871-BD27-8CF753F4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Proposed Amendments to Title 5 of the California Code of Regulations §80022 for Teaching Permit for Statutory Leave.</Template>
  <TotalTime>64</TotalTime>
  <Pages>13</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TPSL</vt:lpstr>
    </vt:vector>
  </TitlesOfParts>
  <Company>Commission on Teacher Credentialing</Company>
  <LinksUpToDate>false</LinksUpToDate>
  <CharactersWithSpaces>31681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TPSL</dc:title>
  <dc:subject/>
  <dc:creator>Johnson, Thomas</dc:creator>
  <cp:keywords/>
  <dc:description/>
  <cp:lastModifiedBy>Theriault, Hai-Jue</cp:lastModifiedBy>
  <cp:revision>7</cp:revision>
  <cp:lastPrinted>2019-11-08T01:01:00Z</cp:lastPrinted>
  <dcterms:created xsi:type="dcterms:W3CDTF">2019-11-06T22:46:00Z</dcterms:created>
  <dcterms:modified xsi:type="dcterms:W3CDTF">2019-11-08T01:06:00Z</dcterms:modified>
</cp:coreProperties>
</file>